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4C" w:rsidRPr="005D44C7" w:rsidRDefault="002160EE" w:rsidP="00D506B3">
      <w:pPr>
        <w:pStyle w:val="Pagrindiniotekstotrauka"/>
        <w:ind w:left="0" w:firstLine="0"/>
        <w:rPr>
          <w:b/>
          <w:noProof w:val="0"/>
          <w:sz w:val="24"/>
        </w:rPr>
      </w:pPr>
      <w:r w:rsidRPr="005D44C7">
        <w:rPr>
          <w:sz w:val="24"/>
          <w:lang w:eastAsia="lt-LT"/>
        </w:rPr>
        <w:drawing>
          <wp:inline distT="0" distB="0" distL="0" distR="0">
            <wp:extent cx="581025" cy="647700"/>
            <wp:effectExtent l="0" t="0" r="9525"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F72D4C" w:rsidRPr="005D44C7" w:rsidRDefault="00F72D4C" w:rsidP="00D506B3">
      <w:pPr>
        <w:jc w:val="center"/>
        <w:rPr>
          <w:sz w:val="24"/>
          <w:szCs w:val="24"/>
        </w:rPr>
      </w:pPr>
    </w:p>
    <w:p w:rsidR="001B3B5D" w:rsidRPr="005D44C7" w:rsidRDefault="001B3B5D" w:rsidP="00D506B3">
      <w:pPr>
        <w:pStyle w:val="Antrat3"/>
        <w:rPr>
          <w:caps/>
          <w:sz w:val="24"/>
          <w:szCs w:val="24"/>
        </w:rPr>
      </w:pPr>
      <w:r w:rsidRPr="005D44C7">
        <w:rPr>
          <w:sz w:val="24"/>
          <w:szCs w:val="24"/>
        </w:rPr>
        <w:t xml:space="preserve">ŠILUTĖS RAJONO </w:t>
      </w:r>
      <w:r w:rsidRPr="005D44C7">
        <w:rPr>
          <w:caps/>
          <w:sz w:val="24"/>
          <w:szCs w:val="24"/>
        </w:rPr>
        <w:t>savivaldybės</w:t>
      </w:r>
    </w:p>
    <w:p w:rsidR="001B3B5D" w:rsidRPr="005D44C7" w:rsidRDefault="001B3B5D" w:rsidP="00D506B3">
      <w:pPr>
        <w:pStyle w:val="Antrat3"/>
        <w:rPr>
          <w:caps/>
          <w:sz w:val="24"/>
          <w:szCs w:val="24"/>
        </w:rPr>
      </w:pPr>
      <w:r w:rsidRPr="005D44C7">
        <w:rPr>
          <w:caps/>
          <w:sz w:val="24"/>
          <w:szCs w:val="24"/>
        </w:rPr>
        <w:t>administracijos direktorius</w:t>
      </w:r>
    </w:p>
    <w:p w:rsidR="001B3B5D" w:rsidRPr="005D44C7" w:rsidRDefault="001B3B5D" w:rsidP="00D506B3">
      <w:pPr>
        <w:jc w:val="center"/>
        <w:rPr>
          <w:sz w:val="24"/>
          <w:szCs w:val="24"/>
        </w:rPr>
      </w:pPr>
    </w:p>
    <w:p w:rsidR="001B3B5D" w:rsidRPr="005D44C7" w:rsidRDefault="001B3B5D" w:rsidP="00D506B3">
      <w:pPr>
        <w:pStyle w:val="Antrat1"/>
        <w:spacing w:line="240" w:lineRule="auto"/>
        <w:ind w:firstLine="288"/>
        <w:rPr>
          <w:szCs w:val="24"/>
          <w:lang w:val="lt-LT"/>
        </w:rPr>
      </w:pPr>
      <w:r w:rsidRPr="005D44C7">
        <w:rPr>
          <w:szCs w:val="24"/>
          <w:lang w:val="lt-LT"/>
        </w:rPr>
        <w:t>ĮSAKYMAS</w:t>
      </w:r>
    </w:p>
    <w:p w:rsidR="006253A4" w:rsidRPr="005D44C7" w:rsidRDefault="00C1267F" w:rsidP="006253A4">
      <w:pPr>
        <w:pStyle w:val="Antrat4"/>
        <w:ind w:right="-21"/>
        <w:rPr>
          <w:caps/>
          <w:szCs w:val="24"/>
        </w:rPr>
      </w:pPr>
      <w:r w:rsidRPr="005D44C7">
        <w:rPr>
          <w:rFonts w:ascii="Times New Roman" w:hAnsi="Times New Roman"/>
          <w:caps/>
          <w:szCs w:val="24"/>
        </w:rPr>
        <w:t>Dėl</w:t>
      </w:r>
      <w:bookmarkStart w:id="0" w:name="_Hlk499719269"/>
      <w:r w:rsidRPr="005D44C7">
        <w:rPr>
          <w:rFonts w:ascii="Times New Roman" w:hAnsi="Times New Roman"/>
          <w:caps/>
          <w:szCs w:val="24"/>
        </w:rPr>
        <w:t xml:space="preserve"> </w:t>
      </w:r>
      <w:bookmarkStart w:id="1" w:name="_Hlk500848120"/>
      <w:r w:rsidRPr="005D44C7">
        <w:rPr>
          <w:rFonts w:ascii="Times New Roman" w:hAnsi="Times New Roman"/>
          <w:caps/>
          <w:szCs w:val="24"/>
        </w:rPr>
        <w:t>Š</w:t>
      </w:r>
      <w:r w:rsidR="004C15FE" w:rsidRPr="005D44C7">
        <w:rPr>
          <w:rFonts w:ascii="Times New Roman" w:hAnsi="Times New Roman"/>
          <w:caps/>
          <w:szCs w:val="24"/>
        </w:rPr>
        <w:t>ilutės</w:t>
      </w:r>
      <w:bookmarkEnd w:id="0"/>
      <w:r w:rsidR="004C15FE" w:rsidRPr="005D44C7">
        <w:rPr>
          <w:rFonts w:ascii="Times New Roman" w:hAnsi="Times New Roman"/>
          <w:caps/>
          <w:szCs w:val="24"/>
        </w:rPr>
        <w:t xml:space="preserve"> </w:t>
      </w:r>
      <w:r w:rsidR="00A76514">
        <w:rPr>
          <w:rFonts w:ascii="Times New Roman" w:hAnsi="Times New Roman"/>
          <w:caps/>
          <w:szCs w:val="24"/>
        </w:rPr>
        <w:t>rajono savivaldybės teritorijos bendrojo plano dalies (Šilutės miesto)</w:t>
      </w:r>
      <w:bookmarkEnd w:id="1"/>
      <w:r w:rsidR="00A76514">
        <w:rPr>
          <w:rFonts w:ascii="Times New Roman" w:hAnsi="Times New Roman"/>
          <w:caps/>
          <w:szCs w:val="24"/>
        </w:rPr>
        <w:t xml:space="preserve"> koregavim</w:t>
      </w:r>
      <w:r w:rsidR="001943D3">
        <w:rPr>
          <w:rFonts w:ascii="Times New Roman" w:hAnsi="Times New Roman"/>
          <w:caps/>
          <w:szCs w:val="24"/>
        </w:rPr>
        <w:t>o</w:t>
      </w:r>
      <w:r w:rsidR="006253A4" w:rsidRPr="005D44C7">
        <w:rPr>
          <w:rFonts w:ascii="Times New Roman" w:hAnsi="Times New Roman"/>
          <w:caps/>
          <w:szCs w:val="24"/>
        </w:rPr>
        <w:t xml:space="preserve"> darbų programos patvirtinimo</w:t>
      </w:r>
    </w:p>
    <w:p w:rsidR="001B3B5D" w:rsidRPr="005D44C7" w:rsidRDefault="006253A4" w:rsidP="005D44C7">
      <w:pPr>
        <w:pStyle w:val="Antrat4"/>
        <w:ind w:left="240" w:right="-21"/>
        <w:rPr>
          <w:bCs/>
          <w:szCs w:val="24"/>
        </w:rPr>
      </w:pPr>
      <w:r w:rsidRPr="005D44C7">
        <w:rPr>
          <w:rFonts w:ascii="Times New Roman" w:hAnsi="Times New Roman"/>
          <w:caps/>
          <w:szCs w:val="24"/>
        </w:rPr>
        <w:t xml:space="preserve"> </w:t>
      </w:r>
    </w:p>
    <w:p w:rsidR="001B3B5D" w:rsidRPr="005D44C7" w:rsidRDefault="0048593A" w:rsidP="007A16BC">
      <w:pPr>
        <w:pStyle w:val="Antrat4"/>
        <w:ind w:right="158"/>
        <w:rPr>
          <w:rFonts w:ascii="Times New Roman" w:hAnsi="Times New Roman"/>
          <w:b w:val="0"/>
          <w:bCs/>
          <w:szCs w:val="24"/>
        </w:rPr>
      </w:pPr>
      <w:r w:rsidRPr="005D44C7">
        <w:rPr>
          <w:rFonts w:ascii="Times New Roman" w:hAnsi="Times New Roman"/>
          <w:b w:val="0"/>
          <w:szCs w:val="24"/>
        </w:rPr>
        <w:t>20</w:t>
      </w:r>
      <w:r w:rsidR="00E5274A">
        <w:rPr>
          <w:rFonts w:ascii="Times New Roman" w:hAnsi="Times New Roman"/>
          <w:b w:val="0"/>
          <w:szCs w:val="24"/>
        </w:rPr>
        <w:t>20</w:t>
      </w:r>
      <w:r w:rsidR="001B3B5D" w:rsidRPr="005D44C7">
        <w:rPr>
          <w:rFonts w:ascii="Times New Roman" w:hAnsi="Times New Roman"/>
          <w:b w:val="0"/>
          <w:szCs w:val="24"/>
        </w:rPr>
        <w:t xml:space="preserve"> m. </w:t>
      </w:r>
      <w:r w:rsidR="00380536">
        <w:rPr>
          <w:rFonts w:ascii="Times New Roman" w:hAnsi="Times New Roman"/>
          <w:b w:val="0"/>
          <w:szCs w:val="24"/>
        </w:rPr>
        <w:t>birželio</w:t>
      </w:r>
      <w:r w:rsidR="00E5274A">
        <w:rPr>
          <w:rFonts w:ascii="Times New Roman" w:hAnsi="Times New Roman"/>
          <w:b w:val="0"/>
          <w:szCs w:val="24"/>
        </w:rPr>
        <w:t xml:space="preserve">   </w:t>
      </w:r>
      <w:r w:rsidR="001B3B5D" w:rsidRPr="005D44C7">
        <w:rPr>
          <w:rFonts w:ascii="Times New Roman" w:hAnsi="Times New Roman"/>
          <w:b w:val="0"/>
          <w:bCs/>
          <w:szCs w:val="24"/>
        </w:rPr>
        <w:t xml:space="preserve"> d. Nr. A1-</w:t>
      </w:r>
    </w:p>
    <w:p w:rsidR="001B3B5D" w:rsidRPr="005D44C7" w:rsidRDefault="001B3B5D" w:rsidP="007A16BC">
      <w:pPr>
        <w:pStyle w:val="Antrat3"/>
        <w:ind w:right="158"/>
        <w:rPr>
          <w:b w:val="0"/>
          <w:sz w:val="24"/>
          <w:szCs w:val="24"/>
        </w:rPr>
      </w:pPr>
      <w:r w:rsidRPr="005D44C7">
        <w:rPr>
          <w:b w:val="0"/>
          <w:sz w:val="24"/>
          <w:szCs w:val="24"/>
        </w:rPr>
        <w:t>Šilutė</w:t>
      </w:r>
    </w:p>
    <w:p w:rsidR="001B3B5D" w:rsidRPr="005D44C7" w:rsidRDefault="001B3B5D" w:rsidP="0090172B">
      <w:pPr>
        <w:shd w:val="clear" w:color="auto" w:fill="FFFFFF"/>
        <w:tabs>
          <w:tab w:val="left" w:pos="9000"/>
          <w:tab w:val="left" w:pos="10080"/>
        </w:tabs>
        <w:ind w:right="158" w:firstLine="720"/>
        <w:jc w:val="both"/>
        <w:rPr>
          <w:sz w:val="24"/>
          <w:szCs w:val="24"/>
        </w:rPr>
      </w:pPr>
    </w:p>
    <w:p w:rsidR="003230F7" w:rsidRPr="005D44C7" w:rsidRDefault="003230F7" w:rsidP="0090172B">
      <w:pPr>
        <w:shd w:val="clear" w:color="auto" w:fill="FFFFFF"/>
        <w:tabs>
          <w:tab w:val="left" w:pos="9000"/>
          <w:tab w:val="left" w:pos="10080"/>
        </w:tabs>
        <w:ind w:right="158" w:firstLine="720"/>
        <w:jc w:val="both"/>
        <w:rPr>
          <w:sz w:val="24"/>
          <w:szCs w:val="24"/>
        </w:rPr>
      </w:pPr>
    </w:p>
    <w:p w:rsidR="0026691F" w:rsidRPr="005D44C7" w:rsidRDefault="00812B63" w:rsidP="00953432">
      <w:pPr>
        <w:shd w:val="clear" w:color="auto" w:fill="FFFFFF"/>
        <w:tabs>
          <w:tab w:val="left" w:pos="9000"/>
          <w:tab w:val="left" w:pos="10080"/>
        </w:tabs>
        <w:ind w:right="81" w:firstLine="720"/>
        <w:jc w:val="both"/>
        <w:rPr>
          <w:sz w:val="24"/>
          <w:szCs w:val="24"/>
        </w:rPr>
      </w:pPr>
      <w:r w:rsidRPr="005D44C7">
        <w:rPr>
          <w:sz w:val="24"/>
          <w:szCs w:val="24"/>
        </w:rPr>
        <w:t>Vadovaudamasi</w:t>
      </w:r>
      <w:r w:rsidR="00EA766E" w:rsidRPr="005D44C7">
        <w:rPr>
          <w:sz w:val="24"/>
          <w:szCs w:val="24"/>
        </w:rPr>
        <w:t>s</w:t>
      </w:r>
      <w:r w:rsidRPr="005D44C7">
        <w:rPr>
          <w:sz w:val="24"/>
          <w:szCs w:val="24"/>
        </w:rPr>
        <w:t xml:space="preserve"> Lietuvos Respublikos vietos savivaldos įstatymo </w:t>
      </w:r>
      <w:r w:rsidR="00C1267F" w:rsidRPr="005D44C7">
        <w:rPr>
          <w:sz w:val="24"/>
          <w:szCs w:val="24"/>
        </w:rPr>
        <w:t>29</w:t>
      </w:r>
      <w:r w:rsidR="00BE29FC" w:rsidRPr="005D44C7">
        <w:rPr>
          <w:sz w:val="24"/>
          <w:szCs w:val="24"/>
        </w:rPr>
        <w:t xml:space="preserve"> straipsnio 8 dalies 2 punktu, </w:t>
      </w:r>
      <w:r w:rsidR="006253A4" w:rsidRPr="005D44C7">
        <w:rPr>
          <w:sz w:val="24"/>
          <w:szCs w:val="24"/>
        </w:rPr>
        <w:t xml:space="preserve">Lietuvos Respublikos teritorijų planavimo įstatymo 25 straipsnio 2 dalimi, </w:t>
      </w:r>
      <w:r w:rsidR="00A76514" w:rsidRPr="00D51F0E">
        <w:rPr>
          <w:sz w:val="24"/>
          <w:szCs w:val="24"/>
        </w:rPr>
        <w:t>Lietuvos</w:t>
      </w:r>
      <w:r w:rsidR="00A76514" w:rsidRPr="00B43BA7">
        <w:rPr>
          <w:sz w:val="24"/>
          <w:szCs w:val="24"/>
        </w:rPr>
        <w:t xml:space="preserve"> Respublikos aplinkos ministro </w:t>
      </w:r>
      <w:r w:rsidR="00A76514">
        <w:rPr>
          <w:sz w:val="24"/>
          <w:szCs w:val="24"/>
        </w:rPr>
        <w:t>2014-01-02</w:t>
      </w:r>
      <w:r w:rsidR="00A76514" w:rsidRPr="00B43BA7">
        <w:rPr>
          <w:sz w:val="24"/>
          <w:szCs w:val="24"/>
        </w:rPr>
        <w:t xml:space="preserve"> įsakymu Nr. D1-</w:t>
      </w:r>
      <w:r w:rsidR="00A76514">
        <w:rPr>
          <w:sz w:val="24"/>
          <w:szCs w:val="24"/>
        </w:rPr>
        <w:t>8</w:t>
      </w:r>
      <w:r w:rsidR="00A76514" w:rsidRPr="002F624A">
        <w:rPr>
          <w:sz w:val="24"/>
          <w:szCs w:val="24"/>
        </w:rPr>
        <w:t xml:space="preserve"> </w:t>
      </w:r>
      <w:r w:rsidR="00A76514">
        <w:rPr>
          <w:sz w:val="24"/>
          <w:szCs w:val="24"/>
        </w:rPr>
        <w:t xml:space="preserve">„Dėl Kompleksinio teritorijų planavimo dokumentų rengimo taisyklių“, </w:t>
      </w:r>
      <w:r w:rsidR="00A76514" w:rsidRPr="0045723D">
        <w:rPr>
          <w:sz w:val="24"/>
          <w:szCs w:val="24"/>
        </w:rPr>
        <w:t>patvirtintų Kompleksinio teritorijų planavimo dokumentų r</w:t>
      </w:r>
      <w:r w:rsidR="00CD4EC2">
        <w:rPr>
          <w:sz w:val="24"/>
          <w:szCs w:val="24"/>
        </w:rPr>
        <w:t>engimo taisyklių 228 ir 232 punktais</w:t>
      </w:r>
      <w:r w:rsidR="001F69A1" w:rsidRPr="005D44C7">
        <w:rPr>
          <w:sz w:val="24"/>
          <w:szCs w:val="24"/>
        </w:rPr>
        <w:t>,</w:t>
      </w:r>
    </w:p>
    <w:p w:rsidR="00AA4CD0" w:rsidRPr="005D44C7" w:rsidRDefault="00AA4CD0" w:rsidP="00953432">
      <w:pPr>
        <w:shd w:val="clear" w:color="auto" w:fill="FFFFFF"/>
        <w:tabs>
          <w:tab w:val="left" w:pos="9000"/>
          <w:tab w:val="left" w:pos="10080"/>
        </w:tabs>
        <w:ind w:right="81" w:firstLine="720"/>
        <w:jc w:val="both"/>
        <w:rPr>
          <w:sz w:val="24"/>
          <w:szCs w:val="24"/>
        </w:rPr>
      </w:pPr>
      <w:r w:rsidRPr="005D44C7">
        <w:rPr>
          <w:sz w:val="24"/>
          <w:szCs w:val="24"/>
        </w:rPr>
        <w:t xml:space="preserve">t v i r t i n u  Šilutės </w:t>
      </w:r>
      <w:r w:rsidR="00CD4EC2">
        <w:rPr>
          <w:sz w:val="24"/>
          <w:szCs w:val="24"/>
        </w:rPr>
        <w:t>rajono savivaldybės teritorijos bendrojo plano dalies (Šilutės miesto)</w:t>
      </w:r>
      <w:r w:rsidRPr="005D44C7">
        <w:rPr>
          <w:sz w:val="24"/>
          <w:szCs w:val="24"/>
        </w:rPr>
        <w:t xml:space="preserve"> </w:t>
      </w:r>
      <w:r w:rsidRPr="00E5274A">
        <w:rPr>
          <w:sz w:val="24"/>
          <w:szCs w:val="24"/>
        </w:rPr>
        <w:t>kore</w:t>
      </w:r>
      <w:r w:rsidR="001943D3" w:rsidRPr="00E5274A">
        <w:rPr>
          <w:sz w:val="24"/>
          <w:szCs w:val="24"/>
        </w:rPr>
        <w:t>gavimo</w:t>
      </w:r>
      <w:r w:rsidRPr="00E5274A">
        <w:rPr>
          <w:sz w:val="24"/>
          <w:szCs w:val="24"/>
        </w:rPr>
        <w:t xml:space="preserve"> </w:t>
      </w:r>
      <w:r w:rsidRPr="005D44C7">
        <w:rPr>
          <w:sz w:val="24"/>
          <w:szCs w:val="24"/>
        </w:rPr>
        <w:t>darbų programą (pridedama).</w:t>
      </w:r>
    </w:p>
    <w:p w:rsidR="002D69E4" w:rsidRPr="005D44C7" w:rsidRDefault="002D69E4" w:rsidP="002E77BC">
      <w:pPr>
        <w:ind w:right="278"/>
        <w:rPr>
          <w:sz w:val="24"/>
          <w:szCs w:val="24"/>
        </w:rPr>
      </w:pPr>
    </w:p>
    <w:p w:rsidR="002C2093" w:rsidRPr="005D44C7" w:rsidRDefault="002C2093" w:rsidP="002C2093">
      <w:pPr>
        <w:ind w:right="278"/>
        <w:rPr>
          <w:sz w:val="24"/>
          <w:szCs w:val="24"/>
        </w:rPr>
      </w:pPr>
    </w:p>
    <w:p w:rsidR="002C2093" w:rsidRPr="005D44C7" w:rsidRDefault="002C2093" w:rsidP="002C2093">
      <w:pPr>
        <w:ind w:right="278"/>
        <w:rPr>
          <w:sz w:val="24"/>
          <w:szCs w:val="24"/>
        </w:rPr>
      </w:pPr>
      <w:r w:rsidRPr="005D44C7">
        <w:rPr>
          <w:sz w:val="24"/>
          <w:szCs w:val="24"/>
        </w:rPr>
        <w:t>Administracijos direktorius</w:t>
      </w:r>
      <w:r w:rsidR="005D44C7" w:rsidRPr="005D44C7">
        <w:rPr>
          <w:sz w:val="24"/>
          <w:szCs w:val="24"/>
        </w:rPr>
        <w:t xml:space="preserve">                                                                            </w:t>
      </w:r>
      <w:r w:rsidR="00F07105">
        <w:rPr>
          <w:sz w:val="24"/>
          <w:szCs w:val="24"/>
        </w:rPr>
        <w:t xml:space="preserve"> </w:t>
      </w:r>
      <w:r w:rsidR="005D44C7" w:rsidRPr="005D44C7">
        <w:rPr>
          <w:sz w:val="24"/>
          <w:szCs w:val="24"/>
        </w:rPr>
        <w:t xml:space="preserve">     </w:t>
      </w:r>
      <w:r w:rsidR="00F07105">
        <w:rPr>
          <w:sz w:val="24"/>
          <w:szCs w:val="24"/>
        </w:rPr>
        <w:t>Virgilijus Pozingis</w:t>
      </w:r>
    </w:p>
    <w:p w:rsidR="002C2093" w:rsidRPr="005D44C7" w:rsidRDefault="002C2093" w:rsidP="002E77BC">
      <w:pPr>
        <w:ind w:right="278"/>
        <w:rPr>
          <w:sz w:val="24"/>
          <w:szCs w:val="24"/>
        </w:rPr>
      </w:pPr>
    </w:p>
    <w:p w:rsidR="002C2093" w:rsidRDefault="002C2093" w:rsidP="002E77BC">
      <w:pPr>
        <w:ind w:right="278"/>
        <w:rPr>
          <w:sz w:val="24"/>
          <w:szCs w:val="24"/>
        </w:rPr>
      </w:pPr>
    </w:p>
    <w:p w:rsidR="00E5274A" w:rsidRDefault="00E5274A" w:rsidP="002E77BC">
      <w:pPr>
        <w:ind w:right="278"/>
        <w:rPr>
          <w:sz w:val="24"/>
          <w:szCs w:val="24"/>
        </w:rPr>
      </w:pPr>
    </w:p>
    <w:p w:rsidR="00E5274A" w:rsidRDefault="00E5274A" w:rsidP="002E77BC">
      <w:pPr>
        <w:ind w:right="278"/>
        <w:rPr>
          <w:sz w:val="24"/>
          <w:szCs w:val="24"/>
        </w:rPr>
      </w:pPr>
    </w:p>
    <w:p w:rsidR="00E5274A" w:rsidRDefault="00E5274A" w:rsidP="002E77BC">
      <w:pPr>
        <w:ind w:right="278"/>
        <w:rPr>
          <w:sz w:val="24"/>
          <w:szCs w:val="24"/>
        </w:rPr>
      </w:pPr>
    </w:p>
    <w:p w:rsidR="00E5274A" w:rsidRDefault="00E5274A" w:rsidP="002E77BC">
      <w:pPr>
        <w:ind w:right="278"/>
        <w:rPr>
          <w:sz w:val="24"/>
          <w:szCs w:val="24"/>
        </w:rPr>
      </w:pPr>
    </w:p>
    <w:p w:rsidR="00E5274A" w:rsidRPr="005D44C7" w:rsidRDefault="00E5274A" w:rsidP="002E77BC">
      <w:pPr>
        <w:ind w:right="278"/>
        <w:rPr>
          <w:sz w:val="24"/>
          <w:szCs w:val="24"/>
        </w:rPr>
      </w:pPr>
    </w:p>
    <w:p w:rsidR="00E5274A" w:rsidRDefault="00E5274A" w:rsidP="00E5274A">
      <w:r>
        <w:rPr>
          <w:sz w:val="24"/>
          <w:szCs w:val="24"/>
        </w:rPr>
        <w:t>Gintautė Sandarienė</w:t>
      </w:r>
      <w:r>
        <w:rPr>
          <w:sz w:val="24"/>
          <w:szCs w:val="24"/>
        </w:rPr>
        <w:tab/>
        <w:t>Lina Dromantienė</w:t>
      </w:r>
      <w:r>
        <w:rPr>
          <w:sz w:val="24"/>
          <w:szCs w:val="24"/>
        </w:rPr>
        <w:tab/>
        <w:t>Vita Stulgienė</w:t>
      </w:r>
    </w:p>
    <w:p w:rsidR="00E5274A" w:rsidRDefault="00E5274A" w:rsidP="00E5274A">
      <w:r>
        <w:rPr>
          <w:sz w:val="24"/>
          <w:szCs w:val="24"/>
        </w:rPr>
        <w:t>2020-0</w:t>
      </w:r>
      <w:r w:rsidR="004A6426">
        <w:rPr>
          <w:sz w:val="24"/>
          <w:szCs w:val="24"/>
        </w:rPr>
        <w:t>6</w:t>
      </w:r>
      <w:r>
        <w:rPr>
          <w:sz w:val="24"/>
          <w:szCs w:val="24"/>
        </w:rPr>
        <w:t>-</w:t>
      </w:r>
      <w:r w:rsidR="00581917">
        <w:rPr>
          <w:sz w:val="24"/>
          <w:szCs w:val="24"/>
        </w:rPr>
        <w:t>15</w:t>
      </w:r>
      <w:r>
        <w:rPr>
          <w:sz w:val="24"/>
          <w:szCs w:val="24"/>
        </w:rPr>
        <w:tab/>
      </w:r>
      <w:r>
        <w:rPr>
          <w:sz w:val="24"/>
          <w:szCs w:val="24"/>
        </w:rPr>
        <w:tab/>
        <w:t>2020-0</w:t>
      </w:r>
      <w:r w:rsidR="004A6426">
        <w:rPr>
          <w:sz w:val="24"/>
          <w:szCs w:val="24"/>
        </w:rPr>
        <w:t>6</w:t>
      </w:r>
      <w:r>
        <w:rPr>
          <w:sz w:val="24"/>
          <w:szCs w:val="24"/>
        </w:rPr>
        <w:t>-</w:t>
      </w:r>
      <w:r w:rsidR="0083051B">
        <w:rPr>
          <w:sz w:val="24"/>
          <w:szCs w:val="24"/>
        </w:rPr>
        <w:t>15</w:t>
      </w:r>
      <w:r>
        <w:rPr>
          <w:sz w:val="24"/>
          <w:szCs w:val="24"/>
        </w:rPr>
        <w:tab/>
        <w:t xml:space="preserve">    </w:t>
      </w:r>
      <w:r>
        <w:rPr>
          <w:sz w:val="24"/>
          <w:szCs w:val="24"/>
        </w:rPr>
        <w:tab/>
      </w:r>
      <w:r w:rsidR="004A6426">
        <w:rPr>
          <w:sz w:val="24"/>
          <w:szCs w:val="24"/>
        </w:rPr>
        <w:t>2020-06</w:t>
      </w:r>
      <w:r>
        <w:rPr>
          <w:sz w:val="24"/>
          <w:szCs w:val="24"/>
        </w:rPr>
        <w:t>-</w:t>
      </w:r>
      <w:r w:rsidR="00237C07">
        <w:rPr>
          <w:sz w:val="24"/>
          <w:szCs w:val="24"/>
        </w:rPr>
        <w:t>11</w:t>
      </w:r>
      <w:r>
        <w:rPr>
          <w:sz w:val="24"/>
          <w:szCs w:val="24"/>
        </w:rPr>
        <w:tab/>
      </w:r>
    </w:p>
    <w:p w:rsidR="00E5274A" w:rsidRDefault="00E5274A" w:rsidP="00E5274A">
      <w:pPr>
        <w:rPr>
          <w:sz w:val="24"/>
          <w:szCs w:val="24"/>
        </w:rPr>
      </w:pPr>
      <w:r>
        <w:rPr>
          <w:sz w:val="24"/>
          <w:szCs w:val="24"/>
        </w:rPr>
        <w:tab/>
      </w:r>
    </w:p>
    <w:p w:rsidR="00E95A01" w:rsidRDefault="00E95A01" w:rsidP="002E77BC">
      <w:pPr>
        <w:ind w:right="278"/>
        <w:rPr>
          <w:sz w:val="24"/>
          <w:szCs w:val="24"/>
        </w:rPr>
      </w:pPr>
    </w:p>
    <w:p w:rsidR="00A95ED0" w:rsidRPr="005D44C7" w:rsidRDefault="00A95ED0" w:rsidP="002E77BC">
      <w:pPr>
        <w:ind w:right="278"/>
        <w:rPr>
          <w:sz w:val="24"/>
          <w:szCs w:val="24"/>
        </w:rPr>
      </w:pPr>
    </w:p>
    <w:p w:rsidR="005A67ED" w:rsidRDefault="005A67ED" w:rsidP="00061841">
      <w:pPr>
        <w:ind w:right="278"/>
        <w:rPr>
          <w:sz w:val="24"/>
          <w:szCs w:val="24"/>
        </w:rPr>
      </w:pPr>
    </w:p>
    <w:p w:rsidR="00CD4EC2" w:rsidRDefault="00CD4EC2" w:rsidP="00061841">
      <w:pPr>
        <w:ind w:right="278"/>
        <w:rPr>
          <w:sz w:val="24"/>
          <w:szCs w:val="24"/>
        </w:rPr>
      </w:pPr>
    </w:p>
    <w:p w:rsidR="00CD4EC2" w:rsidRDefault="00CD4EC2" w:rsidP="00061841">
      <w:pPr>
        <w:ind w:right="278"/>
        <w:rPr>
          <w:sz w:val="24"/>
          <w:szCs w:val="24"/>
        </w:rPr>
      </w:pPr>
    </w:p>
    <w:p w:rsidR="00CD4EC2" w:rsidRPr="005D44C7" w:rsidRDefault="00CD4EC2" w:rsidP="00061841">
      <w:pPr>
        <w:ind w:right="278"/>
        <w:rPr>
          <w:sz w:val="24"/>
          <w:szCs w:val="24"/>
        </w:rPr>
      </w:pPr>
    </w:p>
    <w:p w:rsidR="005A67ED" w:rsidRPr="005D44C7" w:rsidRDefault="005A67ED" w:rsidP="00061841">
      <w:pPr>
        <w:ind w:right="278"/>
        <w:rPr>
          <w:sz w:val="24"/>
          <w:szCs w:val="24"/>
        </w:rPr>
      </w:pPr>
    </w:p>
    <w:p w:rsidR="005A67ED" w:rsidRPr="005D44C7" w:rsidRDefault="005A67ED" w:rsidP="00061841">
      <w:pPr>
        <w:ind w:right="278"/>
        <w:rPr>
          <w:sz w:val="24"/>
          <w:szCs w:val="24"/>
        </w:rPr>
      </w:pPr>
    </w:p>
    <w:p w:rsidR="005A67ED" w:rsidRPr="005D44C7" w:rsidRDefault="005A67ED" w:rsidP="00061841">
      <w:pPr>
        <w:ind w:right="278"/>
        <w:rPr>
          <w:sz w:val="24"/>
          <w:szCs w:val="24"/>
        </w:rPr>
      </w:pPr>
      <w:bookmarkStart w:id="2" w:name="_GoBack"/>
      <w:bookmarkEnd w:id="2"/>
    </w:p>
    <w:p w:rsidR="005A67ED" w:rsidRPr="005D44C7" w:rsidRDefault="005A67ED" w:rsidP="00061841">
      <w:pPr>
        <w:ind w:right="278"/>
        <w:rPr>
          <w:sz w:val="24"/>
          <w:szCs w:val="24"/>
        </w:rPr>
      </w:pPr>
    </w:p>
    <w:p w:rsidR="005A67ED" w:rsidRPr="005D44C7" w:rsidRDefault="005A67ED" w:rsidP="00061841">
      <w:pPr>
        <w:ind w:right="278"/>
        <w:rPr>
          <w:sz w:val="24"/>
          <w:szCs w:val="24"/>
        </w:rPr>
      </w:pPr>
    </w:p>
    <w:p w:rsidR="005D44C7" w:rsidRPr="005D44C7" w:rsidRDefault="005D44C7" w:rsidP="00061841">
      <w:pPr>
        <w:ind w:right="278"/>
        <w:rPr>
          <w:sz w:val="24"/>
          <w:szCs w:val="24"/>
        </w:rPr>
      </w:pPr>
    </w:p>
    <w:p w:rsidR="00061841" w:rsidRPr="005D44C7" w:rsidRDefault="00061841" w:rsidP="00061841">
      <w:pPr>
        <w:rPr>
          <w:sz w:val="24"/>
          <w:szCs w:val="24"/>
        </w:rPr>
      </w:pPr>
      <w:r w:rsidRPr="005D44C7">
        <w:rPr>
          <w:sz w:val="24"/>
          <w:szCs w:val="24"/>
        </w:rPr>
        <w:t>Parengė</w:t>
      </w:r>
    </w:p>
    <w:p w:rsidR="005D44C7" w:rsidRPr="005D44C7" w:rsidRDefault="005D44C7" w:rsidP="00061841">
      <w:pPr>
        <w:rPr>
          <w:sz w:val="24"/>
          <w:szCs w:val="24"/>
        </w:rPr>
      </w:pPr>
    </w:p>
    <w:p w:rsidR="00061841" w:rsidRPr="005D44C7" w:rsidRDefault="00F07105" w:rsidP="00061841">
      <w:pPr>
        <w:rPr>
          <w:sz w:val="24"/>
          <w:szCs w:val="24"/>
        </w:rPr>
      </w:pPr>
      <w:r>
        <w:rPr>
          <w:sz w:val="24"/>
          <w:szCs w:val="24"/>
        </w:rPr>
        <w:t>Aurelija Znutienė</w:t>
      </w:r>
    </w:p>
    <w:p w:rsidR="00D663FE" w:rsidRDefault="004A6426" w:rsidP="0036169D">
      <w:pPr>
        <w:rPr>
          <w:sz w:val="24"/>
          <w:szCs w:val="24"/>
        </w:rPr>
      </w:pPr>
      <w:r>
        <w:rPr>
          <w:sz w:val="24"/>
          <w:szCs w:val="24"/>
        </w:rPr>
        <w:t>2020-06</w:t>
      </w:r>
      <w:r w:rsidR="00F07105">
        <w:rPr>
          <w:sz w:val="24"/>
          <w:szCs w:val="24"/>
        </w:rPr>
        <w:t>-</w:t>
      </w:r>
      <w:r w:rsidR="00306F4F">
        <w:rPr>
          <w:sz w:val="24"/>
          <w:szCs w:val="24"/>
        </w:rPr>
        <w:t>11</w:t>
      </w:r>
      <w:r w:rsidR="00061841" w:rsidRPr="005D44C7">
        <w:rPr>
          <w:sz w:val="24"/>
          <w:szCs w:val="24"/>
        </w:rPr>
        <w:tab/>
      </w:r>
      <w:r w:rsidR="00061841" w:rsidRPr="005D44C7">
        <w:rPr>
          <w:sz w:val="24"/>
          <w:szCs w:val="24"/>
        </w:rPr>
        <w:tab/>
      </w:r>
    </w:p>
    <w:p w:rsidR="00F07105" w:rsidRPr="005D44C7" w:rsidRDefault="00F07105" w:rsidP="0036169D">
      <w:pPr>
        <w:rPr>
          <w:sz w:val="24"/>
          <w:szCs w:val="24"/>
        </w:rPr>
      </w:pPr>
    </w:p>
    <w:tbl>
      <w:tblPr>
        <w:tblpPr w:leftFromText="180" w:rightFromText="180" w:vertAnchor="text" w:tblpX="6228" w:tblpY="1"/>
        <w:tblOverlap w:val="never"/>
        <w:tblW w:w="0" w:type="auto"/>
        <w:tblLook w:val="01E0" w:firstRow="1" w:lastRow="1" w:firstColumn="1" w:lastColumn="1" w:noHBand="0" w:noVBand="0"/>
      </w:tblPr>
      <w:tblGrid>
        <w:gridCol w:w="3420"/>
      </w:tblGrid>
      <w:tr w:rsidR="00361682" w:rsidRPr="005D44C7" w:rsidTr="00305F0B">
        <w:tc>
          <w:tcPr>
            <w:tcW w:w="3420" w:type="dxa"/>
          </w:tcPr>
          <w:p w:rsidR="00361682" w:rsidRPr="005D44C7" w:rsidRDefault="00361682" w:rsidP="00305F0B">
            <w:pPr>
              <w:ind w:hanging="108"/>
              <w:rPr>
                <w:sz w:val="24"/>
                <w:szCs w:val="24"/>
              </w:rPr>
            </w:pPr>
            <w:r w:rsidRPr="005D44C7">
              <w:rPr>
                <w:sz w:val="24"/>
                <w:szCs w:val="24"/>
              </w:rPr>
              <w:lastRenderedPageBreak/>
              <w:br w:type="page"/>
              <w:t>PATVIRTINTA</w:t>
            </w:r>
          </w:p>
          <w:p w:rsidR="00361682" w:rsidRPr="005D44C7" w:rsidRDefault="00361682" w:rsidP="00305F0B">
            <w:pPr>
              <w:ind w:hanging="108"/>
              <w:rPr>
                <w:sz w:val="24"/>
                <w:szCs w:val="24"/>
              </w:rPr>
            </w:pPr>
            <w:r w:rsidRPr="005D44C7">
              <w:rPr>
                <w:sz w:val="24"/>
                <w:szCs w:val="24"/>
              </w:rPr>
              <w:t xml:space="preserve">Šilutės rajono savivaldybės </w:t>
            </w:r>
          </w:p>
          <w:p w:rsidR="00361682" w:rsidRPr="005D44C7" w:rsidRDefault="00361682" w:rsidP="00305F0B">
            <w:pPr>
              <w:ind w:hanging="108"/>
              <w:rPr>
                <w:sz w:val="24"/>
                <w:szCs w:val="24"/>
              </w:rPr>
            </w:pPr>
            <w:r w:rsidRPr="005D44C7">
              <w:rPr>
                <w:sz w:val="24"/>
                <w:szCs w:val="24"/>
              </w:rPr>
              <w:t xml:space="preserve">administracijos direktoriaus </w:t>
            </w:r>
          </w:p>
          <w:p w:rsidR="00361682" w:rsidRPr="005D44C7" w:rsidRDefault="00F07105" w:rsidP="00305F0B">
            <w:pPr>
              <w:ind w:hanging="108"/>
              <w:rPr>
                <w:sz w:val="24"/>
                <w:szCs w:val="24"/>
              </w:rPr>
            </w:pPr>
            <w:r>
              <w:rPr>
                <w:sz w:val="24"/>
                <w:szCs w:val="24"/>
              </w:rPr>
              <w:t>2020</w:t>
            </w:r>
            <w:r w:rsidR="00361682" w:rsidRPr="005D44C7">
              <w:rPr>
                <w:sz w:val="24"/>
                <w:szCs w:val="24"/>
              </w:rPr>
              <w:t xml:space="preserve"> m.</w:t>
            </w:r>
            <w:r w:rsidR="005D44C7" w:rsidRPr="005D44C7">
              <w:rPr>
                <w:sz w:val="24"/>
                <w:szCs w:val="24"/>
              </w:rPr>
              <w:t xml:space="preserve"> </w:t>
            </w:r>
            <w:r w:rsidR="004A6426">
              <w:rPr>
                <w:sz w:val="24"/>
                <w:szCs w:val="24"/>
              </w:rPr>
              <w:t>birželio</w:t>
            </w:r>
            <w:r w:rsidR="005D44C7" w:rsidRPr="005D44C7">
              <w:rPr>
                <w:sz w:val="24"/>
                <w:szCs w:val="24"/>
              </w:rPr>
              <w:t xml:space="preserve"> </w:t>
            </w:r>
            <w:r>
              <w:rPr>
                <w:sz w:val="24"/>
                <w:szCs w:val="24"/>
              </w:rPr>
              <w:t xml:space="preserve">   </w:t>
            </w:r>
            <w:r w:rsidR="005D44C7" w:rsidRPr="005D44C7">
              <w:rPr>
                <w:sz w:val="24"/>
                <w:szCs w:val="24"/>
              </w:rPr>
              <w:t xml:space="preserve"> </w:t>
            </w:r>
            <w:r w:rsidR="00361682" w:rsidRPr="005D44C7">
              <w:rPr>
                <w:sz w:val="24"/>
                <w:szCs w:val="24"/>
              </w:rPr>
              <w:t>d.</w:t>
            </w:r>
          </w:p>
          <w:p w:rsidR="00361682" w:rsidRPr="005D44C7" w:rsidRDefault="00361682" w:rsidP="00F07105">
            <w:pPr>
              <w:ind w:hanging="108"/>
              <w:rPr>
                <w:sz w:val="24"/>
                <w:szCs w:val="24"/>
              </w:rPr>
            </w:pPr>
            <w:r w:rsidRPr="005D44C7">
              <w:rPr>
                <w:sz w:val="24"/>
                <w:szCs w:val="24"/>
              </w:rPr>
              <w:t>įsakymu Nr. A1-</w:t>
            </w:r>
          </w:p>
        </w:tc>
      </w:tr>
    </w:tbl>
    <w:p w:rsidR="00361682" w:rsidRPr="005D44C7" w:rsidRDefault="00361682" w:rsidP="00361682">
      <w:pPr>
        <w:jc w:val="both"/>
        <w:rPr>
          <w:sz w:val="24"/>
          <w:szCs w:val="24"/>
        </w:rPr>
      </w:pPr>
    </w:p>
    <w:p w:rsidR="00361682" w:rsidRPr="005D44C7" w:rsidRDefault="00361682" w:rsidP="00361682">
      <w:pPr>
        <w:jc w:val="both"/>
        <w:rPr>
          <w:sz w:val="24"/>
          <w:szCs w:val="24"/>
        </w:rPr>
      </w:pPr>
    </w:p>
    <w:p w:rsidR="00361682" w:rsidRPr="005D44C7" w:rsidRDefault="00361682" w:rsidP="00361682">
      <w:pPr>
        <w:jc w:val="both"/>
        <w:rPr>
          <w:sz w:val="24"/>
          <w:szCs w:val="24"/>
        </w:rPr>
      </w:pPr>
    </w:p>
    <w:p w:rsidR="00361682" w:rsidRPr="005D44C7" w:rsidRDefault="00361682" w:rsidP="00361682">
      <w:pPr>
        <w:pStyle w:val="Antrat3"/>
        <w:ind w:right="278"/>
        <w:rPr>
          <w:caps/>
          <w:sz w:val="24"/>
          <w:szCs w:val="24"/>
        </w:rPr>
      </w:pPr>
    </w:p>
    <w:p w:rsidR="00361682" w:rsidRPr="005D44C7" w:rsidRDefault="00361682" w:rsidP="00361682">
      <w:pPr>
        <w:rPr>
          <w:sz w:val="24"/>
          <w:szCs w:val="24"/>
        </w:rPr>
      </w:pPr>
    </w:p>
    <w:p w:rsidR="00361682" w:rsidRPr="005D44C7" w:rsidRDefault="00361682" w:rsidP="00361682">
      <w:pPr>
        <w:rPr>
          <w:sz w:val="24"/>
          <w:szCs w:val="24"/>
        </w:rPr>
      </w:pPr>
    </w:p>
    <w:p w:rsidR="00361682" w:rsidRDefault="00B66493" w:rsidP="00A95ED0">
      <w:pPr>
        <w:pStyle w:val="Antrat3"/>
        <w:ind w:right="278"/>
        <w:rPr>
          <w:b w:val="0"/>
          <w:caps/>
          <w:sz w:val="24"/>
          <w:szCs w:val="24"/>
        </w:rPr>
      </w:pPr>
      <w:r w:rsidRPr="00B66493">
        <w:rPr>
          <w:caps/>
          <w:sz w:val="24"/>
          <w:szCs w:val="24"/>
        </w:rPr>
        <w:t xml:space="preserve">Šilutės rajono savivaldybės teritorijos bendrojo plano dalies (Šilutės miesto) koregavimo </w:t>
      </w:r>
      <w:r w:rsidR="00361682" w:rsidRPr="005D44C7">
        <w:rPr>
          <w:caps/>
          <w:sz w:val="24"/>
          <w:szCs w:val="24"/>
        </w:rPr>
        <w:t xml:space="preserve">DARBŲ PROGRAMA </w:t>
      </w:r>
    </w:p>
    <w:p w:rsidR="004F7460" w:rsidRDefault="004F7460" w:rsidP="00361682">
      <w:pPr>
        <w:shd w:val="clear" w:color="auto" w:fill="FFFFFF"/>
        <w:ind w:right="278"/>
        <w:jc w:val="center"/>
        <w:rPr>
          <w:b/>
          <w:caps/>
          <w:sz w:val="24"/>
          <w:szCs w:val="24"/>
        </w:rPr>
      </w:pPr>
    </w:p>
    <w:p w:rsidR="004F7460" w:rsidRDefault="004F7460" w:rsidP="00361682">
      <w:pPr>
        <w:shd w:val="clear" w:color="auto" w:fill="FFFFFF"/>
        <w:ind w:right="278"/>
        <w:jc w:val="center"/>
        <w:rPr>
          <w:b/>
          <w:caps/>
          <w:sz w:val="24"/>
          <w:szCs w:val="24"/>
        </w:rPr>
      </w:pPr>
    </w:p>
    <w:p w:rsidR="004F7460" w:rsidRDefault="004F7460" w:rsidP="004F7460">
      <w:pPr>
        <w:tabs>
          <w:tab w:val="left" w:pos="567"/>
        </w:tabs>
        <w:ind w:right="98"/>
        <w:jc w:val="both"/>
        <w:rPr>
          <w:sz w:val="24"/>
          <w:szCs w:val="24"/>
        </w:rPr>
      </w:pPr>
      <w:r>
        <w:rPr>
          <w:sz w:val="24"/>
          <w:szCs w:val="24"/>
        </w:rPr>
        <w:tab/>
      </w:r>
      <w:r w:rsidRPr="00E9519A">
        <w:rPr>
          <w:sz w:val="24"/>
          <w:szCs w:val="24"/>
        </w:rPr>
        <w:t xml:space="preserve">Šilutės rajono savivaldybės teritorijos </w:t>
      </w:r>
      <w:r>
        <w:rPr>
          <w:sz w:val="24"/>
          <w:szCs w:val="24"/>
        </w:rPr>
        <w:t xml:space="preserve">bendrojo plano (toliau – Bendrasis planas) </w:t>
      </w:r>
      <w:r w:rsidRPr="00E9519A">
        <w:rPr>
          <w:sz w:val="24"/>
          <w:szCs w:val="24"/>
        </w:rPr>
        <w:t xml:space="preserve">dalies (Šilutės miesto) </w:t>
      </w:r>
      <w:r>
        <w:rPr>
          <w:sz w:val="24"/>
          <w:szCs w:val="24"/>
        </w:rPr>
        <w:t xml:space="preserve">koregavimo </w:t>
      </w:r>
      <w:r w:rsidR="00A95ED0">
        <w:rPr>
          <w:sz w:val="24"/>
          <w:szCs w:val="24"/>
        </w:rPr>
        <w:t xml:space="preserve">darbų </w:t>
      </w:r>
      <w:r>
        <w:rPr>
          <w:sz w:val="24"/>
          <w:szCs w:val="24"/>
        </w:rPr>
        <w:t>programa parengta, vadovaujantis Lietuvos Respublikos teritorijų planavimo įstatymo 14 straipsnio 7 dalimi, 15 straipsnio 6 dalimi, 25 straipsnio 2 dalimi ir Kompleksinio teritorijų planavimo dokumentų rengimo taisyklėmis (toliau – Taisyklės), patvirtintomis Lietuvos Respublikos aplinkos ministro 2014-01-02 įsakymo Nr. D1-8.</w:t>
      </w:r>
    </w:p>
    <w:p w:rsidR="004F7460" w:rsidRDefault="004F7460" w:rsidP="004F7460">
      <w:pPr>
        <w:tabs>
          <w:tab w:val="left" w:pos="567"/>
        </w:tabs>
        <w:ind w:right="98"/>
        <w:jc w:val="both"/>
        <w:rPr>
          <w:b/>
          <w:sz w:val="24"/>
          <w:szCs w:val="24"/>
        </w:rPr>
      </w:pPr>
    </w:p>
    <w:p w:rsidR="00D11576" w:rsidRPr="00381B84" w:rsidRDefault="00381B84" w:rsidP="00381B84">
      <w:pPr>
        <w:tabs>
          <w:tab w:val="left" w:pos="9360"/>
        </w:tabs>
        <w:ind w:right="98"/>
        <w:jc w:val="both"/>
        <w:rPr>
          <w:sz w:val="24"/>
          <w:szCs w:val="24"/>
        </w:rPr>
      </w:pPr>
      <w:r>
        <w:rPr>
          <w:b/>
          <w:sz w:val="24"/>
          <w:szCs w:val="24"/>
        </w:rPr>
        <w:t>1.</w:t>
      </w:r>
      <w:r w:rsidR="00D11576" w:rsidRPr="00381B84">
        <w:rPr>
          <w:b/>
          <w:sz w:val="24"/>
          <w:szCs w:val="24"/>
        </w:rPr>
        <w:t>Planavimo organizatorius</w:t>
      </w:r>
      <w:r w:rsidR="00D11576" w:rsidRPr="00381B84">
        <w:rPr>
          <w:sz w:val="24"/>
          <w:szCs w:val="24"/>
        </w:rPr>
        <w:t xml:space="preserve"> – Šilutės rajono savivaldybės administracijos direktorius, Dariaus ir Girėno g. 1, LT-99133 Šilutė, </w:t>
      </w:r>
      <w:proofErr w:type="spellStart"/>
      <w:r w:rsidR="00D11576" w:rsidRPr="00381B84">
        <w:rPr>
          <w:sz w:val="24"/>
          <w:szCs w:val="24"/>
        </w:rPr>
        <w:t>el.p</w:t>
      </w:r>
      <w:proofErr w:type="spellEnd"/>
      <w:r w:rsidR="00D11576" w:rsidRPr="00381B84">
        <w:rPr>
          <w:sz w:val="24"/>
          <w:szCs w:val="24"/>
        </w:rPr>
        <w:t xml:space="preserve">. </w:t>
      </w:r>
      <w:proofErr w:type="spellStart"/>
      <w:r w:rsidR="00D11576" w:rsidRPr="00381B84">
        <w:rPr>
          <w:sz w:val="24"/>
          <w:szCs w:val="24"/>
        </w:rPr>
        <w:t>administracija@silute.lt</w:t>
      </w:r>
      <w:proofErr w:type="spellEnd"/>
      <w:r w:rsidR="00D11576" w:rsidRPr="00381B84">
        <w:rPr>
          <w:sz w:val="24"/>
          <w:szCs w:val="24"/>
        </w:rPr>
        <w:t>, tel. (8 441)  79 266, faks. (8 441)  51</w:t>
      </w:r>
      <w:r w:rsidR="0061292D" w:rsidRPr="00381B84">
        <w:rPr>
          <w:sz w:val="24"/>
          <w:szCs w:val="24"/>
        </w:rPr>
        <w:t> </w:t>
      </w:r>
      <w:r w:rsidR="00D11576" w:rsidRPr="00381B84">
        <w:rPr>
          <w:sz w:val="24"/>
          <w:szCs w:val="24"/>
        </w:rPr>
        <w:t>517.</w:t>
      </w:r>
    </w:p>
    <w:p w:rsidR="0061292D" w:rsidRPr="0061292D" w:rsidRDefault="00381B84" w:rsidP="0061292D">
      <w:pPr>
        <w:tabs>
          <w:tab w:val="left" w:pos="9360"/>
        </w:tabs>
        <w:ind w:right="98"/>
        <w:jc w:val="both"/>
        <w:rPr>
          <w:sz w:val="24"/>
          <w:szCs w:val="24"/>
        </w:rPr>
      </w:pPr>
      <w:r>
        <w:rPr>
          <w:b/>
          <w:sz w:val="24"/>
          <w:szCs w:val="24"/>
        </w:rPr>
        <w:t xml:space="preserve">2. </w:t>
      </w:r>
      <w:r w:rsidR="0061292D" w:rsidRPr="0061292D">
        <w:rPr>
          <w:b/>
          <w:sz w:val="24"/>
          <w:szCs w:val="24"/>
        </w:rPr>
        <w:t>Planavimo pagrindas</w:t>
      </w:r>
      <w:r w:rsidR="0061292D">
        <w:rPr>
          <w:sz w:val="24"/>
          <w:szCs w:val="24"/>
        </w:rPr>
        <w:t xml:space="preserve"> – Šilutės rajono savivaldybės administracijos direktoriaus 2020-06-</w:t>
      </w:r>
      <w:r w:rsidR="00464F05">
        <w:rPr>
          <w:sz w:val="24"/>
          <w:szCs w:val="24"/>
        </w:rPr>
        <w:t>12</w:t>
      </w:r>
      <w:r w:rsidR="0061292D">
        <w:rPr>
          <w:sz w:val="24"/>
          <w:szCs w:val="24"/>
        </w:rPr>
        <w:t xml:space="preserve">   įsakymas Nr. A1-</w:t>
      </w:r>
      <w:r w:rsidR="00464F05">
        <w:rPr>
          <w:sz w:val="24"/>
          <w:szCs w:val="24"/>
        </w:rPr>
        <w:t>698.</w:t>
      </w:r>
    </w:p>
    <w:p w:rsidR="00B71D39" w:rsidRPr="00B71D39" w:rsidRDefault="00381B84" w:rsidP="00B71D39">
      <w:pPr>
        <w:tabs>
          <w:tab w:val="left" w:pos="9360"/>
        </w:tabs>
        <w:ind w:right="98"/>
        <w:jc w:val="both"/>
        <w:rPr>
          <w:sz w:val="24"/>
          <w:szCs w:val="24"/>
        </w:rPr>
      </w:pPr>
      <w:r>
        <w:rPr>
          <w:b/>
          <w:sz w:val="24"/>
          <w:szCs w:val="24"/>
        </w:rPr>
        <w:t xml:space="preserve">3. </w:t>
      </w:r>
      <w:r w:rsidR="00B71D39" w:rsidRPr="00B71D39">
        <w:rPr>
          <w:b/>
          <w:sz w:val="24"/>
          <w:szCs w:val="24"/>
        </w:rPr>
        <w:t>Teritorijų planavimo dokumento rūšis</w:t>
      </w:r>
      <w:r w:rsidR="00B71D39">
        <w:rPr>
          <w:sz w:val="24"/>
          <w:szCs w:val="24"/>
        </w:rPr>
        <w:t xml:space="preserve"> – kompleksinis teritorijų planavimo dokumentas.</w:t>
      </w:r>
    </w:p>
    <w:p w:rsidR="00B71D39" w:rsidRDefault="00381B84" w:rsidP="00D11576">
      <w:pPr>
        <w:tabs>
          <w:tab w:val="left" w:pos="9360"/>
        </w:tabs>
        <w:ind w:right="98"/>
        <w:jc w:val="both"/>
        <w:rPr>
          <w:sz w:val="24"/>
          <w:szCs w:val="24"/>
        </w:rPr>
      </w:pPr>
      <w:r>
        <w:rPr>
          <w:b/>
          <w:sz w:val="24"/>
          <w:szCs w:val="24"/>
        </w:rPr>
        <w:t xml:space="preserve">4. </w:t>
      </w:r>
      <w:r w:rsidR="00B71D39">
        <w:rPr>
          <w:b/>
          <w:sz w:val="24"/>
          <w:szCs w:val="24"/>
        </w:rPr>
        <w:t xml:space="preserve">Planuojamas laikotarpis – </w:t>
      </w:r>
      <w:r w:rsidR="00B71D39">
        <w:rPr>
          <w:sz w:val="24"/>
          <w:szCs w:val="24"/>
        </w:rPr>
        <w:t>ne trumpesnis nei 10 metų.</w:t>
      </w:r>
    </w:p>
    <w:p w:rsidR="00D11576" w:rsidRDefault="00381B84" w:rsidP="00D11576">
      <w:pPr>
        <w:tabs>
          <w:tab w:val="left" w:pos="9360"/>
        </w:tabs>
        <w:ind w:right="98"/>
        <w:jc w:val="both"/>
        <w:rPr>
          <w:sz w:val="24"/>
          <w:szCs w:val="24"/>
        </w:rPr>
      </w:pPr>
      <w:r>
        <w:rPr>
          <w:b/>
          <w:sz w:val="24"/>
          <w:szCs w:val="24"/>
        </w:rPr>
        <w:t xml:space="preserve">5. </w:t>
      </w:r>
      <w:r w:rsidR="00D11576" w:rsidRPr="00D11576">
        <w:rPr>
          <w:b/>
          <w:sz w:val="24"/>
          <w:szCs w:val="24"/>
        </w:rPr>
        <w:t>Teritorijų planavimo dokumento rengėjas</w:t>
      </w:r>
      <w:r w:rsidR="00DC0FCE">
        <w:rPr>
          <w:b/>
          <w:sz w:val="24"/>
          <w:szCs w:val="24"/>
        </w:rPr>
        <w:t xml:space="preserve"> (toliau – Rengėjas)</w:t>
      </w:r>
      <w:r w:rsidR="00D11576">
        <w:rPr>
          <w:b/>
          <w:sz w:val="24"/>
          <w:szCs w:val="24"/>
        </w:rPr>
        <w:t xml:space="preserve"> –</w:t>
      </w:r>
      <w:r w:rsidR="00D11576">
        <w:rPr>
          <w:sz w:val="24"/>
          <w:szCs w:val="24"/>
        </w:rPr>
        <w:t xml:space="preserve"> parenkamas vadovaujantis Lietuvos Respublikos viešųjų pirkimų įstatymo ir kitų teisės aktų nustatyta tvarka.</w:t>
      </w:r>
    </w:p>
    <w:p w:rsidR="00381B84" w:rsidRDefault="00381B84" w:rsidP="00381B84">
      <w:pPr>
        <w:pStyle w:val="Pagrindinistekstas2"/>
        <w:tabs>
          <w:tab w:val="left" w:pos="900"/>
        </w:tabs>
        <w:rPr>
          <w:sz w:val="24"/>
          <w:szCs w:val="24"/>
          <w:lang w:eastAsia="lt-LT"/>
        </w:rPr>
      </w:pPr>
      <w:r>
        <w:rPr>
          <w:b/>
          <w:sz w:val="24"/>
          <w:szCs w:val="24"/>
        </w:rPr>
        <w:t xml:space="preserve">6. </w:t>
      </w:r>
      <w:r w:rsidR="00985439" w:rsidRPr="00381B84">
        <w:rPr>
          <w:b/>
          <w:sz w:val="24"/>
          <w:szCs w:val="24"/>
        </w:rPr>
        <w:t xml:space="preserve">Šilutės rajono savivaldybės teritorijos bendrojo plano dalies (Šilutės miesto) </w:t>
      </w:r>
      <w:r>
        <w:rPr>
          <w:b/>
          <w:sz w:val="24"/>
          <w:szCs w:val="24"/>
        </w:rPr>
        <w:t xml:space="preserve">( toliau – Bendrasis planas) </w:t>
      </w:r>
      <w:r w:rsidRPr="00381B84">
        <w:rPr>
          <w:b/>
          <w:sz w:val="24"/>
          <w:szCs w:val="24"/>
        </w:rPr>
        <w:t>koregavimo tikslas</w:t>
      </w:r>
      <w:r>
        <w:rPr>
          <w:sz w:val="24"/>
          <w:szCs w:val="24"/>
        </w:rPr>
        <w:t xml:space="preserve"> – </w:t>
      </w:r>
      <w:r w:rsidRPr="00550179">
        <w:rPr>
          <w:sz w:val="24"/>
          <w:szCs w:val="24"/>
          <w:lang w:eastAsia="lt-LT"/>
        </w:rPr>
        <w:t>kei</w:t>
      </w:r>
      <w:r>
        <w:rPr>
          <w:sz w:val="24"/>
          <w:szCs w:val="24"/>
          <w:lang w:eastAsia="lt-LT"/>
        </w:rPr>
        <w:t xml:space="preserve">sti </w:t>
      </w:r>
      <w:r w:rsidRPr="00550179">
        <w:rPr>
          <w:sz w:val="24"/>
          <w:szCs w:val="24"/>
          <w:lang w:eastAsia="lt-LT"/>
        </w:rPr>
        <w:t>suplanuotos teritorijos privalom</w:t>
      </w:r>
      <w:r>
        <w:rPr>
          <w:sz w:val="24"/>
          <w:szCs w:val="24"/>
          <w:lang w:eastAsia="lt-LT"/>
        </w:rPr>
        <w:t>uosius</w:t>
      </w:r>
      <w:r w:rsidRPr="00550179">
        <w:rPr>
          <w:sz w:val="24"/>
          <w:szCs w:val="24"/>
          <w:lang w:eastAsia="lt-LT"/>
        </w:rPr>
        <w:t xml:space="preserve"> reikalavim</w:t>
      </w:r>
      <w:r>
        <w:rPr>
          <w:sz w:val="24"/>
          <w:szCs w:val="24"/>
          <w:lang w:eastAsia="lt-LT"/>
        </w:rPr>
        <w:t>us</w:t>
      </w:r>
      <w:r w:rsidRPr="00550179">
        <w:rPr>
          <w:sz w:val="24"/>
          <w:szCs w:val="24"/>
          <w:lang w:eastAsia="lt-LT"/>
        </w:rPr>
        <w:t xml:space="preserve"> kitais, neprieštaraujančiais planavimo tikslams ir uždaviniams, nustatytiem</w:t>
      </w:r>
      <w:r>
        <w:rPr>
          <w:sz w:val="24"/>
          <w:szCs w:val="24"/>
          <w:lang w:eastAsia="lt-LT"/>
        </w:rPr>
        <w:t xml:space="preserve">s galiojančiam bendrajam planui bei </w:t>
      </w:r>
      <w:bookmarkStart w:id="3" w:name="part_1e2f7012571840bbad768c4216a81164"/>
      <w:bookmarkEnd w:id="3"/>
      <w:r>
        <w:rPr>
          <w:sz w:val="24"/>
          <w:szCs w:val="24"/>
          <w:lang w:eastAsia="lt-LT"/>
        </w:rPr>
        <w:t>nustatyti papildomus</w:t>
      </w:r>
      <w:r w:rsidRPr="00550179">
        <w:rPr>
          <w:sz w:val="24"/>
          <w:szCs w:val="24"/>
          <w:lang w:eastAsia="lt-LT"/>
        </w:rPr>
        <w:t xml:space="preserve"> suplanuotos teritorijos privalom</w:t>
      </w:r>
      <w:r>
        <w:rPr>
          <w:sz w:val="24"/>
          <w:szCs w:val="24"/>
          <w:lang w:eastAsia="lt-LT"/>
        </w:rPr>
        <w:t>uosius</w:t>
      </w:r>
      <w:r w:rsidRPr="00550179">
        <w:rPr>
          <w:sz w:val="24"/>
          <w:szCs w:val="24"/>
          <w:lang w:eastAsia="lt-LT"/>
        </w:rPr>
        <w:t xml:space="preserve"> reikalavim</w:t>
      </w:r>
      <w:r>
        <w:rPr>
          <w:sz w:val="24"/>
          <w:szCs w:val="24"/>
          <w:lang w:eastAsia="lt-LT"/>
        </w:rPr>
        <w:t>us, jei jie nebuvo nustatyti.</w:t>
      </w:r>
    </w:p>
    <w:p w:rsidR="00947475" w:rsidRDefault="00381B84" w:rsidP="00947475">
      <w:pPr>
        <w:pStyle w:val="Pagrindinistekstas2"/>
        <w:tabs>
          <w:tab w:val="left" w:pos="900"/>
        </w:tabs>
        <w:rPr>
          <w:b/>
          <w:sz w:val="24"/>
          <w:szCs w:val="24"/>
        </w:rPr>
      </w:pPr>
      <w:r>
        <w:rPr>
          <w:b/>
          <w:sz w:val="24"/>
          <w:szCs w:val="24"/>
          <w:lang w:eastAsia="lt-LT"/>
        </w:rPr>
        <w:t xml:space="preserve">7. Bendrojo plano koregavimo </w:t>
      </w:r>
      <w:r w:rsidR="00B3718A" w:rsidRPr="00B66493">
        <w:rPr>
          <w:b/>
          <w:sz w:val="24"/>
          <w:szCs w:val="24"/>
        </w:rPr>
        <w:t>uždaviniai:</w:t>
      </w:r>
      <w:r w:rsidR="00B66493">
        <w:rPr>
          <w:b/>
          <w:sz w:val="24"/>
          <w:szCs w:val="24"/>
        </w:rPr>
        <w:t xml:space="preserve"> </w:t>
      </w:r>
      <w:bookmarkStart w:id="4" w:name="part_1f96440366744e0b8909a79ae26460df"/>
      <w:bookmarkEnd w:id="4"/>
    </w:p>
    <w:p w:rsidR="00947475" w:rsidRDefault="00947475" w:rsidP="00947475">
      <w:pPr>
        <w:pStyle w:val="Pagrindinistekstas2"/>
        <w:tabs>
          <w:tab w:val="left" w:pos="900"/>
        </w:tabs>
        <w:rPr>
          <w:sz w:val="24"/>
          <w:szCs w:val="24"/>
          <w:lang w:eastAsia="lt-LT"/>
        </w:rPr>
      </w:pPr>
      <w:r>
        <w:rPr>
          <w:sz w:val="24"/>
          <w:szCs w:val="24"/>
          <w:lang w:eastAsia="lt-LT"/>
        </w:rPr>
        <w:t>7.1.</w:t>
      </w:r>
      <w:r w:rsidR="00846B97" w:rsidRPr="00947475">
        <w:rPr>
          <w:sz w:val="24"/>
          <w:szCs w:val="24"/>
          <w:lang w:eastAsia="lt-LT"/>
        </w:rPr>
        <w:t xml:space="preserve"> </w:t>
      </w:r>
      <w:r>
        <w:rPr>
          <w:sz w:val="24"/>
          <w:szCs w:val="24"/>
          <w:lang w:eastAsia="lt-LT"/>
        </w:rPr>
        <w:t>S</w:t>
      </w:r>
      <w:r w:rsidR="00846B97" w:rsidRPr="00947475">
        <w:rPr>
          <w:sz w:val="24"/>
          <w:szCs w:val="24"/>
          <w:lang w:eastAsia="lt-LT"/>
        </w:rPr>
        <w:t>uformuoti planavimo lygmenį atitinkančias teritorijos funkcinio ir erdvinio vystymo kryptis;</w:t>
      </w:r>
      <w:bookmarkStart w:id="5" w:name="part_2b07cfb958a6429f972d5e4858a9888b"/>
      <w:bookmarkEnd w:id="5"/>
    </w:p>
    <w:p w:rsidR="00947475" w:rsidRDefault="00947475" w:rsidP="00947475">
      <w:pPr>
        <w:pStyle w:val="Pagrindinistekstas2"/>
        <w:tabs>
          <w:tab w:val="left" w:pos="900"/>
        </w:tabs>
        <w:rPr>
          <w:sz w:val="24"/>
          <w:szCs w:val="24"/>
          <w:lang w:eastAsia="lt-LT"/>
        </w:rPr>
      </w:pPr>
      <w:r>
        <w:rPr>
          <w:sz w:val="24"/>
          <w:szCs w:val="24"/>
          <w:lang w:eastAsia="lt-LT"/>
        </w:rPr>
        <w:t>7.2. O</w:t>
      </w:r>
      <w:r w:rsidR="00985439" w:rsidRPr="00947475">
        <w:rPr>
          <w:sz w:val="24"/>
          <w:szCs w:val="24"/>
          <w:lang w:eastAsia="lt-LT"/>
        </w:rPr>
        <w:t xml:space="preserve">ptimizuoti </w:t>
      </w:r>
      <w:r>
        <w:rPr>
          <w:sz w:val="24"/>
          <w:szCs w:val="24"/>
          <w:lang w:eastAsia="lt-LT"/>
        </w:rPr>
        <w:t>Šilutės miesto</w:t>
      </w:r>
      <w:r w:rsidR="00F25CC9" w:rsidRPr="00947475">
        <w:rPr>
          <w:sz w:val="24"/>
          <w:szCs w:val="24"/>
          <w:lang w:eastAsia="lt-LT"/>
        </w:rPr>
        <w:t xml:space="preserve"> urbanistinę struktūrą bei</w:t>
      </w:r>
      <w:r w:rsidR="00846B97" w:rsidRPr="00947475">
        <w:rPr>
          <w:sz w:val="24"/>
          <w:szCs w:val="24"/>
          <w:lang w:eastAsia="lt-LT"/>
        </w:rPr>
        <w:t xml:space="preserve"> socialinę ir inžinerinę infrastruktūrą;</w:t>
      </w:r>
      <w:bookmarkStart w:id="6" w:name="part_f9982f9d86c949358a313d17c1038d3b"/>
      <w:bookmarkEnd w:id="6"/>
    </w:p>
    <w:p w:rsidR="00947475" w:rsidRDefault="00947475" w:rsidP="00947475">
      <w:pPr>
        <w:pStyle w:val="Pagrindinistekstas2"/>
        <w:tabs>
          <w:tab w:val="left" w:pos="900"/>
        </w:tabs>
        <w:rPr>
          <w:sz w:val="24"/>
          <w:szCs w:val="24"/>
          <w:lang w:eastAsia="lt-LT"/>
        </w:rPr>
      </w:pPr>
      <w:r>
        <w:rPr>
          <w:sz w:val="24"/>
          <w:szCs w:val="24"/>
          <w:lang w:eastAsia="lt-LT"/>
        </w:rPr>
        <w:t>7.3. N</w:t>
      </w:r>
      <w:r w:rsidR="00846B97" w:rsidRPr="00947475">
        <w:rPr>
          <w:sz w:val="24"/>
          <w:szCs w:val="24"/>
          <w:lang w:eastAsia="lt-LT"/>
        </w:rPr>
        <w:t>umatyti racionalaus žemės gelmių išteklių, žemės ūkio naudmenų, miškų, kitų gamtos išteklių išsaugojimo ir naudojimo, gamtinio karkaso ir ekologiškai pagrįstos žemės naudojimo teritorinės struktūros formavimo, gamtos ir nekilnojamojo kultūros paveldo, kraštovaizdžio ir biologinės įvairovės išsaugojimo priemones;</w:t>
      </w:r>
      <w:bookmarkStart w:id="7" w:name="part_c664b8d831b54ddf9c7934dbb3639dd5"/>
      <w:bookmarkEnd w:id="7"/>
    </w:p>
    <w:p w:rsidR="00846B97" w:rsidRPr="00947475" w:rsidRDefault="00947475" w:rsidP="00947475">
      <w:pPr>
        <w:pStyle w:val="Pagrindinistekstas2"/>
        <w:tabs>
          <w:tab w:val="left" w:pos="900"/>
        </w:tabs>
        <w:rPr>
          <w:sz w:val="24"/>
          <w:szCs w:val="24"/>
          <w:lang w:eastAsia="lt-LT"/>
        </w:rPr>
      </w:pPr>
      <w:r>
        <w:rPr>
          <w:sz w:val="24"/>
          <w:szCs w:val="24"/>
          <w:lang w:eastAsia="lt-LT"/>
        </w:rPr>
        <w:t>7.4. D</w:t>
      </w:r>
      <w:r w:rsidR="00846B97" w:rsidRPr="00947475">
        <w:rPr>
          <w:sz w:val="24"/>
          <w:szCs w:val="24"/>
          <w:lang w:eastAsia="lt-LT"/>
        </w:rPr>
        <w:t>etalizuoti atitinkamų aukštesnio lygmens kompleksinio teritorijų planavimo dokumentų sprendinius.</w:t>
      </w:r>
    </w:p>
    <w:p w:rsidR="004A6426" w:rsidRDefault="00381B84" w:rsidP="004A6426">
      <w:pPr>
        <w:pStyle w:val="Sraopastraipa"/>
        <w:tabs>
          <w:tab w:val="left" w:pos="9356"/>
        </w:tabs>
        <w:ind w:left="0" w:right="278"/>
        <w:jc w:val="both"/>
        <w:rPr>
          <w:b/>
          <w:sz w:val="24"/>
          <w:szCs w:val="24"/>
        </w:rPr>
      </w:pPr>
      <w:r>
        <w:rPr>
          <w:b/>
          <w:sz w:val="24"/>
          <w:szCs w:val="24"/>
        </w:rPr>
        <w:t xml:space="preserve">8. </w:t>
      </w:r>
      <w:r w:rsidR="00361682" w:rsidRPr="0085440B">
        <w:rPr>
          <w:b/>
          <w:sz w:val="24"/>
          <w:szCs w:val="24"/>
        </w:rPr>
        <w:t xml:space="preserve">Papildomi </w:t>
      </w:r>
      <w:r w:rsidR="004A6426">
        <w:rPr>
          <w:b/>
          <w:sz w:val="24"/>
          <w:szCs w:val="24"/>
        </w:rPr>
        <w:t>Bendrojo plano koregavimo</w:t>
      </w:r>
      <w:r w:rsidR="00361682" w:rsidRPr="0085440B">
        <w:rPr>
          <w:b/>
          <w:sz w:val="24"/>
          <w:szCs w:val="24"/>
        </w:rPr>
        <w:t xml:space="preserve"> uždaviniai: </w:t>
      </w:r>
    </w:p>
    <w:p w:rsidR="0085440B" w:rsidRPr="004A6426" w:rsidRDefault="004A6426" w:rsidP="004A6426">
      <w:pPr>
        <w:pStyle w:val="Sraopastraipa"/>
        <w:tabs>
          <w:tab w:val="left" w:pos="9356"/>
        </w:tabs>
        <w:ind w:left="0" w:right="278"/>
        <w:jc w:val="both"/>
        <w:rPr>
          <w:b/>
          <w:sz w:val="24"/>
          <w:szCs w:val="24"/>
        </w:rPr>
      </w:pPr>
      <w:r w:rsidRPr="004A6426">
        <w:rPr>
          <w:sz w:val="24"/>
          <w:szCs w:val="24"/>
        </w:rPr>
        <w:t>8.1.</w:t>
      </w:r>
      <w:r>
        <w:rPr>
          <w:b/>
          <w:sz w:val="24"/>
          <w:szCs w:val="24"/>
        </w:rPr>
        <w:t xml:space="preserve"> </w:t>
      </w:r>
      <w:r w:rsidR="00C915D0" w:rsidRPr="004A6426">
        <w:rPr>
          <w:sz w:val="24"/>
          <w:szCs w:val="24"/>
        </w:rPr>
        <w:t>N</w:t>
      </w:r>
      <w:r w:rsidR="00361682" w:rsidRPr="004A6426">
        <w:rPr>
          <w:sz w:val="24"/>
          <w:szCs w:val="24"/>
        </w:rPr>
        <w:t>umatyti funkcinius bei kompozicinius ryšius su gretimomis teritorijomis</w:t>
      </w:r>
      <w:r w:rsidR="0085440B" w:rsidRPr="004A6426">
        <w:rPr>
          <w:b/>
          <w:sz w:val="24"/>
          <w:szCs w:val="24"/>
        </w:rPr>
        <w:t>;</w:t>
      </w:r>
    </w:p>
    <w:p w:rsidR="004A6426" w:rsidRDefault="004A6426" w:rsidP="004A6426">
      <w:pPr>
        <w:pStyle w:val="Sraopastraipa"/>
        <w:numPr>
          <w:ilvl w:val="1"/>
          <w:numId w:val="15"/>
        </w:numPr>
        <w:tabs>
          <w:tab w:val="left" w:pos="9356"/>
        </w:tabs>
        <w:ind w:right="278"/>
        <w:jc w:val="both"/>
        <w:rPr>
          <w:sz w:val="24"/>
          <w:szCs w:val="24"/>
        </w:rPr>
      </w:pPr>
      <w:r>
        <w:rPr>
          <w:sz w:val="24"/>
          <w:szCs w:val="24"/>
        </w:rPr>
        <w:t xml:space="preserve"> </w:t>
      </w:r>
      <w:r w:rsidR="0085440B" w:rsidRPr="004A6426">
        <w:rPr>
          <w:sz w:val="24"/>
          <w:szCs w:val="24"/>
        </w:rPr>
        <w:t>Patikslinti Bendrajame plane numatytų urbanizuotų ir urbanizuoj</w:t>
      </w:r>
      <w:r w:rsidRPr="004A6426">
        <w:rPr>
          <w:sz w:val="24"/>
          <w:szCs w:val="24"/>
        </w:rPr>
        <w:t>amų teritorijų plėtros kryptis;</w:t>
      </w:r>
    </w:p>
    <w:p w:rsidR="004A6426" w:rsidRDefault="004A6426" w:rsidP="004A6426">
      <w:pPr>
        <w:pStyle w:val="Sraopastraipa"/>
        <w:numPr>
          <w:ilvl w:val="1"/>
          <w:numId w:val="15"/>
        </w:numPr>
        <w:tabs>
          <w:tab w:val="left" w:pos="9356"/>
        </w:tabs>
        <w:ind w:right="278"/>
        <w:jc w:val="both"/>
        <w:rPr>
          <w:sz w:val="24"/>
          <w:szCs w:val="24"/>
        </w:rPr>
      </w:pPr>
      <w:r>
        <w:rPr>
          <w:sz w:val="24"/>
          <w:szCs w:val="24"/>
        </w:rPr>
        <w:t xml:space="preserve"> </w:t>
      </w:r>
      <w:r w:rsidRPr="004A6426">
        <w:rPr>
          <w:sz w:val="24"/>
          <w:szCs w:val="24"/>
        </w:rPr>
        <w:t>N</w:t>
      </w:r>
      <w:r w:rsidR="0085440B" w:rsidRPr="004A6426">
        <w:rPr>
          <w:sz w:val="24"/>
          <w:szCs w:val="24"/>
        </w:rPr>
        <w:t>umatyti daugiafunkcines žemės naudojimo galimybes, išlaikant planuojamos veiklos r</w:t>
      </w:r>
      <w:r w:rsidR="00E643BC" w:rsidRPr="004A6426">
        <w:rPr>
          <w:sz w:val="24"/>
          <w:szCs w:val="24"/>
        </w:rPr>
        <w:t>eikalingą aplinkos kokybę, darnų vystymą ir optimal</w:t>
      </w:r>
      <w:r w:rsidRPr="004A6426">
        <w:rPr>
          <w:sz w:val="24"/>
          <w:szCs w:val="24"/>
        </w:rPr>
        <w:t>ius vystomų</w:t>
      </w:r>
      <w:r w:rsidR="00E643BC" w:rsidRPr="004A6426">
        <w:rPr>
          <w:sz w:val="24"/>
          <w:szCs w:val="24"/>
        </w:rPr>
        <w:t xml:space="preserve"> teritorij</w:t>
      </w:r>
      <w:r w:rsidRPr="004A6426">
        <w:rPr>
          <w:sz w:val="24"/>
          <w:szCs w:val="24"/>
        </w:rPr>
        <w:t>ų</w:t>
      </w:r>
      <w:r w:rsidR="00E643BC" w:rsidRPr="004A6426">
        <w:rPr>
          <w:sz w:val="24"/>
          <w:szCs w:val="24"/>
        </w:rPr>
        <w:t xml:space="preserve"> plot</w:t>
      </w:r>
      <w:r w:rsidRPr="004A6426">
        <w:rPr>
          <w:sz w:val="24"/>
          <w:szCs w:val="24"/>
        </w:rPr>
        <w:t>us</w:t>
      </w:r>
      <w:r w:rsidR="00E643BC" w:rsidRPr="004A6426">
        <w:rPr>
          <w:sz w:val="24"/>
          <w:szCs w:val="24"/>
        </w:rPr>
        <w:t>;</w:t>
      </w:r>
    </w:p>
    <w:p w:rsidR="00811D32" w:rsidRPr="004A6426" w:rsidRDefault="004A6426" w:rsidP="004A6426">
      <w:pPr>
        <w:pStyle w:val="Sraopastraipa"/>
        <w:numPr>
          <w:ilvl w:val="1"/>
          <w:numId w:val="15"/>
        </w:numPr>
        <w:tabs>
          <w:tab w:val="left" w:pos="9356"/>
        </w:tabs>
        <w:ind w:right="278"/>
        <w:jc w:val="both"/>
        <w:rPr>
          <w:sz w:val="24"/>
          <w:szCs w:val="24"/>
        </w:rPr>
      </w:pPr>
      <w:r>
        <w:rPr>
          <w:sz w:val="24"/>
          <w:szCs w:val="24"/>
        </w:rPr>
        <w:t xml:space="preserve"> </w:t>
      </w:r>
      <w:r w:rsidR="00694F45" w:rsidRPr="004A6426">
        <w:rPr>
          <w:sz w:val="24"/>
          <w:szCs w:val="24"/>
        </w:rPr>
        <w:t>Reikalui esant tikslinti gatvių kategorijas, n</w:t>
      </w:r>
      <w:r w:rsidR="00811D32" w:rsidRPr="004A6426">
        <w:rPr>
          <w:sz w:val="24"/>
          <w:szCs w:val="24"/>
        </w:rPr>
        <w:t xml:space="preserve">aikinti neįgyvendinamus susisiekimo komunikacijų </w:t>
      </w:r>
      <w:r w:rsidRPr="004A6426">
        <w:rPr>
          <w:sz w:val="24"/>
          <w:szCs w:val="24"/>
        </w:rPr>
        <w:t xml:space="preserve">planavimo </w:t>
      </w:r>
      <w:r w:rsidR="00811D32" w:rsidRPr="004A6426">
        <w:rPr>
          <w:sz w:val="24"/>
          <w:szCs w:val="24"/>
        </w:rPr>
        <w:t>sprendinius;</w:t>
      </w:r>
      <w:r w:rsidR="00253C8B" w:rsidRPr="004A6426">
        <w:rPr>
          <w:sz w:val="24"/>
          <w:szCs w:val="24"/>
        </w:rPr>
        <w:t xml:space="preserve"> </w:t>
      </w:r>
    </w:p>
    <w:p w:rsidR="00361682" w:rsidRPr="0085598C" w:rsidRDefault="00381B84" w:rsidP="0085598C">
      <w:pPr>
        <w:tabs>
          <w:tab w:val="left" w:pos="9356"/>
        </w:tabs>
        <w:ind w:right="278"/>
        <w:jc w:val="both"/>
        <w:rPr>
          <w:sz w:val="24"/>
          <w:szCs w:val="24"/>
        </w:rPr>
      </w:pPr>
      <w:r>
        <w:rPr>
          <w:b/>
          <w:sz w:val="24"/>
          <w:szCs w:val="24"/>
        </w:rPr>
        <w:t xml:space="preserve">9. </w:t>
      </w:r>
      <w:r w:rsidR="005F7AE1" w:rsidRPr="00B716EB">
        <w:rPr>
          <w:b/>
          <w:sz w:val="24"/>
          <w:szCs w:val="24"/>
        </w:rPr>
        <w:t>T</w:t>
      </w:r>
      <w:r w:rsidR="00361682" w:rsidRPr="00B716EB">
        <w:rPr>
          <w:b/>
          <w:sz w:val="24"/>
          <w:szCs w:val="24"/>
        </w:rPr>
        <w:t>yrimų ir (ar) galimybių studijų</w:t>
      </w:r>
      <w:r w:rsidR="00361682" w:rsidRPr="0085598C">
        <w:rPr>
          <w:b/>
          <w:sz w:val="24"/>
          <w:szCs w:val="24"/>
        </w:rPr>
        <w:t xml:space="preserve"> atlikima</w:t>
      </w:r>
      <w:r w:rsidR="00361682" w:rsidRPr="0085598C">
        <w:rPr>
          <w:sz w:val="24"/>
          <w:szCs w:val="24"/>
        </w:rPr>
        <w:t>s: ne</w:t>
      </w:r>
      <w:r w:rsidR="00B716EB">
        <w:rPr>
          <w:sz w:val="24"/>
          <w:szCs w:val="24"/>
        </w:rPr>
        <w:t>rengiamas</w:t>
      </w:r>
      <w:r w:rsidR="00361682" w:rsidRPr="0085598C">
        <w:rPr>
          <w:sz w:val="24"/>
          <w:szCs w:val="24"/>
        </w:rPr>
        <w:t>.</w:t>
      </w:r>
    </w:p>
    <w:p w:rsidR="00361682" w:rsidRPr="005D44C7" w:rsidRDefault="00381B84" w:rsidP="0085598C">
      <w:pPr>
        <w:tabs>
          <w:tab w:val="left" w:pos="9356"/>
        </w:tabs>
        <w:ind w:right="278"/>
        <w:jc w:val="both"/>
        <w:rPr>
          <w:sz w:val="24"/>
          <w:szCs w:val="24"/>
        </w:rPr>
      </w:pPr>
      <w:r>
        <w:rPr>
          <w:b/>
          <w:sz w:val="24"/>
          <w:szCs w:val="24"/>
        </w:rPr>
        <w:t xml:space="preserve">10. </w:t>
      </w:r>
      <w:r w:rsidR="00361682" w:rsidRPr="005D44C7">
        <w:rPr>
          <w:b/>
          <w:sz w:val="24"/>
          <w:szCs w:val="24"/>
        </w:rPr>
        <w:t xml:space="preserve">Strateginio pasekmių aplinkai vertinimo (SPAV) </w:t>
      </w:r>
      <w:r w:rsidR="00361682" w:rsidRPr="00B3718A">
        <w:rPr>
          <w:b/>
          <w:sz w:val="24"/>
          <w:szCs w:val="24"/>
        </w:rPr>
        <w:t>atlikimas:</w:t>
      </w:r>
      <w:r w:rsidR="00361682" w:rsidRPr="00B3718A">
        <w:rPr>
          <w:sz w:val="24"/>
          <w:szCs w:val="24"/>
        </w:rPr>
        <w:t xml:space="preserve"> </w:t>
      </w:r>
      <w:r w:rsidR="004F7460">
        <w:rPr>
          <w:sz w:val="24"/>
          <w:szCs w:val="24"/>
        </w:rPr>
        <w:t>rengiamas.</w:t>
      </w:r>
    </w:p>
    <w:p w:rsidR="00361682" w:rsidRPr="005D44C7" w:rsidRDefault="00381B84" w:rsidP="0085598C">
      <w:pPr>
        <w:tabs>
          <w:tab w:val="left" w:pos="9356"/>
        </w:tabs>
        <w:ind w:right="278"/>
        <w:jc w:val="both"/>
        <w:rPr>
          <w:b/>
          <w:color w:val="0000FF"/>
          <w:sz w:val="24"/>
          <w:szCs w:val="24"/>
        </w:rPr>
      </w:pPr>
      <w:r>
        <w:rPr>
          <w:b/>
          <w:sz w:val="24"/>
          <w:szCs w:val="24"/>
        </w:rPr>
        <w:t xml:space="preserve">11. </w:t>
      </w:r>
      <w:r w:rsidR="00361682" w:rsidRPr="005D44C7">
        <w:rPr>
          <w:b/>
          <w:sz w:val="24"/>
          <w:szCs w:val="24"/>
        </w:rPr>
        <w:t xml:space="preserve">Atviras konkursas geriausiai urbanistinei idėjai atrinkti: </w:t>
      </w:r>
      <w:r w:rsidR="00361682" w:rsidRPr="005D44C7">
        <w:rPr>
          <w:sz w:val="24"/>
          <w:szCs w:val="24"/>
        </w:rPr>
        <w:t>nerengiamas.</w:t>
      </w:r>
    </w:p>
    <w:p w:rsidR="00361682" w:rsidRDefault="00381B84" w:rsidP="0085598C">
      <w:pPr>
        <w:tabs>
          <w:tab w:val="left" w:pos="9356"/>
        </w:tabs>
        <w:ind w:right="278"/>
        <w:jc w:val="both"/>
        <w:rPr>
          <w:sz w:val="24"/>
          <w:szCs w:val="24"/>
        </w:rPr>
      </w:pPr>
      <w:r>
        <w:rPr>
          <w:b/>
          <w:sz w:val="24"/>
          <w:szCs w:val="24"/>
        </w:rPr>
        <w:t xml:space="preserve">12. </w:t>
      </w:r>
      <w:r w:rsidR="00253C8B">
        <w:rPr>
          <w:b/>
          <w:sz w:val="24"/>
          <w:szCs w:val="24"/>
        </w:rPr>
        <w:t>Teritorijos</w:t>
      </w:r>
      <w:r w:rsidR="00361682" w:rsidRPr="005D44C7">
        <w:rPr>
          <w:b/>
          <w:sz w:val="24"/>
          <w:szCs w:val="24"/>
        </w:rPr>
        <w:t xml:space="preserve"> vystymo koncepcijos rengimas:</w:t>
      </w:r>
      <w:r w:rsidR="00361682" w:rsidRPr="005D44C7">
        <w:rPr>
          <w:sz w:val="24"/>
          <w:szCs w:val="24"/>
        </w:rPr>
        <w:t xml:space="preserve"> </w:t>
      </w:r>
      <w:r w:rsidR="004A6426">
        <w:rPr>
          <w:sz w:val="24"/>
          <w:szCs w:val="24"/>
        </w:rPr>
        <w:t>ne</w:t>
      </w:r>
      <w:r w:rsidR="00361682" w:rsidRPr="005D44C7">
        <w:rPr>
          <w:sz w:val="24"/>
          <w:szCs w:val="24"/>
        </w:rPr>
        <w:t>rengiama.</w:t>
      </w:r>
    </w:p>
    <w:p w:rsidR="00253C8B" w:rsidRPr="005D44C7" w:rsidRDefault="00381B84" w:rsidP="0085598C">
      <w:pPr>
        <w:tabs>
          <w:tab w:val="left" w:pos="9356"/>
        </w:tabs>
        <w:ind w:right="278"/>
        <w:jc w:val="both"/>
        <w:rPr>
          <w:sz w:val="24"/>
          <w:szCs w:val="24"/>
        </w:rPr>
      </w:pPr>
      <w:r>
        <w:rPr>
          <w:b/>
          <w:sz w:val="24"/>
          <w:szCs w:val="24"/>
        </w:rPr>
        <w:t xml:space="preserve">13. </w:t>
      </w:r>
      <w:r w:rsidR="00253C8B" w:rsidRPr="00253C8B">
        <w:rPr>
          <w:b/>
          <w:sz w:val="24"/>
          <w:szCs w:val="24"/>
        </w:rPr>
        <w:t>Koncepcijos alternatyvų nepriklausomas profesinis vertinimas</w:t>
      </w:r>
      <w:r w:rsidR="00253C8B">
        <w:rPr>
          <w:b/>
          <w:sz w:val="24"/>
          <w:szCs w:val="24"/>
        </w:rPr>
        <w:t>:</w:t>
      </w:r>
      <w:r w:rsidR="00253C8B">
        <w:rPr>
          <w:sz w:val="24"/>
          <w:szCs w:val="24"/>
        </w:rPr>
        <w:t xml:space="preserve"> neatliekamas.</w:t>
      </w:r>
    </w:p>
    <w:p w:rsidR="00DC0FCE" w:rsidRDefault="00381B84" w:rsidP="00DC0FCE">
      <w:pPr>
        <w:tabs>
          <w:tab w:val="left" w:pos="9356"/>
        </w:tabs>
        <w:ind w:right="278"/>
        <w:jc w:val="both"/>
        <w:rPr>
          <w:sz w:val="24"/>
          <w:szCs w:val="24"/>
        </w:rPr>
      </w:pPr>
      <w:r>
        <w:rPr>
          <w:b/>
          <w:sz w:val="24"/>
          <w:szCs w:val="24"/>
        </w:rPr>
        <w:lastRenderedPageBreak/>
        <w:t xml:space="preserve">14. </w:t>
      </w:r>
      <w:r w:rsidR="00361682" w:rsidRPr="005D44C7">
        <w:rPr>
          <w:b/>
          <w:sz w:val="24"/>
          <w:szCs w:val="24"/>
        </w:rPr>
        <w:t>Viešumo užtikrinimas:</w:t>
      </w:r>
      <w:r w:rsidR="00361682" w:rsidRPr="005D44C7">
        <w:rPr>
          <w:sz w:val="24"/>
          <w:szCs w:val="24"/>
        </w:rPr>
        <w:t xml:space="preserve"> taikoma </w:t>
      </w:r>
      <w:r w:rsidR="00B822D6" w:rsidRPr="005D44C7">
        <w:rPr>
          <w:sz w:val="24"/>
          <w:szCs w:val="24"/>
        </w:rPr>
        <w:t>s</w:t>
      </w:r>
      <w:r w:rsidR="00473EED" w:rsidRPr="005D44C7">
        <w:rPr>
          <w:sz w:val="24"/>
          <w:szCs w:val="24"/>
        </w:rPr>
        <w:t>upaprastinta teritorijų planavimo dokumentų viešinimo procedūrų tvarka</w:t>
      </w:r>
      <w:r w:rsidR="00B822D6" w:rsidRPr="005D44C7">
        <w:rPr>
          <w:sz w:val="24"/>
          <w:szCs w:val="24"/>
        </w:rPr>
        <w:t>,</w:t>
      </w:r>
      <w:r w:rsidR="00361682" w:rsidRPr="005D44C7">
        <w:rPr>
          <w:sz w:val="24"/>
          <w:szCs w:val="24"/>
        </w:rPr>
        <w:t xml:space="preserve"> kuri yra nustatyta Lietuvos Respublikos Vyriausybės 1996 m. rugsėjo 18 d. nutarimu Nr. 1079 (galiojanti suvestinė redakcija nuo 2016-11-09) patvirtintų „Visuomenės informavimo, konsultavimo ir dalyvavimo priimant sprendimus dėl teritorijų planavimo nuostatų“ VIII skyriuje.</w:t>
      </w:r>
      <w:r w:rsidR="00DC0FCE" w:rsidRPr="00DC0FCE">
        <w:rPr>
          <w:sz w:val="24"/>
          <w:szCs w:val="24"/>
        </w:rPr>
        <w:t xml:space="preserve"> </w:t>
      </w:r>
    </w:p>
    <w:p w:rsidR="004F7460" w:rsidRDefault="00381B84" w:rsidP="00DC0FCE">
      <w:pPr>
        <w:tabs>
          <w:tab w:val="left" w:pos="9356"/>
        </w:tabs>
        <w:ind w:right="278"/>
        <w:jc w:val="both"/>
        <w:rPr>
          <w:sz w:val="24"/>
          <w:szCs w:val="24"/>
        </w:rPr>
      </w:pPr>
      <w:r>
        <w:rPr>
          <w:b/>
          <w:sz w:val="24"/>
          <w:szCs w:val="24"/>
        </w:rPr>
        <w:t xml:space="preserve">15. </w:t>
      </w:r>
      <w:r w:rsidR="007C2876">
        <w:rPr>
          <w:b/>
          <w:sz w:val="24"/>
          <w:szCs w:val="24"/>
        </w:rPr>
        <w:t>Kiti reikalavimai.</w:t>
      </w:r>
      <w:r w:rsidR="007C2876">
        <w:rPr>
          <w:sz w:val="24"/>
          <w:szCs w:val="24"/>
        </w:rPr>
        <w:t xml:space="preserve"> </w:t>
      </w:r>
    </w:p>
    <w:p w:rsidR="00253C8B" w:rsidRDefault="00381B84" w:rsidP="00DC0FCE">
      <w:pPr>
        <w:tabs>
          <w:tab w:val="left" w:pos="9356"/>
        </w:tabs>
        <w:ind w:right="278"/>
        <w:jc w:val="both"/>
        <w:rPr>
          <w:sz w:val="24"/>
          <w:szCs w:val="24"/>
        </w:rPr>
      </w:pPr>
      <w:r w:rsidRPr="00381B84">
        <w:rPr>
          <w:sz w:val="24"/>
          <w:szCs w:val="24"/>
        </w:rPr>
        <w:t>15.1.</w:t>
      </w:r>
      <w:r>
        <w:rPr>
          <w:sz w:val="24"/>
          <w:szCs w:val="24"/>
        </w:rPr>
        <w:t xml:space="preserve"> </w:t>
      </w:r>
      <w:r w:rsidR="00253C8B">
        <w:rPr>
          <w:sz w:val="24"/>
          <w:szCs w:val="24"/>
        </w:rPr>
        <w:t>Rengiant Bendrojo plano keitimą privaloma vadovautis Lietuvos Respublikos teritorij</w:t>
      </w:r>
      <w:r w:rsidR="00985439">
        <w:rPr>
          <w:sz w:val="24"/>
          <w:szCs w:val="24"/>
        </w:rPr>
        <w:t>ų planavimo ir kitais įstatymais, Lietuvos Respublikos Vyriausybės nutarimais ir taisyklėmis, galiojančiais normatyvais, taip pat atsižvelgiant į Bendrojo plano rengimui aktualių įstatymų ir norminių dokumentų projektus.</w:t>
      </w:r>
    </w:p>
    <w:p w:rsidR="004A6426" w:rsidRDefault="00381B84" w:rsidP="004A6426">
      <w:pPr>
        <w:tabs>
          <w:tab w:val="left" w:pos="9356"/>
        </w:tabs>
        <w:ind w:right="278"/>
        <w:jc w:val="both"/>
        <w:rPr>
          <w:sz w:val="24"/>
          <w:szCs w:val="24"/>
        </w:rPr>
      </w:pPr>
      <w:r>
        <w:rPr>
          <w:sz w:val="24"/>
          <w:szCs w:val="24"/>
        </w:rPr>
        <w:t xml:space="preserve">15.2. </w:t>
      </w:r>
      <w:r w:rsidR="007C2876">
        <w:rPr>
          <w:sz w:val="24"/>
          <w:szCs w:val="24"/>
        </w:rPr>
        <w:t xml:space="preserve">Trūkstamus </w:t>
      </w:r>
      <w:r w:rsidR="007A0C41">
        <w:rPr>
          <w:sz w:val="24"/>
          <w:szCs w:val="24"/>
        </w:rPr>
        <w:t>koregavimui</w:t>
      </w:r>
      <w:r w:rsidR="000E7903">
        <w:rPr>
          <w:sz w:val="24"/>
          <w:szCs w:val="24"/>
        </w:rPr>
        <w:t xml:space="preserve"> </w:t>
      </w:r>
      <w:r w:rsidR="007C2876">
        <w:rPr>
          <w:sz w:val="24"/>
          <w:szCs w:val="24"/>
        </w:rPr>
        <w:t xml:space="preserve">pradinius duomenis organizatorius paveda surinkti </w:t>
      </w:r>
      <w:r w:rsidR="00B716EB">
        <w:rPr>
          <w:sz w:val="24"/>
          <w:szCs w:val="24"/>
        </w:rPr>
        <w:t>R</w:t>
      </w:r>
      <w:r w:rsidR="004A6426">
        <w:rPr>
          <w:sz w:val="24"/>
          <w:szCs w:val="24"/>
        </w:rPr>
        <w:t>engėjui.</w:t>
      </w:r>
    </w:p>
    <w:p w:rsidR="004A6426" w:rsidRPr="004A6426" w:rsidRDefault="004A6426" w:rsidP="004A6426">
      <w:pPr>
        <w:tabs>
          <w:tab w:val="left" w:pos="9356"/>
        </w:tabs>
        <w:ind w:right="278"/>
        <w:jc w:val="both"/>
        <w:rPr>
          <w:sz w:val="24"/>
          <w:szCs w:val="24"/>
        </w:rPr>
      </w:pPr>
      <w:r>
        <w:rPr>
          <w:sz w:val="24"/>
          <w:szCs w:val="24"/>
        </w:rPr>
        <w:t xml:space="preserve">15.3. </w:t>
      </w:r>
      <w:r w:rsidRPr="004A6426">
        <w:rPr>
          <w:sz w:val="24"/>
          <w:szCs w:val="24"/>
        </w:rPr>
        <w:t>Koreguojant Bendrojo plano sprendinius įvertinti planavimo organizatoriaus pateiktus, planavimo metu teikiamus fizinių ir juridinių asmenų, jų grupių, pasiūlymus.</w:t>
      </w:r>
    </w:p>
    <w:p w:rsidR="005C5D9D" w:rsidRDefault="00381B84" w:rsidP="005C5D9D">
      <w:pPr>
        <w:tabs>
          <w:tab w:val="left" w:pos="9356"/>
        </w:tabs>
        <w:ind w:right="278"/>
        <w:jc w:val="both"/>
        <w:rPr>
          <w:sz w:val="24"/>
          <w:szCs w:val="24"/>
        </w:rPr>
      </w:pPr>
      <w:r>
        <w:rPr>
          <w:sz w:val="24"/>
          <w:szCs w:val="24"/>
        </w:rPr>
        <w:t>15.</w:t>
      </w:r>
      <w:r w:rsidR="004A6426">
        <w:rPr>
          <w:sz w:val="24"/>
          <w:szCs w:val="24"/>
        </w:rPr>
        <w:t>4</w:t>
      </w:r>
      <w:r>
        <w:rPr>
          <w:sz w:val="24"/>
          <w:szCs w:val="24"/>
        </w:rPr>
        <w:t xml:space="preserve">. </w:t>
      </w:r>
      <w:r w:rsidR="005C5D9D">
        <w:rPr>
          <w:sz w:val="24"/>
          <w:szCs w:val="24"/>
        </w:rPr>
        <w:t>Grafinės dalies pagrindiniai brėžiniai rengiami masteliu 1:10</w:t>
      </w:r>
      <w:r w:rsidR="004A6426">
        <w:rPr>
          <w:sz w:val="24"/>
          <w:szCs w:val="24"/>
        </w:rPr>
        <w:t xml:space="preserve"> </w:t>
      </w:r>
      <w:r w:rsidR="005C5D9D">
        <w:rPr>
          <w:sz w:val="24"/>
          <w:szCs w:val="24"/>
        </w:rPr>
        <w:t>000. Rengėjas, esant poreikiui, gali savo nuožiūra parinkti brėžinių ir schemų mastelį, tačiau visa brėžiniuose ir schemose pateikiama informacija turi būti aiški ir įskaitoma.</w:t>
      </w:r>
    </w:p>
    <w:p w:rsidR="00811D32" w:rsidRDefault="004A6426" w:rsidP="00811D32">
      <w:pPr>
        <w:tabs>
          <w:tab w:val="left" w:pos="9356"/>
        </w:tabs>
        <w:ind w:right="278"/>
        <w:jc w:val="both"/>
        <w:rPr>
          <w:sz w:val="24"/>
          <w:szCs w:val="24"/>
        </w:rPr>
      </w:pPr>
      <w:r>
        <w:rPr>
          <w:sz w:val="24"/>
          <w:szCs w:val="24"/>
        </w:rPr>
        <w:t>15.5</w:t>
      </w:r>
      <w:r w:rsidR="00381B84">
        <w:rPr>
          <w:sz w:val="24"/>
          <w:szCs w:val="24"/>
        </w:rPr>
        <w:t xml:space="preserve">. </w:t>
      </w:r>
      <w:r w:rsidR="00811D32">
        <w:rPr>
          <w:sz w:val="24"/>
          <w:szCs w:val="24"/>
        </w:rPr>
        <w:t xml:space="preserve">Rengėjas organizuoja visas reikalingas viešinimo procedūras ir vykdo teisės aktuose nurodytus viešinimo darbus, pristato sprendinius visuomenei, organizuoja plano tikrinimą valstybinę teritorijų planavimo priežiūrą atliekančioje institucijoje, jo taisymą (pagal pastabas) ir registravimą teritorijų planavimo dokumentų registre. </w:t>
      </w:r>
    </w:p>
    <w:p w:rsidR="00DE3634" w:rsidRDefault="00381B84" w:rsidP="00DC0FCE">
      <w:pPr>
        <w:tabs>
          <w:tab w:val="left" w:pos="9356"/>
        </w:tabs>
        <w:ind w:right="278"/>
        <w:jc w:val="both"/>
        <w:rPr>
          <w:sz w:val="24"/>
          <w:szCs w:val="24"/>
        </w:rPr>
      </w:pPr>
      <w:r>
        <w:rPr>
          <w:sz w:val="24"/>
          <w:szCs w:val="24"/>
        </w:rPr>
        <w:t>15.</w:t>
      </w:r>
      <w:r w:rsidR="004A6426">
        <w:rPr>
          <w:sz w:val="24"/>
          <w:szCs w:val="24"/>
        </w:rPr>
        <w:t>6</w:t>
      </w:r>
      <w:r>
        <w:rPr>
          <w:sz w:val="24"/>
          <w:szCs w:val="24"/>
        </w:rPr>
        <w:t xml:space="preserve">. </w:t>
      </w:r>
      <w:r w:rsidR="0061292D">
        <w:rPr>
          <w:sz w:val="24"/>
          <w:szCs w:val="24"/>
        </w:rPr>
        <w:t>R</w:t>
      </w:r>
      <w:r w:rsidR="00DE3634">
        <w:rPr>
          <w:sz w:val="24"/>
          <w:szCs w:val="24"/>
        </w:rPr>
        <w:t xml:space="preserve">engėjas </w:t>
      </w:r>
      <w:r w:rsidR="0061292D">
        <w:rPr>
          <w:sz w:val="24"/>
          <w:szCs w:val="24"/>
        </w:rPr>
        <w:t xml:space="preserve">galutiniam atsiskaitymui </w:t>
      </w:r>
      <w:r w:rsidR="00811D32">
        <w:rPr>
          <w:sz w:val="24"/>
          <w:szCs w:val="24"/>
        </w:rPr>
        <w:t xml:space="preserve">Planavimo organizatoriui </w:t>
      </w:r>
      <w:r w:rsidR="00DE3634">
        <w:rPr>
          <w:sz w:val="24"/>
          <w:szCs w:val="24"/>
        </w:rPr>
        <w:t xml:space="preserve">pateikia </w:t>
      </w:r>
      <w:r w:rsidR="0061292D">
        <w:rPr>
          <w:sz w:val="24"/>
          <w:szCs w:val="24"/>
        </w:rPr>
        <w:t>visos apimties Bendrojo plano medžiagą (tekstinę ir grafinę dalis) – 2 egzempliorius bylose</w:t>
      </w:r>
      <w:r w:rsidR="00DE3634">
        <w:rPr>
          <w:sz w:val="24"/>
          <w:szCs w:val="24"/>
        </w:rPr>
        <w:t xml:space="preserve"> ir 2 </w:t>
      </w:r>
      <w:r w:rsidR="0061292D">
        <w:rPr>
          <w:sz w:val="24"/>
          <w:szCs w:val="24"/>
        </w:rPr>
        <w:t xml:space="preserve">egzempliorius </w:t>
      </w:r>
      <w:r w:rsidR="00DE3634">
        <w:rPr>
          <w:sz w:val="24"/>
          <w:szCs w:val="24"/>
        </w:rPr>
        <w:t>skaitmeniniu</w:t>
      </w:r>
      <w:r w:rsidR="0061292D">
        <w:rPr>
          <w:sz w:val="24"/>
          <w:szCs w:val="24"/>
        </w:rPr>
        <w:t xml:space="preserve"> formatu.</w:t>
      </w:r>
    </w:p>
    <w:p w:rsidR="0085598C" w:rsidRPr="005D44C7" w:rsidRDefault="0085598C" w:rsidP="0085598C">
      <w:pPr>
        <w:tabs>
          <w:tab w:val="left" w:pos="9356"/>
        </w:tabs>
        <w:ind w:right="278"/>
        <w:jc w:val="both"/>
        <w:rPr>
          <w:sz w:val="24"/>
          <w:szCs w:val="24"/>
        </w:rPr>
      </w:pPr>
    </w:p>
    <w:p w:rsidR="00B42B14" w:rsidRPr="005D44C7" w:rsidRDefault="00B42B14" w:rsidP="00361682">
      <w:pPr>
        <w:tabs>
          <w:tab w:val="left" w:pos="9356"/>
        </w:tabs>
        <w:ind w:left="-142" w:right="278"/>
        <w:jc w:val="both"/>
        <w:rPr>
          <w:sz w:val="24"/>
          <w:szCs w:val="24"/>
        </w:rPr>
      </w:pPr>
    </w:p>
    <w:p w:rsidR="00AA4CD0" w:rsidRPr="005D44C7" w:rsidRDefault="00AA4CD0" w:rsidP="0036169D">
      <w:pPr>
        <w:rPr>
          <w:sz w:val="24"/>
          <w:szCs w:val="24"/>
        </w:rPr>
      </w:pPr>
    </w:p>
    <w:sectPr w:rsidR="00AA4CD0" w:rsidRPr="005D44C7" w:rsidSect="005D44C7">
      <w:headerReference w:type="default" r:id="rId8"/>
      <w:foot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7F" w:rsidRDefault="0057347F">
      <w:r>
        <w:separator/>
      </w:r>
    </w:p>
  </w:endnote>
  <w:endnote w:type="continuationSeparator" w:id="0">
    <w:p w:rsidR="0057347F" w:rsidRDefault="0057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0B" w:rsidRPr="00374D19" w:rsidRDefault="0005300B" w:rsidP="00374D19">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7F" w:rsidRDefault="0057347F">
      <w:r>
        <w:separator/>
      </w:r>
    </w:p>
  </w:footnote>
  <w:footnote w:type="continuationSeparator" w:id="0">
    <w:p w:rsidR="0057347F" w:rsidRDefault="0057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91821"/>
      <w:docPartObj>
        <w:docPartGallery w:val="Page Numbers (Top of Page)"/>
        <w:docPartUnique/>
      </w:docPartObj>
    </w:sdtPr>
    <w:sdtEndPr/>
    <w:sdtContent>
      <w:p w:rsidR="005D44C7" w:rsidRDefault="005D44C7">
        <w:pPr>
          <w:pStyle w:val="Antrats"/>
          <w:jc w:val="center"/>
        </w:pPr>
        <w:r>
          <w:fldChar w:fldCharType="begin"/>
        </w:r>
        <w:r>
          <w:instrText>PAGE   \* MERGEFORMAT</w:instrText>
        </w:r>
        <w:r>
          <w:fldChar w:fldCharType="separate"/>
        </w:r>
        <w:r w:rsidR="00380536">
          <w:rPr>
            <w:noProof/>
          </w:rPr>
          <w:t>3</w:t>
        </w:r>
        <w:r>
          <w:fldChar w:fldCharType="end"/>
        </w:r>
      </w:p>
    </w:sdtContent>
  </w:sdt>
  <w:p w:rsidR="005D44C7" w:rsidRDefault="005D44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B9A"/>
    <w:multiLevelType w:val="hybridMultilevel"/>
    <w:tmpl w:val="129A1222"/>
    <w:lvl w:ilvl="0" w:tplc="43F8DC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2E378E"/>
    <w:multiLevelType w:val="hybridMultilevel"/>
    <w:tmpl w:val="0598ECBA"/>
    <w:lvl w:ilvl="0" w:tplc="781C50CA">
      <w:start w:val="1"/>
      <w:numFmt w:val="decimal"/>
      <w:lvlText w:val="%1)"/>
      <w:lvlJc w:val="left"/>
      <w:pPr>
        <w:tabs>
          <w:tab w:val="num" w:pos="1320"/>
        </w:tabs>
        <w:ind w:left="1320" w:hanging="360"/>
      </w:pPr>
      <w:rPr>
        <w:rFonts w:hint="default"/>
      </w:rPr>
    </w:lvl>
    <w:lvl w:ilvl="1" w:tplc="1FEE68E2">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15:restartNumberingAfterBreak="0">
    <w:nsid w:val="0EBF795A"/>
    <w:multiLevelType w:val="multilevel"/>
    <w:tmpl w:val="EAA2F00A"/>
    <w:lvl w:ilvl="0">
      <w:start w:val="1"/>
      <w:numFmt w:val="decimal"/>
      <w:lvlText w:val="%1."/>
      <w:lvlJc w:val="left"/>
      <w:pPr>
        <w:ind w:left="218" w:hanging="360"/>
      </w:pPr>
      <w:rPr>
        <w:rFonts w:hint="default"/>
        <w:b/>
        <w:i w:val="0"/>
      </w:rPr>
    </w:lvl>
    <w:lvl w:ilvl="1">
      <w:start w:val="1"/>
      <w:numFmt w:val="decimal"/>
      <w:isLgl/>
      <w:lvlText w:val="%1.%2."/>
      <w:lvlJc w:val="left"/>
      <w:pPr>
        <w:ind w:left="578" w:hanging="360"/>
      </w:pPr>
      <w:rPr>
        <w:rFonts w:hint="default"/>
        <w:b w:val="0"/>
        <w:i w:val="0"/>
      </w:rPr>
    </w:lvl>
    <w:lvl w:ilvl="2">
      <w:start w:val="1"/>
      <w:numFmt w:val="decimal"/>
      <w:isLgl/>
      <w:lvlText w:val="%1.%2.%3."/>
      <w:lvlJc w:val="left"/>
      <w:pPr>
        <w:ind w:left="1298" w:hanging="720"/>
      </w:pPr>
      <w:rPr>
        <w:rFonts w:hint="default"/>
        <w:i w:val="0"/>
      </w:rPr>
    </w:lvl>
    <w:lvl w:ilvl="3">
      <w:start w:val="1"/>
      <w:numFmt w:val="decimal"/>
      <w:isLgl/>
      <w:lvlText w:val="%1.%2.%3.%4."/>
      <w:lvlJc w:val="left"/>
      <w:pPr>
        <w:ind w:left="1658" w:hanging="720"/>
      </w:pPr>
      <w:rPr>
        <w:rFonts w:hint="default"/>
        <w:i w:val="0"/>
      </w:rPr>
    </w:lvl>
    <w:lvl w:ilvl="4">
      <w:start w:val="1"/>
      <w:numFmt w:val="decimal"/>
      <w:isLgl/>
      <w:lvlText w:val="%1.%2.%3.%4.%5."/>
      <w:lvlJc w:val="left"/>
      <w:pPr>
        <w:ind w:left="2378" w:hanging="1080"/>
      </w:pPr>
      <w:rPr>
        <w:rFonts w:hint="default"/>
        <w:i w:val="0"/>
      </w:rPr>
    </w:lvl>
    <w:lvl w:ilvl="5">
      <w:start w:val="1"/>
      <w:numFmt w:val="decimal"/>
      <w:isLgl/>
      <w:lvlText w:val="%1.%2.%3.%4.%5.%6."/>
      <w:lvlJc w:val="left"/>
      <w:pPr>
        <w:ind w:left="2738" w:hanging="1080"/>
      </w:pPr>
      <w:rPr>
        <w:rFonts w:hint="default"/>
        <w:i w:val="0"/>
      </w:rPr>
    </w:lvl>
    <w:lvl w:ilvl="6">
      <w:start w:val="1"/>
      <w:numFmt w:val="decimal"/>
      <w:isLgl/>
      <w:lvlText w:val="%1.%2.%3.%4.%5.%6.%7."/>
      <w:lvlJc w:val="left"/>
      <w:pPr>
        <w:ind w:left="3458" w:hanging="1440"/>
      </w:pPr>
      <w:rPr>
        <w:rFonts w:hint="default"/>
        <w:i w:val="0"/>
      </w:rPr>
    </w:lvl>
    <w:lvl w:ilvl="7">
      <w:start w:val="1"/>
      <w:numFmt w:val="decimal"/>
      <w:isLgl/>
      <w:lvlText w:val="%1.%2.%3.%4.%5.%6.%7.%8."/>
      <w:lvlJc w:val="left"/>
      <w:pPr>
        <w:ind w:left="3818" w:hanging="1440"/>
      </w:pPr>
      <w:rPr>
        <w:rFonts w:hint="default"/>
        <w:i w:val="0"/>
      </w:rPr>
    </w:lvl>
    <w:lvl w:ilvl="8">
      <w:start w:val="1"/>
      <w:numFmt w:val="decimal"/>
      <w:isLgl/>
      <w:lvlText w:val="%1.%2.%3.%4.%5.%6.%7.%8.%9."/>
      <w:lvlJc w:val="left"/>
      <w:pPr>
        <w:ind w:left="4538" w:hanging="1800"/>
      </w:pPr>
      <w:rPr>
        <w:rFonts w:hint="default"/>
        <w:i w:val="0"/>
      </w:rPr>
    </w:lvl>
  </w:abstractNum>
  <w:abstractNum w:abstractNumId="3" w15:restartNumberingAfterBreak="0">
    <w:nsid w:val="0F556511"/>
    <w:multiLevelType w:val="multilevel"/>
    <w:tmpl w:val="FC247F70"/>
    <w:lvl w:ilvl="0">
      <w:start w:val="1"/>
      <w:numFmt w:val="decimal"/>
      <w:lvlText w:val="%1"/>
      <w:lvlJc w:val="left"/>
      <w:pPr>
        <w:ind w:left="360" w:hanging="360"/>
      </w:pPr>
      <w:rPr>
        <w:rFonts w:hint="default"/>
        <w:i w:val="0"/>
      </w:rPr>
    </w:lvl>
    <w:lvl w:ilvl="1">
      <w:start w:val="1"/>
      <w:numFmt w:val="decimal"/>
      <w:lvlText w:val="%1.%2"/>
      <w:lvlJc w:val="left"/>
      <w:pPr>
        <w:ind w:left="218" w:hanging="360"/>
      </w:pPr>
      <w:rPr>
        <w:rFonts w:hint="default"/>
        <w:i w:val="0"/>
      </w:rPr>
    </w:lvl>
    <w:lvl w:ilvl="2">
      <w:start w:val="1"/>
      <w:numFmt w:val="decimal"/>
      <w:lvlText w:val="%1.%2.%3"/>
      <w:lvlJc w:val="left"/>
      <w:pPr>
        <w:ind w:left="436" w:hanging="720"/>
      </w:pPr>
      <w:rPr>
        <w:rFonts w:hint="default"/>
        <w:i w:val="0"/>
      </w:rPr>
    </w:lvl>
    <w:lvl w:ilvl="3">
      <w:start w:val="1"/>
      <w:numFmt w:val="decimal"/>
      <w:lvlText w:val="%1.%2.%3.%4"/>
      <w:lvlJc w:val="left"/>
      <w:pPr>
        <w:ind w:left="294" w:hanging="720"/>
      </w:pPr>
      <w:rPr>
        <w:rFonts w:hint="default"/>
        <w:i w:val="0"/>
      </w:rPr>
    </w:lvl>
    <w:lvl w:ilvl="4">
      <w:start w:val="1"/>
      <w:numFmt w:val="decimal"/>
      <w:lvlText w:val="%1.%2.%3.%4.%5"/>
      <w:lvlJc w:val="left"/>
      <w:pPr>
        <w:ind w:left="512" w:hanging="1080"/>
      </w:pPr>
      <w:rPr>
        <w:rFonts w:hint="default"/>
        <w:i w:val="0"/>
      </w:rPr>
    </w:lvl>
    <w:lvl w:ilvl="5">
      <w:start w:val="1"/>
      <w:numFmt w:val="decimal"/>
      <w:lvlText w:val="%1.%2.%3.%4.%5.%6"/>
      <w:lvlJc w:val="left"/>
      <w:pPr>
        <w:ind w:left="370" w:hanging="1080"/>
      </w:pPr>
      <w:rPr>
        <w:rFonts w:hint="default"/>
        <w:i w:val="0"/>
      </w:rPr>
    </w:lvl>
    <w:lvl w:ilvl="6">
      <w:start w:val="1"/>
      <w:numFmt w:val="decimal"/>
      <w:lvlText w:val="%1.%2.%3.%4.%5.%6.%7"/>
      <w:lvlJc w:val="left"/>
      <w:pPr>
        <w:ind w:left="588" w:hanging="1440"/>
      </w:pPr>
      <w:rPr>
        <w:rFonts w:hint="default"/>
        <w:i w:val="0"/>
      </w:rPr>
    </w:lvl>
    <w:lvl w:ilvl="7">
      <w:start w:val="1"/>
      <w:numFmt w:val="decimal"/>
      <w:lvlText w:val="%1.%2.%3.%4.%5.%6.%7.%8"/>
      <w:lvlJc w:val="left"/>
      <w:pPr>
        <w:ind w:left="446" w:hanging="1440"/>
      </w:pPr>
      <w:rPr>
        <w:rFonts w:hint="default"/>
        <w:i w:val="0"/>
      </w:rPr>
    </w:lvl>
    <w:lvl w:ilvl="8">
      <w:start w:val="1"/>
      <w:numFmt w:val="decimal"/>
      <w:lvlText w:val="%1.%2.%3.%4.%5.%6.%7.%8.%9"/>
      <w:lvlJc w:val="left"/>
      <w:pPr>
        <w:ind w:left="664" w:hanging="1800"/>
      </w:pPr>
      <w:rPr>
        <w:rFonts w:hint="default"/>
        <w:i w:val="0"/>
      </w:rPr>
    </w:lvl>
  </w:abstractNum>
  <w:abstractNum w:abstractNumId="4" w15:restartNumberingAfterBreak="0">
    <w:nsid w:val="125918A5"/>
    <w:multiLevelType w:val="hybridMultilevel"/>
    <w:tmpl w:val="339EBDE0"/>
    <w:lvl w:ilvl="0" w:tplc="ED3470E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F3C2D"/>
    <w:multiLevelType w:val="hybridMultilevel"/>
    <w:tmpl w:val="A35229C6"/>
    <w:lvl w:ilvl="0" w:tplc="30ACA10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0B293E"/>
    <w:multiLevelType w:val="multilevel"/>
    <w:tmpl w:val="1C985B0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19E46C7"/>
    <w:multiLevelType w:val="hybridMultilevel"/>
    <w:tmpl w:val="1E8EA94C"/>
    <w:lvl w:ilvl="0" w:tplc="0409000F">
      <w:start w:val="1"/>
      <w:numFmt w:val="decimal"/>
      <w:lvlText w:val="%1."/>
      <w:lvlJc w:val="left"/>
      <w:pPr>
        <w:tabs>
          <w:tab w:val="num" w:pos="1320"/>
        </w:tabs>
        <w:ind w:left="13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43031923"/>
    <w:multiLevelType w:val="hybridMultilevel"/>
    <w:tmpl w:val="FF9E0230"/>
    <w:lvl w:ilvl="0" w:tplc="9C46D42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4E2EF5"/>
    <w:multiLevelType w:val="hybridMultilevel"/>
    <w:tmpl w:val="2DCC371E"/>
    <w:lvl w:ilvl="0" w:tplc="7812AD8A">
      <w:start w:val="2"/>
      <w:numFmt w:val="decimal"/>
      <w:lvlText w:val="%1."/>
      <w:lvlJc w:val="left"/>
      <w:pPr>
        <w:ind w:left="578" w:hanging="360"/>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0" w15:restartNumberingAfterBreak="0">
    <w:nsid w:val="511E37D9"/>
    <w:multiLevelType w:val="hybridMultilevel"/>
    <w:tmpl w:val="6D2CA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5A53ECD"/>
    <w:multiLevelType w:val="hybridMultilevel"/>
    <w:tmpl w:val="0E121072"/>
    <w:lvl w:ilvl="0" w:tplc="509861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7A02CF9"/>
    <w:multiLevelType w:val="multilevel"/>
    <w:tmpl w:val="0B60AE46"/>
    <w:lvl w:ilvl="0">
      <w:start w:val="2011"/>
      <w:numFmt w:val="decimal"/>
      <w:lvlText w:val="%1"/>
      <w:lvlJc w:val="left"/>
      <w:pPr>
        <w:tabs>
          <w:tab w:val="num" w:pos="7770"/>
        </w:tabs>
        <w:ind w:left="7770" w:hanging="7770"/>
      </w:pPr>
      <w:rPr>
        <w:rFonts w:hint="default"/>
      </w:rPr>
    </w:lvl>
    <w:lvl w:ilvl="1">
      <w:start w:val="5"/>
      <w:numFmt w:val="decimalZero"/>
      <w:lvlText w:val="%1-%2"/>
      <w:lvlJc w:val="left"/>
      <w:pPr>
        <w:tabs>
          <w:tab w:val="num" w:pos="7770"/>
        </w:tabs>
        <w:ind w:left="7770" w:hanging="7770"/>
      </w:pPr>
      <w:rPr>
        <w:rFonts w:hint="default"/>
      </w:rPr>
    </w:lvl>
    <w:lvl w:ilvl="2">
      <w:start w:val="23"/>
      <w:numFmt w:val="decimal"/>
      <w:lvlText w:val="%1-%2-%3"/>
      <w:lvlJc w:val="left"/>
      <w:pPr>
        <w:tabs>
          <w:tab w:val="num" w:pos="7770"/>
        </w:tabs>
        <w:ind w:left="7770" w:hanging="7770"/>
      </w:pPr>
      <w:rPr>
        <w:rFonts w:hint="default"/>
      </w:rPr>
    </w:lvl>
    <w:lvl w:ilvl="3">
      <w:start w:val="1"/>
      <w:numFmt w:val="decimal"/>
      <w:lvlText w:val="%1-%2-%3.%4"/>
      <w:lvlJc w:val="left"/>
      <w:pPr>
        <w:tabs>
          <w:tab w:val="num" w:pos="7770"/>
        </w:tabs>
        <w:ind w:left="7770" w:hanging="7770"/>
      </w:pPr>
      <w:rPr>
        <w:rFonts w:hint="default"/>
      </w:rPr>
    </w:lvl>
    <w:lvl w:ilvl="4">
      <w:start w:val="1"/>
      <w:numFmt w:val="decimal"/>
      <w:lvlText w:val="%1-%2-%3.%4.%5"/>
      <w:lvlJc w:val="left"/>
      <w:pPr>
        <w:tabs>
          <w:tab w:val="num" w:pos="7770"/>
        </w:tabs>
        <w:ind w:left="7770" w:hanging="7770"/>
      </w:pPr>
      <w:rPr>
        <w:rFonts w:hint="default"/>
      </w:rPr>
    </w:lvl>
    <w:lvl w:ilvl="5">
      <w:start w:val="1"/>
      <w:numFmt w:val="decimal"/>
      <w:lvlText w:val="%1-%2-%3.%4.%5.%6"/>
      <w:lvlJc w:val="left"/>
      <w:pPr>
        <w:tabs>
          <w:tab w:val="num" w:pos="7770"/>
        </w:tabs>
        <w:ind w:left="7770" w:hanging="7770"/>
      </w:pPr>
      <w:rPr>
        <w:rFonts w:hint="default"/>
      </w:rPr>
    </w:lvl>
    <w:lvl w:ilvl="6">
      <w:start w:val="1"/>
      <w:numFmt w:val="decimal"/>
      <w:lvlText w:val="%1-%2-%3.%4.%5.%6.%7"/>
      <w:lvlJc w:val="left"/>
      <w:pPr>
        <w:tabs>
          <w:tab w:val="num" w:pos="7770"/>
        </w:tabs>
        <w:ind w:left="7770" w:hanging="7770"/>
      </w:pPr>
      <w:rPr>
        <w:rFonts w:hint="default"/>
      </w:rPr>
    </w:lvl>
    <w:lvl w:ilvl="7">
      <w:start w:val="1"/>
      <w:numFmt w:val="decimal"/>
      <w:lvlText w:val="%1-%2-%3.%4.%5.%6.%7.%8"/>
      <w:lvlJc w:val="left"/>
      <w:pPr>
        <w:tabs>
          <w:tab w:val="num" w:pos="7770"/>
        </w:tabs>
        <w:ind w:left="7770" w:hanging="7770"/>
      </w:pPr>
      <w:rPr>
        <w:rFonts w:hint="default"/>
      </w:rPr>
    </w:lvl>
    <w:lvl w:ilvl="8">
      <w:start w:val="1"/>
      <w:numFmt w:val="decimal"/>
      <w:lvlText w:val="%1-%2-%3.%4.%5.%6.%7.%8.%9"/>
      <w:lvlJc w:val="left"/>
      <w:pPr>
        <w:tabs>
          <w:tab w:val="num" w:pos="7770"/>
        </w:tabs>
        <w:ind w:left="7770" w:hanging="7770"/>
      </w:pPr>
      <w:rPr>
        <w:rFonts w:hint="default"/>
      </w:rPr>
    </w:lvl>
  </w:abstractNum>
  <w:abstractNum w:abstractNumId="13" w15:restartNumberingAfterBreak="0">
    <w:nsid w:val="7D00332F"/>
    <w:multiLevelType w:val="multilevel"/>
    <w:tmpl w:val="BE82171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2"/>
  </w:num>
  <w:num w:numId="5">
    <w:abstractNumId w:val="6"/>
  </w:num>
  <w:num w:numId="6">
    <w:abstractNumId w:val="4"/>
  </w:num>
  <w:num w:numId="7">
    <w:abstractNumId w:val="2"/>
  </w:num>
  <w:num w:numId="8">
    <w:abstractNumId w:val="3"/>
  </w:num>
  <w:num w:numId="9">
    <w:abstractNumId w:val="9"/>
  </w:num>
  <w:num w:numId="10">
    <w:abstractNumId w:val="0"/>
  </w:num>
  <w:num w:numId="11">
    <w:abstractNumId w:val="8"/>
  </w:num>
  <w:num w:numId="12">
    <w:abstractNumId w:val="10"/>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C"/>
    <w:rsid w:val="00000B71"/>
    <w:rsid w:val="0000299A"/>
    <w:rsid w:val="00004FAC"/>
    <w:rsid w:val="00006084"/>
    <w:rsid w:val="000072A2"/>
    <w:rsid w:val="00007E65"/>
    <w:rsid w:val="00011444"/>
    <w:rsid w:val="000137E1"/>
    <w:rsid w:val="0001625C"/>
    <w:rsid w:val="0002294D"/>
    <w:rsid w:val="00022CA0"/>
    <w:rsid w:val="00030F28"/>
    <w:rsid w:val="00033542"/>
    <w:rsid w:val="00035DE5"/>
    <w:rsid w:val="00036AC4"/>
    <w:rsid w:val="00037DE0"/>
    <w:rsid w:val="0004061B"/>
    <w:rsid w:val="000461BB"/>
    <w:rsid w:val="00046BBC"/>
    <w:rsid w:val="0005081C"/>
    <w:rsid w:val="0005140B"/>
    <w:rsid w:val="0005300B"/>
    <w:rsid w:val="00054AA3"/>
    <w:rsid w:val="00061841"/>
    <w:rsid w:val="00063B26"/>
    <w:rsid w:val="00063D24"/>
    <w:rsid w:val="000657F1"/>
    <w:rsid w:val="000728F2"/>
    <w:rsid w:val="00072B77"/>
    <w:rsid w:val="00072BC8"/>
    <w:rsid w:val="00073964"/>
    <w:rsid w:val="00073E51"/>
    <w:rsid w:val="00075A5F"/>
    <w:rsid w:val="00080F78"/>
    <w:rsid w:val="00081055"/>
    <w:rsid w:val="00081ED6"/>
    <w:rsid w:val="0008223C"/>
    <w:rsid w:val="0008298B"/>
    <w:rsid w:val="00083060"/>
    <w:rsid w:val="00085E0D"/>
    <w:rsid w:val="00087429"/>
    <w:rsid w:val="00091604"/>
    <w:rsid w:val="000918B5"/>
    <w:rsid w:val="00091DB6"/>
    <w:rsid w:val="00096A4B"/>
    <w:rsid w:val="00097EF2"/>
    <w:rsid w:val="000A118D"/>
    <w:rsid w:val="000A23FD"/>
    <w:rsid w:val="000A2818"/>
    <w:rsid w:val="000A40A6"/>
    <w:rsid w:val="000A58AE"/>
    <w:rsid w:val="000A638A"/>
    <w:rsid w:val="000A6787"/>
    <w:rsid w:val="000A755A"/>
    <w:rsid w:val="000B002D"/>
    <w:rsid w:val="000B0145"/>
    <w:rsid w:val="000B1309"/>
    <w:rsid w:val="000B4308"/>
    <w:rsid w:val="000B5222"/>
    <w:rsid w:val="000B5D51"/>
    <w:rsid w:val="000C0DF0"/>
    <w:rsid w:val="000C18CB"/>
    <w:rsid w:val="000C222C"/>
    <w:rsid w:val="000C2CD8"/>
    <w:rsid w:val="000C30DE"/>
    <w:rsid w:val="000C3D02"/>
    <w:rsid w:val="000C4D63"/>
    <w:rsid w:val="000C5804"/>
    <w:rsid w:val="000C76C9"/>
    <w:rsid w:val="000D1DFF"/>
    <w:rsid w:val="000D3744"/>
    <w:rsid w:val="000D43BB"/>
    <w:rsid w:val="000D4457"/>
    <w:rsid w:val="000D4E12"/>
    <w:rsid w:val="000D4F19"/>
    <w:rsid w:val="000D6146"/>
    <w:rsid w:val="000E0587"/>
    <w:rsid w:val="000E0669"/>
    <w:rsid w:val="000E2037"/>
    <w:rsid w:val="000E2AE3"/>
    <w:rsid w:val="000E4458"/>
    <w:rsid w:val="000E4B3A"/>
    <w:rsid w:val="000E4BCF"/>
    <w:rsid w:val="000E5B46"/>
    <w:rsid w:val="000E6718"/>
    <w:rsid w:val="000E7903"/>
    <w:rsid w:val="000F14B6"/>
    <w:rsid w:val="000F1E79"/>
    <w:rsid w:val="000F45E2"/>
    <w:rsid w:val="000F5C4F"/>
    <w:rsid w:val="000F5CA1"/>
    <w:rsid w:val="000F7726"/>
    <w:rsid w:val="00101B49"/>
    <w:rsid w:val="00102963"/>
    <w:rsid w:val="001046D3"/>
    <w:rsid w:val="001056EE"/>
    <w:rsid w:val="00106282"/>
    <w:rsid w:val="0010794E"/>
    <w:rsid w:val="0011090A"/>
    <w:rsid w:val="001121D4"/>
    <w:rsid w:val="001130A6"/>
    <w:rsid w:val="001163E1"/>
    <w:rsid w:val="001208B0"/>
    <w:rsid w:val="001217CF"/>
    <w:rsid w:val="001218F5"/>
    <w:rsid w:val="00124E8C"/>
    <w:rsid w:val="00127416"/>
    <w:rsid w:val="00127792"/>
    <w:rsid w:val="00127CBB"/>
    <w:rsid w:val="0013227F"/>
    <w:rsid w:val="00137C88"/>
    <w:rsid w:val="0014285A"/>
    <w:rsid w:val="00144158"/>
    <w:rsid w:val="00151093"/>
    <w:rsid w:val="001529A1"/>
    <w:rsid w:val="001542AE"/>
    <w:rsid w:val="0015619A"/>
    <w:rsid w:val="00156538"/>
    <w:rsid w:val="00164E1B"/>
    <w:rsid w:val="00166A55"/>
    <w:rsid w:val="00166E68"/>
    <w:rsid w:val="0016700A"/>
    <w:rsid w:val="001717BF"/>
    <w:rsid w:val="00171BBD"/>
    <w:rsid w:val="001722AB"/>
    <w:rsid w:val="00174A47"/>
    <w:rsid w:val="00184346"/>
    <w:rsid w:val="00184A30"/>
    <w:rsid w:val="00185D79"/>
    <w:rsid w:val="001876DC"/>
    <w:rsid w:val="00187828"/>
    <w:rsid w:val="00192703"/>
    <w:rsid w:val="0019393D"/>
    <w:rsid w:val="00193B7D"/>
    <w:rsid w:val="001943D3"/>
    <w:rsid w:val="00194887"/>
    <w:rsid w:val="001A0C5A"/>
    <w:rsid w:val="001A1E71"/>
    <w:rsid w:val="001A1F71"/>
    <w:rsid w:val="001A2DE5"/>
    <w:rsid w:val="001A581D"/>
    <w:rsid w:val="001A64CC"/>
    <w:rsid w:val="001A7103"/>
    <w:rsid w:val="001B01FD"/>
    <w:rsid w:val="001B309E"/>
    <w:rsid w:val="001B3B5D"/>
    <w:rsid w:val="001B76CC"/>
    <w:rsid w:val="001C0DF6"/>
    <w:rsid w:val="001C34EB"/>
    <w:rsid w:val="001C3FBB"/>
    <w:rsid w:val="001C443D"/>
    <w:rsid w:val="001C6AC0"/>
    <w:rsid w:val="001C6BB9"/>
    <w:rsid w:val="001C74F7"/>
    <w:rsid w:val="001C7E4E"/>
    <w:rsid w:val="001D3B1E"/>
    <w:rsid w:val="001D59B4"/>
    <w:rsid w:val="001D5D93"/>
    <w:rsid w:val="001E2AAE"/>
    <w:rsid w:val="001E609B"/>
    <w:rsid w:val="001F2AC4"/>
    <w:rsid w:val="001F2B99"/>
    <w:rsid w:val="001F69A1"/>
    <w:rsid w:val="002029BF"/>
    <w:rsid w:val="00204919"/>
    <w:rsid w:val="002053EA"/>
    <w:rsid w:val="00207626"/>
    <w:rsid w:val="0021458C"/>
    <w:rsid w:val="002160EE"/>
    <w:rsid w:val="002201C2"/>
    <w:rsid w:val="002211EB"/>
    <w:rsid w:val="00222537"/>
    <w:rsid w:val="00223986"/>
    <w:rsid w:val="00226DB8"/>
    <w:rsid w:val="00230DA3"/>
    <w:rsid w:val="00232582"/>
    <w:rsid w:val="00233043"/>
    <w:rsid w:val="0023349B"/>
    <w:rsid w:val="002344E6"/>
    <w:rsid w:val="00235AF5"/>
    <w:rsid w:val="00237178"/>
    <w:rsid w:val="00237C07"/>
    <w:rsid w:val="00240E75"/>
    <w:rsid w:val="0024107C"/>
    <w:rsid w:val="00241942"/>
    <w:rsid w:val="00243E01"/>
    <w:rsid w:val="00246F1D"/>
    <w:rsid w:val="00247466"/>
    <w:rsid w:val="00250164"/>
    <w:rsid w:val="00252448"/>
    <w:rsid w:val="00253C8B"/>
    <w:rsid w:val="002548A8"/>
    <w:rsid w:val="00254926"/>
    <w:rsid w:val="00255940"/>
    <w:rsid w:val="0026167C"/>
    <w:rsid w:val="00261CBD"/>
    <w:rsid w:val="00261E86"/>
    <w:rsid w:val="002636E5"/>
    <w:rsid w:val="00264163"/>
    <w:rsid w:val="002645FE"/>
    <w:rsid w:val="0026691F"/>
    <w:rsid w:val="00267440"/>
    <w:rsid w:val="00270A98"/>
    <w:rsid w:val="002724F0"/>
    <w:rsid w:val="00272EE5"/>
    <w:rsid w:val="00273964"/>
    <w:rsid w:val="0027581A"/>
    <w:rsid w:val="00277235"/>
    <w:rsid w:val="0028022D"/>
    <w:rsid w:val="002808C1"/>
    <w:rsid w:val="00283BFB"/>
    <w:rsid w:val="00284C02"/>
    <w:rsid w:val="00287437"/>
    <w:rsid w:val="002908FF"/>
    <w:rsid w:val="00293AC7"/>
    <w:rsid w:val="002972A1"/>
    <w:rsid w:val="00297F4E"/>
    <w:rsid w:val="002A1C9D"/>
    <w:rsid w:val="002A33CE"/>
    <w:rsid w:val="002A7B8B"/>
    <w:rsid w:val="002B406B"/>
    <w:rsid w:val="002B5786"/>
    <w:rsid w:val="002B6567"/>
    <w:rsid w:val="002B67E2"/>
    <w:rsid w:val="002B6B5A"/>
    <w:rsid w:val="002B7217"/>
    <w:rsid w:val="002B7A99"/>
    <w:rsid w:val="002C1EB5"/>
    <w:rsid w:val="002C2093"/>
    <w:rsid w:val="002C2621"/>
    <w:rsid w:val="002C4538"/>
    <w:rsid w:val="002C462B"/>
    <w:rsid w:val="002C4A9D"/>
    <w:rsid w:val="002C51A9"/>
    <w:rsid w:val="002D1153"/>
    <w:rsid w:val="002D294E"/>
    <w:rsid w:val="002D69E4"/>
    <w:rsid w:val="002D6F8E"/>
    <w:rsid w:val="002D73EE"/>
    <w:rsid w:val="002E090F"/>
    <w:rsid w:val="002E17BF"/>
    <w:rsid w:val="002E193D"/>
    <w:rsid w:val="002E1C38"/>
    <w:rsid w:val="002E32DD"/>
    <w:rsid w:val="002E5AD0"/>
    <w:rsid w:val="002E77BC"/>
    <w:rsid w:val="002F27D5"/>
    <w:rsid w:val="002F2C1D"/>
    <w:rsid w:val="002F2F51"/>
    <w:rsid w:val="002F43E3"/>
    <w:rsid w:val="002F73A0"/>
    <w:rsid w:val="002F7F22"/>
    <w:rsid w:val="00300BB9"/>
    <w:rsid w:val="00302A87"/>
    <w:rsid w:val="00304220"/>
    <w:rsid w:val="00305F0B"/>
    <w:rsid w:val="00306F4F"/>
    <w:rsid w:val="0031044A"/>
    <w:rsid w:val="0031057C"/>
    <w:rsid w:val="00312631"/>
    <w:rsid w:val="003156BE"/>
    <w:rsid w:val="003158ED"/>
    <w:rsid w:val="00315BD0"/>
    <w:rsid w:val="0031625A"/>
    <w:rsid w:val="00316637"/>
    <w:rsid w:val="00320FAA"/>
    <w:rsid w:val="0032142A"/>
    <w:rsid w:val="003224C8"/>
    <w:rsid w:val="003230F7"/>
    <w:rsid w:val="003246CF"/>
    <w:rsid w:val="0032496E"/>
    <w:rsid w:val="00325EDD"/>
    <w:rsid w:val="00327B53"/>
    <w:rsid w:val="00330C00"/>
    <w:rsid w:val="003314B1"/>
    <w:rsid w:val="00332FAF"/>
    <w:rsid w:val="003340A6"/>
    <w:rsid w:val="003369E5"/>
    <w:rsid w:val="00337876"/>
    <w:rsid w:val="003403CE"/>
    <w:rsid w:val="00340646"/>
    <w:rsid w:val="00340E68"/>
    <w:rsid w:val="00341C09"/>
    <w:rsid w:val="00343F24"/>
    <w:rsid w:val="00347280"/>
    <w:rsid w:val="0035142D"/>
    <w:rsid w:val="00352F5A"/>
    <w:rsid w:val="003557D4"/>
    <w:rsid w:val="003610B9"/>
    <w:rsid w:val="00361682"/>
    <w:rsid w:val="0036169D"/>
    <w:rsid w:val="00361994"/>
    <w:rsid w:val="00362845"/>
    <w:rsid w:val="0036502E"/>
    <w:rsid w:val="003657A6"/>
    <w:rsid w:val="00365E0B"/>
    <w:rsid w:val="00366A18"/>
    <w:rsid w:val="00366B85"/>
    <w:rsid w:val="003709D6"/>
    <w:rsid w:val="00370FFB"/>
    <w:rsid w:val="00372140"/>
    <w:rsid w:val="00372B96"/>
    <w:rsid w:val="00374454"/>
    <w:rsid w:val="00374D19"/>
    <w:rsid w:val="003771DF"/>
    <w:rsid w:val="00377296"/>
    <w:rsid w:val="00377DD1"/>
    <w:rsid w:val="003804B1"/>
    <w:rsid w:val="00380536"/>
    <w:rsid w:val="00381B84"/>
    <w:rsid w:val="00381C89"/>
    <w:rsid w:val="00384A79"/>
    <w:rsid w:val="003858E8"/>
    <w:rsid w:val="003868C9"/>
    <w:rsid w:val="003873E1"/>
    <w:rsid w:val="00387B9C"/>
    <w:rsid w:val="003927E9"/>
    <w:rsid w:val="003973C9"/>
    <w:rsid w:val="00397E2E"/>
    <w:rsid w:val="003A02D3"/>
    <w:rsid w:val="003A02F6"/>
    <w:rsid w:val="003A0DFA"/>
    <w:rsid w:val="003A103C"/>
    <w:rsid w:val="003A289E"/>
    <w:rsid w:val="003A609E"/>
    <w:rsid w:val="003A6F57"/>
    <w:rsid w:val="003B121E"/>
    <w:rsid w:val="003B282F"/>
    <w:rsid w:val="003B6B17"/>
    <w:rsid w:val="003C0DAD"/>
    <w:rsid w:val="003C2BCD"/>
    <w:rsid w:val="003D3789"/>
    <w:rsid w:val="003D3F31"/>
    <w:rsid w:val="003D4A1A"/>
    <w:rsid w:val="003D6D9D"/>
    <w:rsid w:val="003E00B3"/>
    <w:rsid w:val="003E2A88"/>
    <w:rsid w:val="003E3020"/>
    <w:rsid w:val="003E5B87"/>
    <w:rsid w:val="003E7886"/>
    <w:rsid w:val="003F02F6"/>
    <w:rsid w:val="003F2C6C"/>
    <w:rsid w:val="003F3301"/>
    <w:rsid w:val="003F5ED3"/>
    <w:rsid w:val="003F7D7C"/>
    <w:rsid w:val="004022FB"/>
    <w:rsid w:val="00405970"/>
    <w:rsid w:val="00405ED3"/>
    <w:rsid w:val="00406D45"/>
    <w:rsid w:val="0041213E"/>
    <w:rsid w:val="0041304A"/>
    <w:rsid w:val="00415707"/>
    <w:rsid w:val="00417861"/>
    <w:rsid w:val="00417C74"/>
    <w:rsid w:val="00421CFB"/>
    <w:rsid w:val="004227C8"/>
    <w:rsid w:val="004230ED"/>
    <w:rsid w:val="00423ED0"/>
    <w:rsid w:val="004259FE"/>
    <w:rsid w:val="0043027D"/>
    <w:rsid w:val="0043599D"/>
    <w:rsid w:val="00441A1E"/>
    <w:rsid w:val="00444E71"/>
    <w:rsid w:val="00445FF5"/>
    <w:rsid w:val="00446241"/>
    <w:rsid w:val="0045150E"/>
    <w:rsid w:val="00453633"/>
    <w:rsid w:val="00455949"/>
    <w:rsid w:val="0046021D"/>
    <w:rsid w:val="00460C41"/>
    <w:rsid w:val="004616FC"/>
    <w:rsid w:val="00462648"/>
    <w:rsid w:val="00464A54"/>
    <w:rsid w:val="00464F05"/>
    <w:rsid w:val="00470255"/>
    <w:rsid w:val="004704F0"/>
    <w:rsid w:val="00473EED"/>
    <w:rsid w:val="004833CA"/>
    <w:rsid w:val="0048390C"/>
    <w:rsid w:val="004848D0"/>
    <w:rsid w:val="0048593A"/>
    <w:rsid w:val="00486B47"/>
    <w:rsid w:val="0049447C"/>
    <w:rsid w:val="00495569"/>
    <w:rsid w:val="004A6426"/>
    <w:rsid w:val="004A71C7"/>
    <w:rsid w:val="004B1982"/>
    <w:rsid w:val="004B2CDA"/>
    <w:rsid w:val="004B6D71"/>
    <w:rsid w:val="004B7713"/>
    <w:rsid w:val="004C1005"/>
    <w:rsid w:val="004C15FE"/>
    <w:rsid w:val="004C181B"/>
    <w:rsid w:val="004C1EEE"/>
    <w:rsid w:val="004C2395"/>
    <w:rsid w:val="004C26A5"/>
    <w:rsid w:val="004C327A"/>
    <w:rsid w:val="004C4AB8"/>
    <w:rsid w:val="004D0405"/>
    <w:rsid w:val="004D2573"/>
    <w:rsid w:val="004D508A"/>
    <w:rsid w:val="004D6AB3"/>
    <w:rsid w:val="004D708A"/>
    <w:rsid w:val="004E0098"/>
    <w:rsid w:val="004E0E7C"/>
    <w:rsid w:val="004E66E0"/>
    <w:rsid w:val="004F1120"/>
    <w:rsid w:val="004F1318"/>
    <w:rsid w:val="004F2DC2"/>
    <w:rsid w:val="004F7460"/>
    <w:rsid w:val="00500E97"/>
    <w:rsid w:val="00503E1A"/>
    <w:rsid w:val="00505429"/>
    <w:rsid w:val="005077E0"/>
    <w:rsid w:val="005104DE"/>
    <w:rsid w:val="00511E6A"/>
    <w:rsid w:val="00512721"/>
    <w:rsid w:val="005149F3"/>
    <w:rsid w:val="00515D0E"/>
    <w:rsid w:val="00515EA3"/>
    <w:rsid w:val="00520F81"/>
    <w:rsid w:val="0052225F"/>
    <w:rsid w:val="00522EA8"/>
    <w:rsid w:val="00523CFB"/>
    <w:rsid w:val="00524050"/>
    <w:rsid w:val="005241D9"/>
    <w:rsid w:val="0052699E"/>
    <w:rsid w:val="00532C95"/>
    <w:rsid w:val="005424C1"/>
    <w:rsid w:val="005442BB"/>
    <w:rsid w:val="00544A9F"/>
    <w:rsid w:val="005479E5"/>
    <w:rsid w:val="00547DBF"/>
    <w:rsid w:val="00553C67"/>
    <w:rsid w:val="0055678C"/>
    <w:rsid w:val="00557C51"/>
    <w:rsid w:val="00560630"/>
    <w:rsid w:val="005608EC"/>
    <w:rsid w:val="005634F0"/>
    <w:rsid w:val="0056351B"/>
    <w:rsid w:val="00566575"/>
    <w:rsid w:val="005701D9"/>
    <w:rsid w:val="0057089F"/>
    <w:rsid w:val="00572BAF"/>
    <w:rsid w:val="0057347F"/>
    <w:rsid w:val="00573F10"/>
    <w:rsid w:val="00575F47"/>
    <w:rsid w:val="00577DC7"/>
    <w:rsid w:val="00581917"/>
    <w:rsid w:val="00582231"/>
    <w:rsid w:val="00582962"/>
    <w:rsid w:val="0058459A"/>
    <w:rsid w:val="005845CC"/>
    <w:rsid w:val="0059013C"/>
    <w:rsid w:val="00591BE4"/>
    <w:rsid w:val="00591EEC"/>
    <w:rsid w:val="00594CE6"/>
    <w:rsid w:val="00594FE5"/>
    <w:rsid w:val="005A0447"/>
    <w:rsid w:val="005A18E9"/>
    <w:rsid w:val="005A352A"/>
    <w:rsid w:val="005A5A38"/>
    <w:rsid w:val="005A67ED"/>
    <w:rsid w:val="005B2BD2"/>
    <w:rsid w:val="005B4814"/>
    <w:rsid w:val="005B59AF"/>
    <w:rsid w:val="005C17F8"/>
    <w:rsid w:val="005C190F"/>
    <w:rsid w:val="005C22A0"/>
    <w:rsid w:val="005C473E"/>
    <w:rsid w:val="005C4980"/>
    <w:rsid w:val="005C5715"/>
    <w:rsid w:val="005C5D9D"/>
    <w:rsid w:val="005D25CF"/>
    <w:rsid w:val="005D44C7"/>
    <w:rsid w:val="005E063B"/>
    <w:rsid w:val="005E0B5C"/>
    <w:rsid w:val="005E0D01"/>
    <w:rsid w:val="005E22D8"/>
    <w:rsid w:val="005E2503"/>
    <w:rsid w:val="005E4A58"/>
    <w:rsid w:val="005E7F7F"/>
    <w:rsid w:val="005F3EA7"/>
    <w:rsid w:val="005F4DED"/>
    <w:rsid w:val="005F6FA7"/>
    <w:rsid w:val="005F7503"/>
    <w:rsid w:val="005F7AE1"/>
    <w:rsid w:val="006015A2"/>
    <w:rsid w:val="006036C6"/>
    <w:rsid w:val="00607FA5"/>
    <w:rsid w:val="00611E03"/>
    <w:rsid w:val="0061292D"/>
    <w:rsid w:val="0062142A"/>
    <w:rsid w:val="006221AA"/>
    <w:rsid w:val="006239B7"/>
    <w:rsid w:val="00625338"/>
    <w:rsid w:val="006253A4"/>
    <w:rsid w:val="0062569E"/>
    <w:rsid w:val="00626426"/>
    <w:rsid w:val="00633DBE"/>
    <w:rsid w:val="00635115"/>
    <w:rsid w:val="00641163"/>
    <w:rsid w:val="00642F29"/>
    <w:rsid w:val="00644F97"/>
    <w:rsid w:val="006461D8"/>
    <w:rsid w:val="006462F2"/>
    <w:rsid w:val="00646B49"/>
    <w:rsid w:val="00650074"/>
    <w:rsid w:val="006517A4"/>
    <w:rsid w:val="006527E9"/>
    <w:rsid w:val="00652D42"/>
    <w:rsid w:val="00652E36"/>
    <w:rsid w:val="00654030"/>
    <w:rsid w:val="00655A3A"/>
    <w:rsid w:val="0065740B"/>
    <w:rsid w:val="00657FFD"/>
    <w:rsid w:val="00660B44"/>
    <w:rsid w:val="00661E64"/>
    <w:rsid w:val="006621AB"/>
    <w:rsid w:val="006621D7"/>
    <w:rsid w:val="006659BF"/>
    <w:rsid w:val="00665E20"/>
    <w:rsid w:val="0067373F"/>
    <w:rsid w:val="00674BA8"/>
    <w:rsid w:val="00680A6E"/>
    <w:rsid w:val="00680F03"/>
    <w:rsid w:val="00681D2D"/>
    <w:rsid w:val="0068230A"/>
    <w:rsid w:val="00682764"/>
    <w:rsid w:val="00683314"/>
    <w:rsid w:val="00685CBE"/>
    <w:rsid w:val="00686CAC"/>
    <w:rsid w:val="006924E7"/>
    <w:rsid w:val="00692AD0"/>
    <w:rsid w:val="006937EE"/>
    <w:rsid w:val="00694BC8"/>
    <w:rsid w:val="00694F45"/>
    <w:rsid w:val="00696947"/>
    <w:rsid w:val="00696F84"/>
    <w:rsid w:val="00697FEB"/>
    <w:rsid w:val="006A0BDA"/>
    <w:rsid w:val="006A0F04"/>
    <w:rsid w:val="006A6557"/>
    <w:rsid w:val="006A730B"/>
    <w:rsid w:val="006A7E59"/>
    <w:rsid w:val="006B134C"/>
    <w:rsid w:val="006B1FE3"/>
    <w:rsid w:val="006B4F17"/>
    <w:rsid w:val="006B5498"/>
    <w:rsid w:val="006C04F5"/>
    <w:rsid w:val="006C20BD"/>
    <w:rsid w:val="006C4193"/>
    <w:rsid w:val="006C47E9"/>
    <w:rsid w:val="006C54BB"/>
    <w:rsid w:val="006C58F9"/>
    <w:rsid w:val="006C693E"/>
    <w:rsid w:val="006C6DCD"/>
    <w:rsid w:val="006C6F21"/>
    <w:rsid w:val="006C7E84"/>
    <w:rsid w:val="006D0A9C"/>
    <w:rsid w:val="006D5DE3"/>
    <w:rsid w:val="006D66D4"/>
    <w:rsid w:val="006D6FEC"/>
    <w:rsid w:val="006D75A5"/>
    <w:rsid w:val="006D7CB7"/>
    <w:rsid w:val="006E065B"/>
    <w:rsid w:val="006E06C5"/>
    <w:rsid w:val="006E3805"/>
    <w:rsid w:val="006E424B"/>
    <w:rsid w:val="006E50B7"/>
    <w:rsid w:val="006F4EDF"/>
    <w:rsid w:val="006F7339"/>
    <w:rsid w:val="006F7EAE"/>
    <w:rsid w:val="00701ED8"/>
    <w:rsid w:val="0070204B"/>
    <w:rsid w:val="00704DD8"/>
    <w:rsid w:val="00706877"/>
    <w:rsid w:val="0071179D"/>
    <w:rsid w:val="00711BC1"/>
    <w:rsid w:val="00711FA6"/>
    <w:rsid w:val="00714911"/>
    <w:rsid w:val="007151D2"/>
    <w:rsid w:val="00717942"/>
    <w:rsid w:val="0072155D"/>
    <w:rsid w:val="00722225"/>
    <w:rsid w:val="00722F12"/>
    <w:rsid w:val="00723320"/>
    <w:rsid w:val="0073433A"/>
    <w:rsid w:val="007358B1"/>
    <w:rsid w:val="00737F4D"/>
    <w:rsid w:val="0074003F"/>
    <w:rsid w:val="0074174D"/>
    <w:rsid w:val="00742CE4"/>
    <w:rsid w:val="0074451B"/>
    <w:rsid w:val="007503B0"/>
    <w:rsid w:val="007507AE"/>
    <w:rsid w:val="00751072"/>
    <w:rsid w:val="007533CD"/>
    <w:rsid w:val="00755560"/>
    <w:rsid w:val="00756924"/>
    <w:rsid w:val="00757D18"/>
    <w:rsid w:val="00757DFB"/>
    <w:rsid w:val="00760191"/>
    <w:rsid w:val="0076183E"/>
    <w:rsid w:val="00763000"/>
    <w:rsid w:val="0076352E"/>
    <w:rsid w:val="00763FD4"/>
    <w:rsid w:val="007640DB"/>
    <w:rsid w:val="00764565"/>
    <w:rsid w:val="0076540B"/>
    <w:rsid w:val="00765D3A"/>
    <w:rsid w:val="00766B13"/>
    <w:rsid w:val="00767AC7"/>
    <w:rsid w:val="0077069F"/>
    <w:rsid w:val="0077162A"/>
    <w:rsid w:val="00772119"/>
    <w:rsid w:val="00772449"/>
    <w:rsid w:val="00773E4B"/>
    <w:rsid w:val="00776093"/>
    <w:rsid w:val="00777FE4"/>
    <w:rsid w:val="0078354C"/>
    <w:rsid w:val="00783D59"/>
    <w:rsid w:val="00784BAA"/>
    <w:rsid w:val="00787FA7"/>
    <w:rsid w:val="00795087"/>
    <w:rsid w:val="00795DE0"/>
    <w:rsid w:val="00796A00"/>
    <w:rsid w:val="00796BED"/>
    <w:rsid w:val="007A0C41"/>
    <w:rsid w:val="007A16BC"/>
    <w:rsid w:val="007A3D54"/>
    <w:rsid w:val="007A6E02"/>
    <w:rsid w:val="007B0BD2"/>
    <w:rsid w:val="007B3713"/>
    <w:rsid w:val="007B490D"/>
    <w:rsid w:val="007B4969"/>
    <w:rsid w:val="007B5F43"/>
    <w:rsid w:val="007B620A"/>
    <w:rsid w:val="007B7EC1"/>
    <w:rsid w:val="007C1723"/>
    <w:rsid w:val="007C2876"/>
    <w:rsid w:val="007C4847"/>
    <w:rsid w:val="007C57CB"/>
    <w:rsid w:val="007C79FF"/>
    <w:rsid w:val="007D1BC7"/>
    <w:rsid w:val="007E36B1"/>
    <w:rsid w:val="007E3D17"/>
    <w:rsid w:val="007E6A63"/>
    <w:rsid w:val="007F0758"/>
    <w:rsid w:val="007F21A8"/>
    <w:rsid w:val="007F4BB7"/>
    <w:rsid w:val="007F4CF5"/>
    <w:rsid w:val="00805835"/>
    <w:rsid w:val="008069EA"/>
    <w:rsid w:val="0081180D"/>
    <w:rsid w:val="00811D32"/>
    <w:rsid w:val="00812B63"/>
    <w:rsid w:val="00812F76"/>
    <w:rsid w:val="00816E0A"/>
    <w:rsid w:val="00817484"/>
    <w:rsid w:val="008209C3"/>
    <w:rsid w:val="0082126E"/>
    <w:rsid w:val="008235CD"/>
    <w:rsid w:val="00823BC3"/>
    <w:rsid w:val="00825050"/>
    <w:rsid w:val="00825635"/>
    <w:rsid w:val="008259BB"/>
    <w:rsid w:val="0083051B"/>
    <w:rsid w:val="00830A25"/>
    <w:rsid w:val="00830CF4"/>
    <w:rsid w:val="00830D18"/>
    <w:rsid w:val="00831A98"/>
    <w:rsid w:val="008364B2"/>
    <w:rsid w:val="00837B4C"/>
    <w:rsid w:val="00840D9C"/>
    <w:rsid w:val="008410FA"/>
    <w:rsid w:val="00843535"/>
    <w:rsid w:val="00844342"/>
    <w:rsid w:val="0084521D"/>
    <w:rsid w:val="008452AD"/>
    <w:rsid w:val="00845987"/>
    <w:rsid w:val="008462E9"/>
    <w:rsid w:val="00846B97"/>
    <w:rsid w:val="008538D7"/>
    <w:rsid w:val="0085440B"/>
    <w:rsid w:val="00855321"/>
    <w:rsid w:val="0085598C"/>
    <w:rsid w:val="008572A3"/>
    <w:rsid w:val="0086014C"/>
    <w:rsid w:val="00860561"/>
    <w:rsid w:val="0086111D"/>
    <w:rsid w:val="00861389"/>
    <w:rsid w:val="00864936"/>
    <w:rsid w:val="00865AA9"/>
    <w:rsid w:val="00866960"/>
    <w:rsid w:val="00866A93"/>
    <w:rsid w:val="0086705A"/>
    <w:rsid w:val="008709F1"/>
    <w:rsid w:val="00870EA0"/>
    <w:rsid w:val="008750EB"/>
    <w:rsid w:val="00875819"/>
    <w:rsid w:val="00875A87"/>
    <w:rsid w:val="00876FF1"/>
    <w:rsid w:val="00880465"/>
    <w:rsid w:val="008806C7"/>
    <w:rsid w:val="00880701"/>
    <w:rsid w:val="00880A1A"/>
    <w:rsid w:val="00880B33"/>
    <w:rsid w:val="00883678"/>
    <w:rsid w:val="00884A07"/>
    <w:rsid w:val="0088696E"/>
    <w:rsid w:val="00886EA0"/>
    <w:rsid w:val="00887C3B"/>
    <w:rsid w:val="00887DAC"/>
    <w:rsid w:val="008903BF"/>
    <w:rsid w:val="00890E9C"/>
    <w:rsid w:val="00891D1B"/>
    <w:rsid w:val="0089306C"/>
    <w:rsid w:val="00895165"/>
    <w:rsid w:val="0089527E"/>
    <w:rsid w:val="00896C01"/>
    <w:rsid w:val="008A4CC9"/>
    <w:rsid w:val="008A679D"/>
    <w:rsid w:val="008A7B1D"/>
    <w:rsid w:val="008B15DD"/>
    <w:rsid w:val="008B2270"/>
    <w:rsid w:val="008B54FC"/>
    <w:rsid w:val="008B771B"/>
    <w:rsid w:val="008C0F35"/>
    <w:rsid w:val="008C17D8"/>
    <w:rsid w:val="008C36B5"/>
    <w:rsid w:val="008C40B4"/>
    <w:rsid w:val="008C551C"/>
    <w:rsid w:val="008D2B03"/>
    <w:rsid w:val="008D2E3A"/>
    <w:rsid w:val="008D3925"/>
    <w:rsid w:val="008E34FB"/>
    <w:rsid w:val="008E5406"/>
    <w:rsid w:val="008F0EFB"/>
    <w:rsid w:val="008F344F"/>
    <w:rsid w:val="008F50E8"/>
    <w:rsid w:val="008F65FB"/>
    <w:rsid w:val="008F711A"/>
    <w:rsid w:val="0090172B"/>
    <w:rsid w:val="0090626D"/>
    <w:rsid w:val="00906ACB"/>
    <w:rsid w:val="00907C10"/>
    <w:rsid w:val="0091050C"/>
    <w:rsid w:val="009132E4"/>
    <w:rsid w:val="0092162E"/>
    <w:rsid w:val="009219E0"/>
    <w:rsid w:val="00921B07"/>
    <w:rsid w:val="00921E37"/>
    <w:rsid w:val="00925EF2"/>
    <w:rsid w:val="00926BB3"/>
    <w:rsid w:val="00927596"/>
    <w:rsid w:val="00931C9D"/>
    <w:rsid w:val="00931FF4"/>
    <w:rsid w:val="009324F0"/>
    <w:rsid w:val="0093327D"/>
    <w:rsid w:val="00933292"/>
    <w:rsid w:val="00941E59"/>
    <w:rsid w:val="00942256"/>
    <w:rsid w:val="0094567F"/>
    <w:rsid w:val="00945D0A"/>
    <w:rsid w:val="00945EA1"/>
    <w:rsid w:val="00947475"/>
    <w:rsid w:val="00953432"/>
    <w:rsid w:val="00954032"/>
    <w:rsid w:val="0095487D"/>
    <w:rsid w:val="00955FF8"/>
    <w:rsid w:val="00956678"/>
    <w:rsid w:val="009568C6"/>
    <w:rsid w:val="00957C04"/>
    <w:rsid w:val="009639CD"/>
    <w:rsid w:val="00964124"/>
    <w:rsid w:val="00964586"/>
    <w:rsid w:val="00966009"/>
    <w:rsid w:val="00966358"/>
    <w:rsid w:val="0097371F"/>
    <w:rsid w:val="00974DF8"/>
    <w:rsid w:val="00976219"/>
    <w:rsid w:val="009832F7"/>
    <w:rsid w:val="00984F93"/>
    <w:rsid w:val="00985439"/>
    <w:rsid w:val="009861B8"/>
    <w:rsid w:val="00990765"/>
    <w:rsid w:val="0099323F"/>
    <w:rsid w:val="00994C5B"/>
    <w:rsid w:val="009969CB"/>
    <w:rsid w:val="009A1141"/>
    <w:rsid w:val="009A1AE0"/>
    <w:rsid w:val="009A295E"/>
    <w:rsid w:val="009A36C5"/>
    <w:rsid w:val="009A6265"/>
    <w:rsid w:val="009A6A8C"/>
    <w:rsid w:val="009A7226"/>
    <w:rsid w:val="009B006C"/>
    <w:rsid w:val="009B07B8"/>
    <w:rsid w:val="009B20BB"/>
    <w:rsid w:val="009B56DB"/>
    <w:rsid w:val="009B57E6"/>
    <w:rsid w:val="009B58FB"/>
    <w:rsid w:val="009B767B"/>
    <w:rsid w:val="009C0C53"/>
    <w:rsid w:val="009C0E3F"/>
    <w:rsid w:val="009C337B"/>
    <w:rsid w:val="009C4BEF"/>
    <w:rsid w:val="009C4C0F"/>
    <w:rsid w:val="009C64F3"/>
    <w:rsid w:val="009D05E3"/>
    <w:rsid w:val="009D3BCD"/>
    <w:rsid w:val="009D4234"/>
    <w:rsid w:val="009D7A98"/>
    <w:rsid w:val="009D7D6A"/>
    <w:rsid w:val="009E0F2B"/>
    <w:rsid w:val="009E4390"/>
    <w:rsid w:val="009E6699"/>
    <w:rsid w:val="009F06AB"/>
    <w:rsid w:val="009F1F5B"/>
    <w:rsid w:val="009F35FB"/>
    <w:rsid w:val="009F38D4"/>
    <w:rsid w:val="009F56C1"/>
    <w:rsid w:val="00A01DC4"/>
    <w:rsid w:val="00A04EDF"/>
    <w:rsid w:val="00A07298"/>
    <w:rsid w:val="00A07728"/>
    <w:rsid w:val="00A10F42"/>
    <w:rsid w:val="00A11742"/>
    <w:rsid w:val="00A12F2A"/>
    <w:rsid w:val="00A14AEF"/>
    <w:rsid w:val="00A15C46"/>
    <w:rsid w:val="00A15F08"/>
    <w:rsid w:val="00A164B5"/>
    <w:rsid w:val="00A16880"/>
    <w:rsid w:val="00A17404"/>
    <w:rsid w:val="00A21E5C"/>
    <w:rsid w:val="00A22443"/>
    <w:rsid w:val="00A22839"/>
    <w:rsid w:val="00A24D62"/>
    <w:rsid w:val="00A276DC"/>
    <w:rsid w:val="00A313D1"/>
    <w:rsid w:val="00A3252B"/>
    <w:rsid w:val="00A36F49"/>
    <w:rsid w:val="00A401D6"/>
    <w:rsid w:val="00A41DF5"/>
    <w:rsid w:val="00A4387C"/>
    <w:rsid w:val="00A4456B"/>
    <w:rsid w:val="00A45753"/>
    <w:rsid w:val="00A47A0D"/>
    <w:rsid w:val="00A505AE"/>
    <w:rsid w:val="00A52056"/>
    <w:rsid w:val="00A52296"/>
    <w:rsid w:val="00A524F3"/>
    <w:rsid w:val="00A538E2"/>
    <w:rsid w:val="00A61505"/>
    <w:rsid w:val="00A62355"/>
    <w:rsid w:val="00A6307A"/>
    <w:rsid w:val="00A64E2F"/>
    <w:rsid w:val="00A65EAA"/>
    <w:rsid w:val="00A71A0E"/>
    <w:rsid w:val="00A71FB9"/>
    <w:rsid w:val="00A7358F"/>
    <w:rsid w:val="00A73617"/>
    <w:rsid w:val="00A74EB9"/>
    <w:rsid w:val="00A76514"/>
    <w:rsid w:val="00A773F0"/>
    <w:rsid w:val="00A80C2F"/>
    <w:rsid w:val="00A81ED8"/>
    <w:rsid w:val="00A8419C"/>
    <w:rsid w:val="00A85C37"/>
    <w:rsid w:val="00A87507"/>
    <w:rsid w:val="00A9064C"/>
    <w:rsid w:val="00A928CD"/>
    <w:rsid w:val="00A94234"/>
    <w:rsid w:val="00A945EF"/>
    <w:rsid w:val="00A95115"/>
    <w:rsid w:val="00A95ED0"/>
    <w:rsid w:val="00A960C8"/>
    <w:rsid w:val="00A96190"/>
    <w:rsid w:val="00A96D36"/>
    <w:rsid w:val="00AA10C6"/>
    <w:rsid w:val="00AA2B84"/>
    <w:rsid w:val="00AA33EF"/>
    <w:rsid w:val="00AA4CD0"/>
    <w:rsid w:val="00AA7007"/>
    <w:rsid w:val="00AB1810"/>
    <w:rsid w:val="00AB1F29"/>
    <w:rsid w:val="00AB3270"/>
    <w:rsid w:val="00AB3C76"/>
    <w:rsid w:val="00AB6C8D"/>
    <w:rsid w:val="00AB7053"/>
    <w:rsid w:val="00AC5E9B"/>
    <w:rsid w:val="00AC7E2C"/>
    <w:rsid w:val="00AD3ADE"/>
    <w:rsid w:val="00AD3C89"/>
    <w:rsid w:val="00AD7359"/>
    <w:rsid w:val="00AE05C0"/>
    <w:rsid w:val="00AF00D3"/>
    <w:rsid w:val="00AF0195"/>
    <w:rsid w:val="00AF171E"/>
    <w:rsid w:val="00AF3863"/>
    <w:rsid w:val="00AF6036"/>
    <w:rsid w:val="00AF7211"/>
    <w:rsid w:val="00AF743E"/>
    <w:rsid w:val="00AF78B0"/>
    <w:rsid w:val="00B0098B"/>
    <w:rsid w:val="00B032CC"/>
    <w:rsid w:val="00B056B2"/>
    <w:rsid w:val="00B05DC0"/>
    <w:rsid w:val="00B067F1"/>
    <w:rsid w:val="00B069A2"/>
    <w:rsid w:val="00B209A8"/>
    <w:rsid w:val="00B26F63"/>
    <w:rsid w:val="00B305C5"/>
    <w:rsid w:val="00B30705"/>
    <w:rsid w:val="00B31E20"/>
    <w:rsid w:val="00B32F07"/>
    <w:rsid w:val="00B37172"/>
    <w:rsid w:val="00B3718A"/>
    <w:rsid w:val="00B37B92"/>
    <w:rsid w:val="00B42B14"/>
    <w:rsid w:val="00B4430F"/>
    <w:rsid w:val="00B4497C"/>
    <w:rsid w:val="00B44CCC"/>
    <w:rsid w:val="00B45BE7"/>
    <w:rsid w:val="00B47583"/>
    <w:rsid w:val="00B4789D"/>
    <w:rsid w:val="00B5255A"/>
    <w:rsid w:val="00B53559"/>
    <w:rsid w:val="00B54187"/>
    <w:rsid w:val="00B54B20"/>
    <w:rsid w:val="00B55C1F"/>
    <w:rsid w:val="00B608BE"/>
    <w:rsid w:val="00B61D4C"/>
    <w:rsid w:val="00B63FD6"/>
    <w:rsid w:val="00B65F19"/>
    <w:rsid w:val="00B66493"/>
    <w:rsid w:val="00B716EB"/>
    <w:rsid w:val="00B71D39"/>
    <w:rsid w:val="00B741CD"/>
    <w:rsid w:val="00B74AAA"/>
    <w:rsid w:val="00B76172"/>
    <w:rsid w:val="00B80543"/>
    <w:rsid w:val="00B822D6"/>
    <w:rsid w:val="00B82982"/>
    <w:rsid w:val="00B82A67"/>
    <w:rsid w:val="00B83DE5"/>
    <w:rsid w:val="00B877A6"/>
    <w:rsid w:val="00B91CBB"/>
    <w:rsid w:val="00B938E8"/>
    <w:rsid w:val="00B95AA8"/>
    <w:rsid w:val="00B970AB"/>
    <w:rsid w:val="00BA060D"/>
    <w:rsid w:val="00BA376F"/>
    <w:rsid w:val="00BA40E4"/>
    <w:rsid w:val="00BA7C91"/>
    <w:rsid w:val="00BA7F92"/>
    <w:rsid w:val="00BB2C1F"/>
    <w:rsid w:val="00BB57F6"/>
    <w:rsid w:val="00BB6474"/>
    <w:rsid w:val="00BB679C"/>
    <w:rsid w:val="00BB6E78"/>
    <w:rsid w:val="00BC0C32"/>
    <w:rsid w:val="00BC3931"/>
    <w:rsid w:val="00BC5107"/>
    <w:rsid w:val="00BC6D6E"/>
    <w:rsid w:val="00BC7B60"/>
    <w:rsid w:val="00BD3909"/>
    <w:rsid w:val="00BD3E04"/>
    <w:rsid w:val="00BD51AD"/>
    <w:rsid w:val="00BD555D"/>
    <w:rsid w:val="00BD5BAC"/>
    <w:rsid w:val="00BD5D09"/>
    <w:rsid w:val="00BE0044"/>
    <w:rsid w:val="00BE07D0"/>
    <w:rsid w:val="00BE29FC"/>
    <w:rsid w:val="00BE3685"/>
    <w:rsid w:val="00BE6545"/>
    <w:rsid w:val="00BF3EBF"/>
    <w:rsid w:val="00BF4EF3"/>
    <w:rsid w:val="00BF6F83"/>
    <w:rsid w:val="00BF7A70"/>
    <w:rsid w:val="00BF7B0E"/>
    <w:rsid w:val="00C01E37"/>
    <w:rsid w:val="00C05D33"/>
    <w:rsid w:val="00C100AD"/>
    <w:rsid w:val="00C10892"/>
    <w:rsid w:val="00C10DC8"/>
    <w:rsid w:val="00C12065"/>
    <w:rsid w:val="00C1267F"/>
    <w:rsid w:val="00C13C55"/>
    <w:rsid w:val="00C13D67"/>
    <w:rsid w:val="00C1456F"/>
    <w:rsid w:val="00C174C0"/>
    <w:rsid w:val="00C22BC8"/>
    <w:rsid w:val="00C238C8"/>
    <w:rsid w:val="00C2455B"/>
    <w:rsid w:val="00C24F3D"/>
    <w:rsid w:val="00C26F73"/>
    <w:rsid w:val="00C2708A"/>
    <w:rsid w:val="00C2751E"/>
    <w:rsid w:val="00C34BC4"/>
    <w:rsid w:val="00C3550B"/>
    <w:rsid w:val="00C4087D"/>
    <w:rsid w:val="00C44173"/>
    <w:rsid w:val="00C4697F"/>
    <w:rsid w:val="00C4718C"/>
    <w:rsid w:val="00C5239C"/>
    <w:rsid w:val="00C52A65"/>
    <w:rsid w:val="00C54FDB"/>
    <w:rsid w:val="00C66E91"/>
    <w:rsid w:val="00C671F5"/>
    <w:rsid w:val="00C700EE"/>
    <w:rsid w:val="00C71EFA"/>
    <w:rsid w:val="00C736C6"/>
    <w:rsid w:val="00C73FD3"/>
    <w:rsid w:val="00C74930"/>
    <w:rsid w:val="00C76CFC"/>
    <w:rsid w:val="00C76EB9"/>
    <w:rsid w:val="00C77634"/>
    <w:rsid w:val="00C8292E"/>
    <w:rsid w:val="00C82D7E"/>
    <w:rsid w:val="00C853C2"/>
    <w:rsid w:val="00C856C7"/>
    <w:rsid w:val="00C85E2C"/>
    <w:rsid w:val="00C85F16"/>
    <w:rsid w:val="00C915D0"/>
    <w:rsid w:val="00C91DCC"/>
    <w:rsid w:val="00C91F50"/>
    <w:rsid w:val="00C939F7"/>
    <w:rsid w:val="00C94439"/>
    <w:rsid w:val="00C96E86"/>
    <w:rsid w:val="00C9743D"/>
    <w:rsid w:val="00CA0F94"/>
    <w:rsid w:val="00CA1448"/>
    <w:rsid w:val="00CA3368"/>
    <w:rsid w:val="00CA4444"/>
    <w:rsid w:val="00CA7CE9"/>
    <w:rsid w:val="00CB1277"/>
    <w:rsid w:val="00CB2DFD"/>
    <w:rsid w:val="00CB449B"/>
    <w:rsid w:val="00CC1011"/>
    <w:rsid w:val="00CC1488"/>
    <w:rsid w:val="00CC526F"/>
    <w:rsid w:val="00CC728D"/>
    <w:rsid w:val="00CD1E7F"/>
    <w:rsid w:val="00CD280F"/>
    <w:rsid w:val="00CD4EC2"/>
    <w:rsid w:val="00CD4F6C"/>
    <w:rsid w:val="00CD5E60"/>
    <w:rsid w:val="00CD7FE7"/>
    <w:rsid w:val="00CE181C"/>
    <w:rsid w:val="00CE1A59"/>
    <w:rsid w:val="00CE3120"/>
    <w:rsid w:val="00CE4B9F"/>
    <w:rsid w:val="00CE510C"/>
    <w:rsid w:val="00CE6943"/>
    <w:rsid w:val="00CE6F43"/>
    <w:rsid w:val="00CE7BDD"/>
    <w:rsid w:val="00CE7F4D"/>
    <w:rsid w:val="00CF17A5"/>
    <w:rsid w:val="00CF20A9"/>
    <w:rsid w:val="00CF2F29"/>
    <w:rsid w:val="00CF562F"/>
    <w:rsid w:val="00CF686E"/>
    <w:rsid w:val="00D0132D"/>
    <w:rsid w:val="00D02CC7"/>
    <w:rsid w:val="00D03A1B"/>
    <w:rsid w:val="00D04860"/>
    <w:rsid w:val="00D0506A"/>
    <w:rsid w:val="00D07A76"/>
    <w:rsid w:val="00D103A8"/>
    <w:rsid w:val="00D11576"/>
    <w:rsid w:val="00D116DC"/>
    <w:rsid w:val="00D14667"/>
    <w:rsid w:val="00D15562"/>
    <w:rsid w:val="00D206BC"/>
    <w:rsid w:val="00D22197"/>
    <w:rsid w:val="00D22366"/>
    <w:rsid w:val="00D25287"/>
    <w:rsid w:val="00D257C8"/>
    <w:rsid w:val="00D2613F"/>
    <w:rsid w:val="00D274EE"/>
    <w:rsid w:val="00D35B7C"/>
    <w:rsid w:val="00D40B2E"/>
    <w:rsid w:val="00D4257C"/>
    <w:rsid w:val="00D435A2"/>
    <w:rsid w:val="00D446C6"/>
    <w:rsid w:val="00D44980"/>
    <w:rsid w:val="00D47AA3"/>
    <w:rsid w:val="00D506B3"/>
    <w:rsid w:val="00D5197C"/>
    <w:rsid w:val="00D57099"/>
    <w:rsid w:val="00D60418"/>
    <w:rsid w:val="00D62BD8"/>
    <w:rsid w:val="00D62C09"/>
    <w:rsid w:val="00D62D38"/>
    <w:rsid w:val="00D663FE"/>
    <w:rsid w:val="00D6763C"/>
    <w:rsid w:val="00D70DBE"/>
    <w:rsid w:val="00D72479"/>
    <w:rsid w:val="00D75171"/>
    <w:rsid w:val="00D77811"/>
    <w:rsid w:val="00D77A5E"/>
    <w:rsid w:val="00D82884"/>
    <w:rsid w:val="00D843FF"/>
    <w:rsid w:val="00D87629"/>
    <w:rsid w:val="00D907E5"/>
    <w:rsid w:val="00D911AE"/>
    <w:rsid w:val="00D916DA"/>
    <w:rsid w:val="00D91A62"/>
    <w:rsid w:val="00D94947"/>
    <w:rsid w:val="00D94F5A"/>
    <w:rsid w:val="00D96181"/>
    <w:rsid w:val="00D97D13"/>
    <w:rsid w:val="00D97D5F"/>
    <w:rsid w:val="00DA0240"/>
    <w:rsid w:val="00DA032A"/>
    <w:rsid w:val="00DA0811"/>
    <w:rsid w:val="00DA09DD"/>
    <w:rsid w:val="00DA0E1C"/>
    <w:rsid w:val="00DA2616"/>
    <w:rsid w:val="00DA4592"/>
    <w:rsid w:val="00DA7CBD"/>
    <w:rsid w:val="00DB052A"/>
    <w:rsid w:val="00DB2CFF"/>
    <w:rsid w:val="00DB411C"/>
    <w:rsid w:val="00DB436F"/>
    <w:rsid w:val="00DB4377"/>
    <w:rsid w:val="00DB5493"/>
    <w:rsid w:val="00DB5DB6"/>
    <w:rsid w:val="00DB6847"/>
    <w:rsid w:val="00DC0FCE"/>
    <w:rsid w:val="00DC1A60"/>
    <w:rsid w:val="00DC2B8E"/>
    <w:rsid w:val="00DC3211"/>
    <w:rsid w:val="00DC3EB8"/>
    <w:rsid w:val="00DC4EBF"/>
    <w:rsid w:val="00DD013C"/>
    <w:rsid w:val="00DD0343"/>
    <w:rsid w:val="00DD0C16"/>
    <w:rsid w:val="00DD2132"/>
    <w:rsid w:val="00DD427A"/>
    <w:rsid w:val="00DD4861"/>
    <w:rsid w:val="00DE3634"/>
    <w:rsid w:val="00DE4ABE"/>
    <w:rsid w:val="00DE525E"/>
    <w:rsid w:val="00DF0579"/>
    <w:rsid w:val="00DF239B"/>
    <w:rsid w:val="00DF363D"/>
    <w:rsid w:val="00DF39A4"/>
    <w:rsid w:val="00DF749A"/>
    <w:rsid w:val="00E021A2"/>
    <w:rsid w:val="00E02C33"/>
    <w:rsid w:val="00E05C66"/>
    <w:rsid w:val="00E0620D"/>
    <w:rsid w:val="00E10383"/>
    <w:rsid w:val="00E1134B"/>
    <w:rsid w:val="00E1166C"/>
    <w:rsid w:val="00E13561"/>
    <w:rsid w:val="00E13E95"/>
    <w:rsid w:val="00E13EE3"/>
    <w:rsid w:val="00E14E83"/>
    <w:rsid w:val="00E20158"/>
    <w:rsid w:val="00E21908"/>
    <w:rsid w:val="00E23398"/>
    <w:rsid w:val="00E24789"/>
    <w:rsid w:val="00E24C00"/>
    <w:rsid w:val="00E258A2"/>
    <w:rsid w:val="00E25ECF"/>
    <w:rsid w:val="00E27442"/>
    <w:rsid w:val="00E326F1"/>
    <w:rsid w:val="00E3314A"/>
    <w:rsid w:val="00E33585"/>
    <w:rsid w:val="00E34F18"/>
    <w:rsid w:val="00E36352"/>
    <w:rsid w:val="00E371CC"/>
    <w:rsid w:val="00E4113E"/>
    <w:rsid w:val="00E42088"/>
    <w:rsid w:val="00E4243E"/>
    <w:rsid w:val="00E446FB"/>
    <w:rsid w:val="00E44E43"/>
    <w:rsid w:val="00E46584"/>
    <w:rsid w:val="00E4683D"/>
    <w:rsid w:val="00E51F34"/>
    <w:rsid w:val="00E5274A"/>
    <w:rsid w:val="00E531FF"/>
    <w:rsid w:val="00E53222"/>
    <w:rsid w:val="00E5322D"/>
    <w:rsid w:val="00E5327C"/>
    <w:rsid w:val="00E53509"/>
    <w:rsid w:val="00E538E4"/>
    <w:rsid w:val="00E56186"/>
    <w:rsid w:val="00E56C51"/>
    <w:rsid w:val="00E57310"/>
    <w:rsid w:val="00E643BC"/>
    <w:rsid w:val="00E663D2"/>
    <w:rsid w:val="00E712A2"/>
    <w:rsid w:val="00E75588"/>
    <w:rsid w:val="00E76607"/>
    <w:rsid w:val="00E775A4"/>
    <w:rsid w:val="00E8005A"/>
    <w:rsid w:val="00E8155A"/>
    <w:rsid w:val="00E82EAF"/>
    <w:rsid w:val="00E855E4"/>
    <w:rsid w:val="00E86068"/>
    <w:rsid w:val="00E9184B"/>
    <w:rsid w:val="00E9353A"/>
    <w:rsid w:val="00E95A01"/>
    <w:rsid w:val="00E96BBA"/>
    <w:rsid w:val="00EA0604"/>
    <w:rsid w:val="00EA766E"/>
    <w:rsid w:val="00EB0544"/>
    <w:rsid w:val="00EB2E5A"/>
    <w:rsid w:val="00EB40B6"/>
    <w:rsid w:val="00EB5003"/>
    <w:rsid w:val="00EB58CB"/>
    <w:rsid w:val="00EB7345"/>
    <w:rsid w:val="00EC24D8"/>
    <w:rsid w:val="00EC274A"/>
    <w:rsid w:val="00EC3835"/>
    <w:rsid w:val="00EC46C4"/>
    <w:rsid w:val="00EC61A1"/>
    <w:rsid w:val="00ED14DF"/>
    <w:rsid w:val="00ED41E1"/>
    <w:rsid w:val="00ED7212"/>
    <w:rsid w:val="00EE0D07"/>
    <w:rsid w:val="00EE227B"/>
    <w:rsid w:val="00EE2C1B"/>
    <w:rsid w:val="00EE3121"/>
    <w:rsid w:val="00EE424F"/>
    <w:rsid w:val="00EF00E9"/>
    <w:rsid w:val="00EF328F"/>
    <w:rsid w:val="00EF3579"/>
    <w:rsid w:val="00EF6358"/>
    <w:rsid w:val="00EF66BE"/>
    <w:rsid w:val="00EF7E6B"/>
    <w:rsid w:val="00F004F5"/>
    <w:rsid w:val="00F02862"/>
    <w:rsid w:val="00F06918"/>
    <w:rsid w:val="00F07105"/>
    <w:rsid w:val="00F12330"/>
    <w:rsid w:val="00F1523B"/>
    <w:rsid w:val="00F15E45"/>
    <w:rsid w:val="00F17609"/>
    <w:rsid w:val="00F20CB9"/>
    <w:rsid w:val="00F256D9"/>
    <w:rsid w:val="00F258C6"/>
    <w:rsid w:val="00F25927"/>
    <w:rsid w:val="00F25CC9"/>
    <w:rsid w:val="00F3220C"/>
    <w:rsid w:val="00F328E3"/>
    <w:rsid w:val="00F32E82"/>
    <w:rsid w:val="00F3456B"/>
    <w:rsid w:val="00F357E7"/>
    <w:rsid w:val="00F37307"/>
    <w:rsid w:val="00F40AFA"/>
    <w:rsid w:val="00F42651"/>
    <w:rsid w:val="00F42C48"/>
    <w:rsid w:val="00F4539D"/>
    <w:rsid w:val="00F5275B"/>
    <w:rsid w:val="00F533C8"/>
    <w:rsid w:val="00F54F64"/>
    <w:rsid w:val="00F5557C"/>
    <w:rsid w:val="00F57267"/>
    <w:rsid w:val="00F60AFE"/>
    <w:rsid w:val="00F6304A"/>
    <w:rsid w:val="00F63397"/>
    <w:rsid w:val="00F636CA"/>
    <w:rsid w:val="00F676F7"/>
    <w:rsid w:val="00F705D2"/>
    <w:rsid w:val="00F72831"/>
    <w:rsid w:val="00F72877"/>
    <w:rsid w:val="00F72D4C"/>
    <w:rsid w:val="00F73420"/>
    <w:rsid w:val="00F752A8"/>
    <w:rsid w:val="00F76AEC"/>
    <w:rsid w:val="00F7716A"/>
    <w:rsid w:val="00F77422"/>
    <w:rsid w:val="00F8144C"/>
    <w:rsid w:val="00F8512E"/>
    <w:rsid w:val="00F85BD1"/>
    <w:rsid w:val="00F90D20"/>
    <w:rsid w:val="00F91888"/>
    <w:rsid w:val="00F939E0"/>
    <w:rsid w:val="00F94035"/>
    <w:rsid w:val="00F94890"/>
    <w:rsid w:val="00F94E2B"/>
    <w:rsid w:val="00F9592A"/>
    <w:rsid w:val="00FA1C7A"/>
    <w:rsid w:val="00FA65A8"/>
    <w:rsid w:val="00FA6BDE"/>
    <w:rsid w:val="00FA7E04"/>
    <w:rsid w:val="00FB19B5"/>
    <w:rsid w:val="00FB2327"/>
    <w:rsid w:val="00FB5148"/>
    <w:rsid w:val="00FB5DCA"/>
    <w:rsid w:val="00FB6A1A"/>
    <w:rsid w:val="00FB76D5"/>
    <w:rsid w:val="00FC0BD7"/>
    <w:rsid w:val="00FC1015"/>
    <w:rsid w:val="00FC596C"/>
    <w:rsid w:val="00FC72D3"/>
    <w:rsid w:val="00FD0D54"/>
    <w:rsid w:val="00FD1EC1"/>
    <w:rsid w:val="00FD30F1"/>
    <w:rsid w:val="00FD362E"/>
    <w:rsid w:val="00FD52A2"/>
    <w:rsid w:val="00FD6433"/>
    <w:rsid w:val="00FD6743"/>
    <w:rsid w:val="00FE0920"/>
    <w:rsid w:val="00FE0E20"/>
    <w:rsid w:val="00FE3B2F"/>
    <w:rsid w:val="00FE61F7"/>
    <w:rsid w:val="00FF3989"/>
    <w:rsid w:val="00FF62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29AA17-69DA-4A70-8DF9-F4B9A747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2D4C"/>
    <w:rPr>
      <w:sz w:val="26"/>
      <w:lang w:eastAsia="en-US"/>
    </w:rPr>
  </w:style>
  <w:style w:type="paragraph" w:styleId="Antrat1">
    <w:name w:val="heading 1"/>
    <w:basedOn w:val="prastasis"/>
    <w:next w:val="prastasis"/>
    <w:qFormat/>
    <w:rsid w:val="00F72D4C"/>
    <w:pPr>
      <w:keepNext/>
      <w:overflowPunct w:val="0"/>
      <w:autoSpaceDE w:val="0"/>
      <w:autoSpaceDN w:val="0"/>
      <w:adjustRightInd w:val="0"/>
      <w:spacing w:line="480" w:lineRule="auto"/>
      <w:jc w:val="center"/>
      <w:outlineLvl w:val="0"/>
    </w:pPr>
    <w:rPr>
      <w:b/>
      <w:sz w:val="24"/>
      <w:lang w:val="en-GB"/>
    </w:rPr>
  </w:style>
  <w:style w:type="paragraph" w:styleId="Antrat3">
    <w:name w:val="heading 3"/>
    <w:basedOn w:val="prastasis"/>
    <w:next w:val="prastasis"/>
    <w:link w:val="Antrat3Diagrama"/>
    <w:qFormat/>
    <w:rsid w:val="00F72D4C"/>
    <w:pPr>
      <w:keepNext/>
      <w:jc w:val="center"/>
      <w:outlineLvl w:val="2"/>
    </w:pPr>
    <w:rPr>
      <w:b/>
    </w:rPr>
  </w:style>
  <w:style w:type="paragraph" w:styleId="Antrat4">
    <w:name w:val="heading 4"/>
    <w:basedOn w:val="prastasis"/>
    <w:next w:val="prastasis"/>
    <w:qFormat/>
    <w:rsid w:val="00F72D4C"/>
    <w:pPr>
      <w:keepNext/>
      <w:widowControl w:val="0"/>
      <w:jc w:val="center"/>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F72D4C"/>
    <w:pPr>
      <w:tabs>
        <w:tab w:val="left" w:pos="5954"/>
      </w:tabs>
      <w:ind w:left="2268" w:hanging="2268"/>
      <w:jc w:val="center"/>
    </w:pPr>
    <w:rPr>
      <w:noProof/>
      <w:sz w:val="20"/>
      <w:szCs w:val="24"/>
    </w:rPr>
  </w:style>
  <w:style w:type="paragraph" w:styleId="Pagrindinistekstas2">
    <w:name w:val="Body Text 2"/>
    <w:basedOn w:val="prastasis"/>
    <w:rsid w:val="00F72D4C"/>
    <w:pPr>
      <w:jc w:val="both"/>
    </w:pPr>
  </w:style>
  <w:style w:type="paragraph" w:styleId="Pagrindinistekstas3">
    <w:name w:val="Body Text 3"/>
    <w:basedOn w:val="prastasis"/>
    <w:rsid w:val="00F72D4C"/>
    <w:pPr>
      <w:jc w:val="both"/>
    </w:pPr>
    <w:rPr>
      <w:sz w:val="24"/>
    </w:rPr>
  </w:style>
  <w:style w:type="paragraph" w:styleId="Debesliotekstas">
    <w:name w:val="Balloon Text"/>
    <w:basedOn w:val="prastasis"/>
    <w:semiHidden/>
    <w:rsid w:val="000C0DF0"/>
    <w:rPr>
      <w:rFonts w:ascii="Tahoma" w:hAnsi="Tahoma" w:cs="Tahoma"/>
      <w:sz w:val="16"/>
      <w:szCs w:val="16"/>
    </w:rPr>
  </w:style>
  <w:style w:type="paragraph" w:customStyle="1" w:styleId="bodytext">
    <w:name w:val="bodytext"/>
    <w:basedOn w:val="prastasis"/>
    <w:rsid w:val="000C5804"/>
    <w:pPr>
      <w:spacing w:before="100" w:beforeAutospacing="1" w:after="100" w:afterAutospacing="1"/>
    </w:pPr>
    <w:rPr>
      <w:sz w:val="24"/>
      <w:szCs w:val="24"/>
      <w:lang w:val="en-US"/>
    </w:rPr>
  </w:style>
  <w:style w:type="character" w:styleId="Hipersaitas">
    <w:name w:val="Hyperlink"/>
    <w:rsid w:val="000C5804"/>
    <w:rPr>
      <w:color w:val="0000FF"/>
      <w:u w:val="single"/>
    </w:rPr>
  </w:style>
  <w:style w:type="character" w:customStyle="1" w:styleId="apple-style-span">
    <w:name w:val="apple-style-span"/>
    <w:basedOn w:val="Numatytasispastraiposriftas"/>
    <w:rsid w:val="00515EA3"/>
  </w:style>
  <w:style w:type="character" w:customStyle="1" w:styleId="apple-converted-space">
    <w:name w:val="apple-converted-space"/>
    <w:basedOn w:val="Numatytasispastraiposriftas"/>
    <w:rsid w:val="00515EA3"/>
  </w:style>
  <w:style w:type="paragraph" w:styleId="Dokumentostruktra">
    <w:name w:val="Document Map"/>
    <w:basedOn w:val="prastasis"/>
    <w:semiHidden/>
    <w:rsid w:val="0043027D"/>
    <w:pPr>
      <w:shd w:val="clear" w:color="auto" w:fill="000080"/>
    </w:pPr>
    <w:rPr>
      <w:rFonts w:ascii="Tahoma" w:hAnsi="Tahoma" w:cs="Tahoma"/>
      <w:sz w:val="20"/>
    </w:rPr>
  </w:style>
  <w:style w:type="paragraph" w:customStyle="1" w:styleId="Pagrindinistekstas1">
    <w:name w:val="Pagrindinis tekstas1"/>
    <w:rsid w:val="00DD427A"/>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uiPriority w:val="99"/>
    <w:rsid w:val="00374D19"/>
    <w:pPr>
      <w:tabs>
        <w:tab w:val="center" w:pos="4320"/>
        <w:tab w:val="right" w:pos="8640"/>
      </w:tabs>
    </w:pPr>
  </w:style>
  <w:style w:type="paragraph" w:styleId="Porat">
    <w:name w:val="footer"/>
    <w:basedOn w:val="prastasis"/>
    <w:rsid w:val="00374D19"/>
    <w:pPr>
      <w:tabs>
        <w:tab w:val="center" w:pos="4320"/>
        <w:tab w:val="right" w:pos="8640"/>
      </w:tabs>
    </w:pPr>
  </w:style>
  <w:style w:type="table" w:styleId="Lentelstinklelis">
    <w:name w:val="Table Grid"/>
    <w:basedOn w:val="prastojilentel"/>
    <w:rsid w:val="0031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
    <w:name w:val="Diagrama Diagrama Char Char"/>
    <w:basedOn w:val="prastasis"/>
    <w:rsid w:val="008F0EFB"/>
    <w:pPr>
      <w:spacing w:after="160" w:line="240" w:lineRule="exact"/>
    </w:pPr>
    <w:rPr>
      <w:rFonts w:ascii="Tahoma" w:hAnsi="Tahoma"/>
      <w:sz w:val="20"/>
      <w:lang w:val="en-US"/>
    </w:rPr>
  </w:style>
  <w:style w:type="paragraph" w:customStyle="1" w:styleId="DiagramaDiagramaDiagramaDiagramaCharCharDiagramaDiagramaDiagramaDiagramaCharCharDiagramaDiagramaDiagramaDiagrama">
    <w:name w:val="Diagrama Diagrama Diagrama Diagrama Char Char Diagrama Diagrama Diagrama Diagrama Char Char Diagrama Diagrama Diagrama Diagrama"/>
    <w:basedOn w:val="prastasis"/>
    <w:rsid w:val="00E8155A"/>
    <w:pPr>
      <w:spacing w:after="160" w:line="240" w:lineRule="exact"/>
    </w:pPr>
    <w:rPr>
      <w:rFonts w:ascii="Tahoma" w:hAnsi="Tahoma"/>
      <w:sz w:val="20"/>
      <w:lang w:val="en-US"/>
    </w:rPr>
  </w:style>
  <w:style w:type="paragraph" w:customStyle="1" w:styleId="CharCharDiagramaDiagramaCharCharDiagramaDiagramaCharCharDiagramaDiagramaDiagramaDiagramaCharChar">
    <w:name w:val="Char Char Diagrama Diagrama Char Char Diagrama Diagrama Char Char Diagrama Diagrama Diagrama Diagrama Char Char"/>
    <w:basedOn w:val="prastasis"/>
    <w:rsid w:val="00EE0D07"/>
    <w:pPr>
      <w:spacing w:after="160" w:line="240" w:lineRule="exact"/>
    </w:pPr>
    <w:rPr>
      <w:rFonts w:ascii="Tahoma" w:hAnsi="Tahoma"/>
      <w:sz w:val="20"/>
      <w:lang w:val="en-US"/>
    </w:rPr>
  </w:style>
  <w:style w:type="paragraph" w:customStyle="1" w:styleId="DiagramaDiagramaDiagramaDiagramaCharCharDiagramaDiagramaDiagramaDiagramaCharCharDiagramaDiagrama">
    <w:name w:val="Diagrama Diagrama Diagrama Diagrama Char Char Diagrama Diagrama Diagrama Diagrama Char Char Diagrama Diagrama"/>
    <w:basedOn w:val="prastasis"/>
    <w:rsid w:val="00C54FDB"/>
    <w:pPr>
      <w:spacing w:after="160" w:line="240" w:lineRule="exact"/>
    </w:pPr>
    <w:rPr>
      <w:rFonts w:ascii="Tahoma" w:hAnsi="Tahoma"/>
      <w:sz w:val="20"/>
      <w:lang w:val="en-US"/>
    </w:rPr>
  </w:style>
  <w:style w:type="paragraph" w:customStyle="1" w:styleId="DiagramaDiagramaDiagramaDiagramaDiagramaDiagramaCharCharDiagramaDiagramaDiagramaDiagramaCharChar">
    <w:name w:val="Diagrama Diagrama Diagrama Diagrama Diagrama Diagrama Char Char Diagrama Diagrama Diagrama Diagrama Char Char"/>
    <w:basedOn w:val="prastasis"/>
    <w:rsid w:val="008D2B03"/>
    <w:pPr>
      <w:spacing w:after="160" w:line="240" w:lineRule="exact"/>
    </w:pPr>
    <w:rPr>
      <w:rFonts w:ascii="Tahoma" w:hAnsi="Tahoma"/>
      <w:sz w:val="20"/>
      <w:lang w:val="en-US"/>
    </w:rPr>
  </w:style>
  <w:style w:type="paragraph" w:customStyle="1" w:styleId="DiagramaDiagramaCharCharDiagramaDiagramaDiagramaDiagramaCharCharDiagramaDiagramaDiagramaDiagramaCharCharDiagramaDiagrama">
    <w:name w:val="Diagrama Diagrama Char Char Diagrama Diagrama Diagrama Diagrama Char Char Diagrama Diagrama Diagrama Diagrama Char Char Diagrama Diagrama"/>
    <w:basedOn w:val="prastasis"/>
    <w:rsid w:val="00C74930"/>
    <w:pPr>
      <w:spacing w:after="160" w:line="240" w:lineRule="exact"/>
    </w:pPr>
    <w:rPr>
      <w:rFonts w:ascii="Tahoma" w:hAnsi="Tahoma"/>
      <w:sz w:val="20"/>
      <w:lang w:val="en-US"/>
    </w:rPr>
  </w:style>
  <w:style w:type="character" w:styleId="Perirtashipersaitas">
    <w:name w:val="FollowedHyperlink"/>
    <w:rsid w:val="0084521D"/>
    <w:rPr>
      <w:color w:val="800080"/>
      <w:u w:val="single"/>
    </w:rPr>
  </w:style>
  <w:style w:type="paragraph" w:customStyle="1" w:styleId="DiagramaDiagramaCharCharDiagramaDiagramaDiagramaDiagramaCharCharDiagramaDiagramaDiagramaDiagramaCharChar">
    <w:name w:val="Diagrama Diagrama Char Char Diagrama Diagrama Diagrama Diagrama Char Char Diagrama Diagrama Diagrama Diagrama Char Char"/>
    <w:basedOn w:val="prastasis"/>
    <w:rsid w:val="00F72831"/>
    <w:pPr>
      <w:spacing w:after="160" w:line="240" w:lineRule="exact"/>
    </w:pPr>
    <w:rPr>
      <w:rFonts w:ascii="Tahoma" w:hAnsi="Tahoma"/>
      <w:sz w:val="20"/>
      <w:lang w:val="en-US"/>
    </w:rPr>
  </w:style>
  <w:style w:type="character" w:styleId="Komentaronuoroda">
    <w:name w:val="annotation reference"/>
    <w:semiHidden/>
    <w:rsid w:val="009F38D4"/>
    <w:rPr>
      <w:sz w:val="16"/>
      <w:szCs w:val="16"/>
    </w:rPr>
  </w:style>
  <w:style w:type="paragraph" w:styleId="Komentarotekstas">
    <w:name w:val="annotation text"/>
    <w:basedOn w:val="prastasis"/>
    <w:semiHidden/>
    <w:rsid w:val="009F38D4"/>
    <w:rPr>
      <w:sz w:val="20"/>
    </w:rPr>
  </w:style>
  <w:style w:type="paragraph" w:styleId="Komentarotema">
    <w:name w:val="annotation subject"/>
    <w:basedOn w:val="Komentarotekstas"/>
    <w:next w:val="Komentarotekstas"/>
    <w:semiHidden/>
    <w:rsid w:val="009F38D4"/>
    <w:rPr>
      <w:b/>
      <w:bCs/>
    </w:rPr>
  </w:style>
  <w:style w:type="paragraph" w:styleId="HTMLiankstoformatuotas">
    <w:name w:val="HTML Preformatted"/>
    <w:basedOn w:val="prastasis"/>
    <w:rsid w:val="0022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styleId="HTMLspausdinimomainl">
    <w:name w:val="HTML Typewriter"/>
    <w:rsid w:val="00223986"/>
    <w:rPr>
      <w:rFonts w:ascii="Courier New" w:eastAsia="Times New Roman" w:hAnsi="Courier New" w:cs="Courier New"/>
      <w:sz w:val="20"/>
      <w:szCs w:val="20"/>
    </w:rPr>
  </w:style>
  <w:style w:type="paragraph" w:customStyle="1" w:styleId="DiagramaDiagramaDiagramaDiagramaCharChar">
    <w:name w:val="Diagrama Diagrama Diagrama Diagrama Char Char"/>
    <w:basedOn w:val="prastasis"/>
    <w:rsid w:val="004C4AB8"/>
    <w:pPr>
      <w:spacing w:after="160" w:line="240" w:lineRule="exact"/>
    </w:pPr>
    <w:rPr>
      <w:rFonts w:ascii="Tahoma" w:hAnsi="Tahoma"/>
      <w:sz w:val="20"/>
      <w:lang w:val="en-US"/>
    </w:rPr>
  </w:style>
  <w:style w:type="paragraph" w:customStyle="1" w:styleId="DiagramaDiagrama2CharChar">
    <w:name w:val="Diagrama Diagrama2 Char Char"/>
    <w:basedOn w:val="prastasis"/>
    <w:rsid w:val="00FC1015"/>
    <w:pPr>
      <w:spacing w:after="160" w:line="240" w:lineRule="exact"/>
    </w:pPr>
    <w:rPr>
      <w:rFonts w:ascii="Tahoma" w:hAnsi="Tahoma"/>
      <w:sz w:val="20"/>
      <w:lang w:val="en-US"/>
    </w:rPr>
  </w:style>
  <w:style w:type="paragraph" w:customStyle="1" w:styleId="DiagramaDiagramaCharChar1">
    <w:name w:val="Diagrama Diagrama Char Char1"/>
    <w:basedOn w:val="prastasis"/>
    <w:rsid w:val="00006084"/>
    <w:pPr>
      <w:spacing w:after="160" w:line="240" w:lineRule="exact"/>
    </w:pPr>
    <w:rPr>
      <w:rFonts w:ascii="Tahoma" w:hAnsi="Tahoma"/>
      <w:sz w:val="20"/>
      <w:lang w:val="en-US"/>
    </w:rPr>
  </w:style>
  <w:style w:type="paragraph" w:customStyle="1" w:styleId="DiagramaDiagrama1CharCharDiagramaDiagramaCharCharDiagramaDiagramaCharCharDiagramaDiagramaDiagramaDiagramaDiagramaDiagramaCharCharDiagramaDiagramaCharCharDiagramaDiagramaDiagramaDiagramaCharChar">
    <w:name w:val="Diagrama Diagrama1 Char Char Diagrama Diagrama Char Char Diagrama Diagrama Char Char Diagrama Diagrama Diagrama Diagrama Diagrama Diagrama Char Char Diagrama Diagrama Char Char Diagrama Diagrama Diagrama Diagrama Char Char"/>
    <w:basedOn w:val="prastasis"/>
    <w:rsid w:val="00B53559"/>
    <w:pPr>
      <w:spacing w:after="160" w:line="240" w:lineRule="exact"/>
    </w:pPr>
    <w:rPr>
      <w:rFonts w:ascii="Tahoma" w:hAnsi="Tahoma"/>
      <w:sz w:val="20"/>
      <w:lang w:val="en-US"/>
    </w:rPr>
  </w:style>
  <w:style w:type="paragraph" w:customStyle="1" w:styleId="DiagramaDiagramaDiagramaDiagramaCharCharDiagramaDiagramaDiagramaDiagramaCharCharDiagramaDiagrama1DiagramaDiagramaDiagramaDiagramaCharCharDiagramaDiagramaCharChar">
    <w:name w:val="Diagrama Diagrama Diagrama Diagrama Char Char Diagrama Diagrama Diagrama Diagrama Char Char Diagrama Diagrama1 Diagrama Diagrama Diagrama Diagrama Char Char Diagrama Diagrama Char Char"/>
    <w:basedOn w:val="prastasis"/>
    <w:rsid w:val="004616FC"/>
    <w:pPr>
      <w:spacing w:after="160" w:line="240" w:lineRule="exact"/>
    </w:pPr>
    <w:rPr>
      <w:rFonts w:ascii="Tahoma" w:hAnsi="Tahoma"/>
      <w:sz w:val="20"/>
      <w:lang w:val="en-US"/>
    </w:rPr>
  </w:style>
  <w:style w:type="paragraph" w:customStyle="1" w:styleId="CharCharDiagramaDiagramaCharCharDiagramaDiagramaCharCharDiagramaDiagramaCharChar">
    <w:name w:val="Char Char Diagrama Diagrama Char Char Diagrama Diagrama Char Char Diagrama Diagrama Char Char"/>
    <w:basedOn w:val="prastasis"/>
    <w:rsid w:val="000461BB"/>
    <w:pPr>
      <w:spacing w:after="160" w:line="240" w:lineRule="exact"/>
    </w:pPr>
    <w:rPr>
      <w:rFonts w:ascii="Tahoma" w:hAnsi="Tahoma"/>
      <w:sz w:val="20"/>
      <w:lang w:val="en-US"/>
    </w:rPr>
  </w:style>
  <w:style w:type="paragraph" w:customStyle="1" w:styleId="DiagramaDiagramaDiagramaDiagramaDiagramaDiagrama">
    <w:name w:val="Diagrama Diagrama Diagrama Diagrama Diagrama Diagrama"/>
    <w:basedOn w:val="prastasis"/>
    <w:rsid w:val="0048593A"/>
    <w:pPr>
      <w:spacing w:after="160" w:line="240" w:lineRule="exact"/>
    </w:pPr>
    <w:rPr>
      <w:rFonts w:ascii="Tahoma" w:hAnsi="Tahoma"/>
      <w:sz w:val="20"/>
      <w:lang w:val="en-US"/>
    </w:rPr>
  </w:style>
  <w:style w:type="paragraph" w:customStyle="1" w:styleId="DiagramaDiagramaDiagramaDiagrama">
    <w:name w:val="Diagrama Diagrama Diagrama Diagrama"/>
    <w:basedOn w:val="prastasis"/>
    <w:rsid w:val="00674BA8"/>
    <w:pPr>
      <w:spacing w:after="160" w:line="240" w:lineRule="exact"/>
    </w:pPr>
    <w:rPr>
      <w:rFonts w:ascii="Tahoma" w:hAnsi="Tahoma"/>
      <w:sz w:val="20"/>
      <w:lang w:val="en-US"/>
    </w:rPr>
  </w:style>
  <w:style w:type="character" w:customStyle="1" w:styleId="Neapdorotaspaminjimas1">
    <w:name w:val="Neapdorotas paminėjimas1"/>
    <w:uiPriority w:val="99"/>
    <w:semiHidden/>
    <w:unhideWhenUsed/>
    <w:rsid w:val="00633DBE"/>
    <w:rPr>
      <w:color w:val="808080"/>
      <w:shd w:val="clear" w:color="auto" w:fill="E6E6E6"/>
    </w:rPr>
  </w:style>
  <w:style w:type="character" w:customStyle="1" w:styleId="Antrat3Diagrama">
    <w:name w:val="Antraštė 3 Diagrama"/>
    <w:link w:val="Antrat3"/>
    <w:rsid w:val="00361682"/>
    <w:rPr>
      <w:b/>
      <w:sz w:val="26"/>
      <w:lang w:eastAsia="en-US"/>
    </w:rPr>
  </w:style>
  <w:style w:type="character" w:customStyle="1" w:styleId="AntratsDiagrama">
    <w:name w:val="Antraštės Diagrama"/>
    <w:basedOn w:val="Numatytasispastraiposriftas"/>
    <w:link w:val="Antrats"/>
    <w:uiPriority w:val="99"/>
    <w:rsid w:val="005D44C7"/>
    <w:rPr>
      <w:sz w:val="26"/>
      <w:lang w:eastAsia="en-US"/>
    </w:rPr>
  </w:style>
  <w:style w:type="paragraph" w:styleId="Sraopastraipa">
    <w:name w:val="List Paragraph"/>
    <w:basedOn w:val="prastasis"/>
    <w:uiPriority w:val="34"/>
    <w:qFormat/>
    <w:rsid w:val="00B6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2433">
      <w:bodyDiv w:val="1"/>
      <w:marLeft w:val="0"/>
      <w:marRight w:val="0"/>
      <w:marTop w:val="0"/>
      <w:marBottom w:val="0"/>
      <w:divBdr>
        <w:top w:val="none" w:sz="0" w:space="0" w:color="auto"/>
        <w:left w:val="none" w:sz="0" w:space="0" w:color="auto"/>
        <w:bottom w:val="none" w:sz="0" w:space="0" w:color="auto"/>
        <w:right w:val="none" w:sz="0" w:space="0" w:color="auto"/>
      </w:divBdr>
      <w:divsChild>
        <w:div w:id="210314192">
          <w:marLeft w:val="0"/>
          <w:marRight w:val="0"/>
          <w:marTop w:val="0"/>
          <w:marBottom w:val="0"/>
          <w:divBdr>
            <w:top w:val="none" w:sz="0" w:space="0" w:color="auto"/>
            <w:left w:val="none" w:sz="0" w:space="0" w:color="auto"/>
            <w:bottom w:val="none" w:sz="0" w:space="0" w:color="auto"/>
            <w:right w:val="none" w:sz="0" w:space="0" w:color="auto"/>
          </w:divBdr>
        </w:div>
        <w:div w:id="258023824">
          <w:marLeft w:val="0"/>
          <w:marRight w:val="0"/>
          <w:marTop w:val="0"/>
          <w:marBottom w:val="0"/>
          <w:divBdr>
            <w:top w:val="none" w:sz="0" w:space="0" w:color="auto"/>
            <w:left w:val="none" w:sz="0" w:space="0" w:color="auto"/>
            <w:bottom w:val="none" w:sz="0" w:space="0" w:color="auto"/>
            <w:right w:val="none" w:sz="0" w:space="0" w:color="auto"/>
          </w:divBdr>
        </w:div>
        <w:div w:id="332608229">
          <w:marLeft w:val="0"/>
          <w:marRight w:val="0"/>
          <w:marTop w:val="0"/>
          <w:marBottom w:val="0"/>
          <w:divBdr>
            <w:top w:val="none" w:sz="0" w:space="0" w:color="auto"/>
            <w:left w:val="none" w:sz="0" w:space="0" w:color="auto"/>
            <w:bottom w:val="none" w:sz="0" w:space="0" w:color="auto"/>
            <w:right w:val="none" w:sz="0" w:space="0" w:color="auto"/>
          </w:divBdr>
        </w:div>
        <w:div w:id="1791898034">
          <w:marLeft w:val="0"/>
          <w:marRight w:val="0"/>
          <w:marTop w:val="0"/>
          <w:marBottom w:val="0"/>
          <w:divBdr>
            <w:top w:val="none" w:sz="0" w:space="0" w:color="auto"/>
            <w:left w:val="none" w:sz="0" w:space="0" w:color="auto"/>
            <w:bottom w:val="none" w:sz="0" w:space="0" w:color="auto"/>
            <w:right w:val="none" w:sz="0" w:space="0" w:color="auto"/>
          </w:divBdr>
          <w:divsChild>
            <w:div w:id="127939032">
              <w:marLeft w:val="0"/>
              <w:marRight w:val="0"/>
              <w:marTop w:val="0"/>
              <w:marBottom w:val="0"/>
              <w:divBdr>
                <w:top w:val="none" w:sz="0" w:space="0" w:color="auto"/>
                <w:left w:val="none" w:sz="0" w:space="0" w:color="auto"/>
                <w:bottom w:val="none" w:sz="0" w:space="0" w:color="auto"/>
                <w:right w:val="none" w:sz="0" w:space="0" w:color="auto"/>
              </w:divBdr>
            </w:div>
            <w:div w:id="1176118861">
              <w:marLeft w:val="0"/>
              <w:marRight w:val="0"/>
              <w:marTop w:val="0"/>
              <w:marBottom w:val="0"/>
              <w:divBdr>
                <w:top w:val="none" w:sz="0" w:space="0" w:color="auto"/>
                <w:left w:val="none" w:sz="0" w:space="0" w:color="auto"/>
                <w:bottom w:val="none" w:sz="0" w:space="0" w:color="auto"/>
                <w:right w:val="none" w:sz="0" w:space="0" w:color="auto"/>
              </w:divBdr>
            </w:div>
            <w:div w:id="1870949807">
              <w:marLeft w:val="0"/>
              <w:marRight w:val="0"/>
              <w:marTop w:val="0"/>
              <w:marBottom w:val="0"/>
              <w:divBdr>
                <w:top w:val="none" w:sz="0" w:space="0" w:color="auto"/>
                <w:left w:val="none" w:sz="0" w:space="0" w:color="auto"/>
                <w:bottom w:val="none" w:sz="0" w:space="0" w:color="auto"/>
                <w:right w:val="none" w:sz="0" w:space="0" w:color="auto"/>
              </w:divBdr>
            </w:div>
          </w:divsChild>
        </w:div>
        <w:div w:id="2137530327">
          <w:marLeft w:val="0"/>
          <w:marRight w:val="0"/>
          <w:marTop w:val="0"/>
          <w:marBottom w:val="0"/>
          <w:divBdr>
            <w:top w:val="none" w:sz="0" w:space="0" w:color="auto"/>
            <w:left w:val="none" w:sz="0" w:space="0" w:color="auto"/>
            <w:bottom w:val="none" w:sz="0" w:space="0" w:color="auto"/>
            <w:right w:val="none" w:sz="0" w:space="0" w:color="auto"/>
          </w:divBdr>
        </w:div>
      </w:divsChild>
    </w:div>
    <w:div w:id="261453999">
      <w:bodyDiv w:val="1"/>
      <w:marLeft w:val="0"/>
      <w:marRight w:val="0"/>
      <w:marTop w:val="0"/>
      <w:marBottom w:val="0"/>
      <w:divBdr>
        <w:top w:val="none" w:sz="0" w:space="0" w:color="auto"/>
        <w:left w:val="none" w:sz="0" w:space="0" w:color="auto"/>
        <w:bottom w:val="none" w:sz="0" w:space="0" w:color="auto"/>
        <w:right w:val="none" w:sz="0" w:space="0" w:color="auto"/>
      </w:divBdr>
    </w:div>
    <w:div w:id="298927373">
      <w:bodyDiv w:val="1"/>
      <w:marLeft w:val="0"/>
      <w:marRight w:val="0"/>
      <w:marTop w:val="0"/>
      <w:marBottom w:val="0"/>
      <w:divBdr>
        <w:top w:val="none" w:sz="0" w:space="0" w:color="auto"/>
        <w:left w:val="none" w:sz="0" w:space="0" w:color="auto"/>
        <w:bottom w:val="none" w:sz="0" w:space="0" w:color="auto"/>
        <w:right w:val="none" w:sz="0" w:space="0" w:color="auto"/>
      </w:divBdr>
      <w:divsChild>
        <w:div w:id="1269853205">
          <w:marLeft w:val="0"/>
          <w:marRight w:val="0"/>
          <w:marTop w:val="0"/>
          <w:marBottom w:val="0"/>
          <w:divBdr>
            <w:top w:val="none" w:sz="0" w:space="0" w:color="auto"/>
            <w:left w:val="none" w:sz="0" w:space="0" w:color="auto"/>
            <w:bottom w:val="none" w:sz="0" w:space="0" w:color="auto"/>
            <w:right w:val="none" w:sz="0" w:space="0" w:color="auto"/>
          </w:divBdr>
          <w:divsChild>
            <w:div w:id="21631337">
              <w:marLeft w:val="0"/>
              <w:marRight w:val="0"/>
              <w:marTop w:val="0"/>
              <w:marBottom w:val="0"/>
              <w:divBdr>
                <w:top w:val="none" w:sz="0" w:space="0" w:color="auto"/>
                <w:left w:val="none" w:sz="0" w:space="0" w:color="auto"/>
                <w:bottom w:val="none" w:sz="0" w:space="0" w:color="auto"/>
                <w:right w:val="none" w:sz="0" w:space="0" w:color="auto"/>
              </w:divBdr>
              <w:divsChild>
                <w:div w:id="170292389">
                  <w:marLeft w:val="0"/>
                  <w:marRight w:val="0"/>
                  <w:marTop w:val="0"/>
                  <w:marBottom w:val="0"/>
                  <w:divBdr>
                    <w:top w:val="none" w:sz="0" w:space="0" w:color="auto"/>
                    <w:left w:val="none" w:sz="0" w:space="0" w:color="auto"/>
                    <w:bottom w:val="none" w:sz="0" w:space="0" w:color="auto"/>
                    <w:right w:val="none" w:sz="0" w:space="0" w:color="auto"/>
                  </w:divBdr>
                  <w:divsChild>
                    <w:div w:id="226570163">
                      <w:marLeft w:val="0"/>
                      <w:marRight w:val="0"/>
                      <w:marTop w:val="0"/>
                      <w:marBottom w:val="0"/>
                      <w:divBdr>
                        <w:top w:val="none" w:sz="0" w:space="0" w:color="auto"/>
                        <w:left w:val="none" w:sz="0" w:space="0" w:color="auto"/>
                        <w:bottom w:val="none" w:sz="0" w:space="0" w:color="auto"/>
                        <w:right w:val="none" w:sz="0" w:space="0" w:color="auto"/>
                      </w:divBdr>
                    </w:div>
                    <w:div w:id="458037277">
                      <w:marLeft w:val="0"/>
                      <w:marRight w:val="0"/>
                      <w:marTop w:val="0"/>
                      <w:marBottom w:val="0"/>
                      <w:divBdr>
                        <w:top w:val="none" w:sz="0" w:space="0" w:color="auto"/>
                        <w:left w:val="none" w:sz="0" w:space="0" w:color="auto"/>
                        <w:bottom w:val="none" w:sz="0" w:space="0" w:color="auto"/>
                        <w:right w:val="none" w:sz="0" w:space="0" w:color="auto"/>
                      </w:divBdr>
                    </w:div>
                    <w:div w:id="621961847">
                      <w:marLeft w:val="0"/>
                      <w:marRight w:val="0"/>
                      <w:marTop w:val="0"/>
                      <w:marBottom w:val="0"/>
                      <w:divBdr>
                        <w:top w:val="none" w:sz="0" w:space="0" w:color="auto"/>
                        <w:left w:val="none" w:sz="0" w:space="0" w:color="auto"/>
                        <w:bottom w:val="none" w:sz="0" w:space="0" w:color="auto"/>
                        <w:right w:val="none" w:sz="0" w:space="0" w:color="auto"/>
                      </w:divBdr>
                    </w:div>
                  </w:divsChild>
                </w:div>
                <w:div w:id="320934864">
                  <w:marLeft w:val="0"/>
                  <w:marRight w:val="0"/>
                  <w:marTop w:val="0"/>
                  <w:marBottom w:val="0"/>
                  <w:divBdr>
                    <w:top w:val="none" w:sz="0" w:space="0" w:color="auto"/>
                    <w:left w:val="none" w:sz="0" w:space="0" w:color="auto"/>
                    <w:bottom w:val="none" w:sz="0" w:space="0" w:color="auto"/>
                    <w:right w:val="none" w:sz="0" w:space="0" w:color="auto"/>
                  </w:divBdr>
                </w:div>
              </w:divsChild>
            </w:div>
            <w:div w:id="337083411">
              <w:marLeft w:val="0"/>
              <w:marRight w:val="0"/>
              <w:marTop w:val="0"/>
              <w:marBottom w:val="0"/>
              <w:divBdr>
                <w:top w:val="none" w:sz="0" w:space="0" w:color="auto"/>
                <w:left w:val="none" w:sz="0" w:space="0" w:color="auto"/>
                <w:bottom w:val="none" w:sz="0" w:space="0" w:color="auto"/>
                <w:right w:val="none" w:sz="0" w:space="0" w:color="auto"/>
              </w:divBdr>
            </w:div>
            <w:div w:id="389499616">
              <w:marLeft w:val="0"/>
              <w:marRight w:val="0"/>
              <w:marTop w:val="0"/>
              <w:marBottom w:val="0"/>
              <w:divBdr>
                <w:top w:val="none" w:sz="0" w:space="0" w:color="auto"/>
                <w:left w:val="none" w:sz="0" w:space="0" w:color="auto"/>
                <w:bottom w:val="none" w:sz="0" w:space="0" w:color="auto"/>
                <w:right w:val="none" w:sz="0" w:space="0" w:color="auto"/>
              </w:divBdr>
            </w:div>
            <w:div w:id="1446076270">
              <w:marLeft w:val="0"/>
              <w:marRight w:val="0"/>
              <w:marTop w:val="0"/>
              <w:marBottom w:val="0"/>
              <w:divBdr>
                <w:top w:val="none" w:sz="0" w:space="0" w:color="auto"/>
                <w:left w:val="none" w:sz="0" w:space="0" w:color="auto"/>
                <w:bottom w:val="none" w:sz="0" w:space="0" w:color="auto"/>
                <w:right w:val="none" w:sz="0" w:space="0" w:color="auto"/>
              </w:divBdr>
            </w:div>
            <w:div w:id="2077629360">
              <w:marLeft w:val="0"/>
              <w:marRight w:val="0"/>
              <w:marTop w:val="0"/>
              <w:marBottom w:val="0"/>
              <w:divBdr>
                <w:top w:val="none" w:sz="0" w:space="0" w:color="auto"/>
                <w:left w:val="none" w:sz="0" w:space="0" w:color="auto"/>
                <w:bottom w:val="none" w:sz="0" w:space="0" w:color="auto"/>
                <w:right w:val="none" w:sz="0" w:space="0" w:color="auto"/>
              </w:divBdr>
            </w:div>
            <w:div w:id="2129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1411">
      <w:bodyDiv w:val="1"/>
      <w:marLeft w:val="0"/>
      <w:marRight w:val="0"/>
      <w:marTop w:val="0"/>
      <w:marBottom w:val="0"/>
      <w:divBdr>
        <w:top w:val="none" w:sz="0" w:space="0" w:color="auto"/>
        <w:left w:val="none" w:sz="0" w:space="0" w:color="auto"/>
        <w:bottom w:val="none" w:sz="0" w:space="0" w:color="auto"/>
        <w:right w:val="none" w:sz="0" w:space="0" w:color="auto"/>
      </w:divBdr>
      <w:divsChild>
        <w:div w:id="1315724141">
          <w:marLeft w:val="0"/>
          <w:marRight w:val="0"/>
          <w:marTop w:val="0"/>
          <w:marBottom w:val="0"/>
          <w:divBdr>
            <w:top w:val="none" w:sz="0" w:space="0" w:color="auto"/>
            <w:left w:val="none" w:sz="0" w:space="0" w:color="auto"/>
            <w:bottom w:val="none" w:sz="0" w:space="0" w:color="auto"/>
            <w:right w:val="none" w:sz="0" w:space="0" w:color="auto"/>
          </w:divBdr>
        </w:div>
        <w:div w:id="74594979">
          <w:marLeft w:val="0"/>
          <w:marRight w:val="0"/>
          <w:marTop w:val="0"/>
          <w:marBottom w:val="0"/>
          <w:divBdr>
            <w:top w:val="none" w:sz="0" w:space="0" w:color="auto"/>
            <w:left w:val="none" w:sz="0" w:space="0" w:color="auto"/>
            <w:bottom w:val="none" w:sz="0" w:space="0" w:color="auto"/>
            <w:right w:val="none" w:sz="0" w:space="0" w:color="auto"/>
          </w:divBdr>
        </w:div>
        <w:div w:id="98374945">
          <w:marLeft w:val="0"/>
          <w:marRight w:val="0"/>
          <w:marTop w:val="0"/>
          <w:marBottom w:val="0"/>
          <w:divBdr>
            <w:top w:val="none" w:sz="0" w:space="0" w:color="auto"/>
            <w:left w:val="none" w:sz="0" w:space="0" w:color="auto"/>
            <w:bottom w:val="none" w:sz="0" w:space="0" w:color="auto"/>
            <w:right w:val="none" w:sz="0" w:space="0" w:color="auto"/>
          </w:divBdr>
        </w:div>
        <w:div w:id="853376763">
          <w:marLeft w:val="0"/>
          <w:marRight w:val="0"/>
          <w:marTop w:val="0"/>
          <w:marBottom w:val="0"/>
          <w:divBdr>
            <w:top w:val="none" w:sz="0" w:space="0" w:color="auto"/>
            <w:left w:val="none" w:sz="0" w:space="0" w:color="auto"/>
            <w:bottom w:val="none" w:sz="0" w:space="0" w:color="auto"/>
            <w:right w:val="none" w:sz="0" w:space="0" w:color="auto"/>
          </w:divBdr>
        </w:div>
      </w:divsChild>
    </w:div>
    <w:div w:id="615601891">
      <w:bodyDiv w:val="1"/>
      <w:marLeft w:val="0"/>
      <w:marRight w:val="0"/>
      <w:marTop w:val="0"/>
      <w:marBottom w:val="0"/>
      <w:divBdr>
        <w:top w:val="none" w:sz="0" w:space="0" w:color="auto"/>
        <w:left w:val="none" w:sz="0" w:space="0" w:color="auto"/>
        <w:bottom w:val="none" w:sz="0" w:space="0" w:color="auto"/>
        <w:right w:val="none" w:sz="0" w:space="0" w:color="auto"/>
      </w:divBdr>
    </w:div>
    <w:div w:id="900479687">
      <w:bodyDiv w:val="1"/>
      <w:marLeft w:val="0"/>
      <w:marRight w:val="0"/>
      <w:marTop w:val="0"/>
      <w:marBottom w:val="0"/>
      <w:divBdr>
        <w:top w:val="none" w:sz="0" w:space="0" w:color="auto"/>
        <w:left w:val="none" w:sz="0" w:space="0" w:color="auto"/>
        <w:bottom w:val="none" w:sz="0" w:space="0" w:color="auto"/>
        <w:right w:val="none" w:sz="0" w:space="0" w:color="auto"/>
      </w:divBdr>
      <w:divsChild>
        <w:div w:id="1227567241">
          <w:marLeft w:val="0"/>
          <w:marRight w:val="0"/>
          <w:marTop w:val="0"/>
          <w:marBottom w:val="0"/>
          <w:divBdr>
            <w:top w:val="none" w:sz="0" w:space="0" w:color="auto"/>
            <w:left w:val="none" w:sz="0" w:space="0" w:color="auto"/>
            <w:bottom w:val="none" w:sz="0" w:space="0" w:color="auto"/>
            <w:right w:val="none" w:sz="0" w:space="0" w:color="auto"/>
          </w:divBdr>
        </w:div>
        <w:div w:id="532614760">
          <w:marLeft w:val="0"/>
          <w:marRight w:val="0"/>
          <w:marTop w:val="0"/>
          <w:marBottom w:val="0"/>
          <w:divBdr>
            <w:top w:val="none" w:sz="0" w:space="0" w:color="auto"/>
            <w:left w:val="none" w:sz="0" w:space="0" w:color="auto"/>
            <w:bottom w:val="none" w:sz="0" w:space="0" w:color="auto"/>
            <w:right w:val="none" w:sz="0" w:space="0" w:color="auto"/>
          </w:divBdr>
        </w:div>
        <w:div w:id="966931205">
          <w:marLeft w:val="0"/>
          <w:marRight w:val="0"/>
          <w:marTop w:val="0"/>
          <w:marBottom w:val="0"/>
          <w:divBdr>
            <w:top w:val="none" w:sz="0" w:space="0" w:color="auto"/>
            <w:left w:val="none" w:sz="0" w:space="0" w:color="auto"/>
            <w:bottom w:val="none" w:sz="0" w:space="0" w:color="auto"/>
            <w:right w:val="none" w:sz="0" w:space="0" w:color="auto"/>
          </w:divBdr>
        </w:div>
        <w:div w:id="1874224410">
          <w:marLeft w:val="0"/>
          <w:marRight w:val="0"/>
          <w:marTop w:val="0"/>
          <w:marBottom w:val="0"/>
          <w:divBdr>
            <w:top w:val="none" w:sz="0" w:space="0" w:color="auto"/>
            <w:left w:val="none" w:sz="0" w:space="0" w:color="auto"/>
            <w:bottom w:val="none" w:sz="0" w:space="0" w:color="auto"/>
            <w:right w:val="none" w:sz="0" w:space="0" w:color="auto"/>
          </w:divBdr>
        </w:div>
      </w:divsChild>
    </w:div>
    <w:div w:id="920873658">
      <w:bodyDiv w:val="1"/>
      <w:marLeft w:val="0"/>
      <w:marRight w:val="0"/>
      <w:marTop w:val="0"/>
      <w:marBottom w:val="0"/>
      <w:divBdr>
        <w:top w:val="none" w:sz="0" w:space="0" w:color="auto"/>
        <w:left w:val="none" w:sz="0" w:space="0" w:color="auto"/>
        <w:bottom w:val="none" w:sz="0" w:space="0" w:color="auto"/>
        <w:right w:val="none" w:sz="0" w:space="0" w:color="auto"/>
      </w:divBdr>
    </w:div>
    <w:div w:id="1440562545">
      <w:bodyDiv w:val="1"/>
      <w:marLeft w:val="0"/>
      <w:marRight w:val="0"/>
      <w:marTop w:val="0"/>
      <w:marBottom w:val="0"/>
      <w:divBdr>
        <w:top w:val="none" w:sz="0" w:space="0" w:color="auto"/>
        <w:left w:val="none" w:sz="0" w:space="0" w:color="auto"/>
        <w:bottom w:val="none" w:sz="0" w:space="0" w:color="auto"/>
        <w:right w:val="none" w:sz="0" w:space="0" w:color="auto"/>
      </w:divBdr>
    </w:div>
    <w:div w:id="1518497719">
      <w:bodyDiv w:val="1"/>
      <w:marLeft w:val="0"/>
      <w:marRight w:val="0"/>
      <w:marTop w:val="0"/>
      <w:marBottom w:val="0"/>
      <w:divBdr>
        <w:top w:val="none" w:sz="0" w:space="0" w:color="auto"/>
        <w:left w:val="none" w:sz="0" w:space="0" w:color="auto"/>
        <w:bottom w:val="none" w:sz="0" w:space="0" w:color="auto"/>
        <w:right w:val="none" w:sz="0" w:space="0" w:color="auto"/>
      </w:divBdr>
    </w:div>
    <w:div w:id="1635910298">
      <w:bodyDiv w:val="1"/>
      <w:marLeft w:val="0"/>
      <w:marRight w:val="0"/>
      <w:marTop w:val="0"/>
      <w:marBottom w:val="0"/>
      <w:divBdr>
        <w:top w:val="none" w:sz="0" w:space="0" w:color="auto"/>
        <w:left w:val="none" w:sz="0" w:space="0" w:color="auto"/>
        <w:bottom w:val="none" w:sz="0" w:space="0" w:color="auto"/>
        <w:right w:val="none" w:sz="0" w:space="0" w:color="auto"/>
      </w:divBdr>
      <w:divsChild>
        <w:div w:id="1315253483">
          <w:marLeft w:val="0"/>
          <w:marRight w:val="0"/>
          <w:marTop w:val="0"/>
          <w:marBottom w:val="0"/>
          <w:divBdr>
            <w:top w:val="none" w:sz="0" w:space="0" w:color="auto"/>
            <w:left w:val="none" w:sz="0" w:space="0" w:color="auto"/>
            <w:bottom w:val="none" w:sz="0" w:space="0" w:color="auto"/>
            <w:right w:val="none" w:sz="0" w:space="0" w:color="auto"/>
          </w:divBdr>
        </w:div>
        <w:div w:id="1037120880">
          <w:marLeft w:val="0"/>
          <w:marRight w:val="0"/>
          <w:marTop w:val="0"/>
          <w:marBottom w:val="0"/>
          <w:divBdr>
            <w:top w:val="none" w:sz="0" w:space="0" w:color="auto"/>
            <w:left w:val="none" w:sz="0" w:space="0" w:color="auto"/>
            <w:bottom w:val="none" w:sz="0" w:space="0" w:color="auto"/>
            <w:right w:val="none" w:sz="0" w:space="0" w:color="auto"/>
          </w:divBdr>
        </w:div>
        <w:div w:id="312950603">
          <w:marLeft w:val="0"/>
          <w:marRight w:val="0"/>
          <w:marTop w:val="0"/>
          <w:marBottom w:val="0"/>
          <w:divBdr>
            <w:top w:val="none" w:sz="0" w:space="0" w:color="auto"/>
            <w:left w:val="none" w:sz="0" w:space="0" w:color="auto"/>
            <w:bottom w:val="none" w:sz="0" w:space="0" w:color="auto"/>
            <w:right w:val="none" w:sz="0" w:space="0" w:color="auto"/>
          </w:divBdr>
        </w:div>
        <w:div w:id="972635069">
          <w:marLeft w:val="0"/>
          <w:marRight w:val="0"/>
          <w:marTop w:val="0"/>
          <w:marBottom w:val="0"/>
          <w:divBdr>
            <w:top w:val="none" w:sz="0" w:space="0" w:color="auto"/>
            <w:left w:val="none" w:sz="0" w:space="0" w:color="auto"/>
            <w:bottom w:val="none" w:sz="0" w:space="0" w:color="auto"/>
            <w:right w:val="none" w:sz="0" w:space="0" w:color="auto"/>
          </w:divBdr>
        </w:div>
      </w:divsChild>
    </w:div>
    <w:div w:id="1715688543">
      <w:bodyDiv w:val="1"/>
      <w:marLeft w:val="0"/>
      <w:marRight w:val="0"/>
      <w:marTop w:val="0"/>
      <w:marBottom w:val="0"/>
      <w:divBdr>
        <w:top w:val="none" w:sz="0" w:space="0" w:color="auto"/>
        <w:left w:val="none" w:sz="0" w:space="0" w:color="auto"/>
        <w:bottom w:val="none" w:sz="0" w:space="0" w:color="auto"/>
        <w:right w:val="none" w:sz="0" w:space="0" w:color="auto"/>
      </w:divBdr>
    </w:div>
    <w:div w:id="1719821402">
      <w:bodyDiv w:val="1"/>
      <w:marLeft w:val="0"/>
      <w:marRight w:val="0"/>
      <w:marTop w:val="0"/>
      <w:marBottom w:val="0"/>
      <w:divBdr>
        <w:top w:val="none" w:sz="0" w:space="0" w:color="auto"/>
        <w:left w:val="none" w:sz="0" w:space="0" w:color="auto"/>
        <w:bottom w:val="none" w:sz="0" w:space="0" w:color="auto"/>
        <w:right w:val="none" w:sz="0" w:space="0" w:color="auto"/>
      </w:divBdr>
      <w:divsChild>
        <w:div w:id="738407010">
          <w:marLeft w:val="0"/>
          <w:marRight w:val="0"/>
          <w:marTop w:val="0"/>
          <w:marBottom w:val="0"/>
          <w:divBdr>
            <w:top w:val="none" w:sz="0" w:space="0" w:color="auto"/>
            <w:left w:val="none" w:sz="0" w:space="0" w:color="auto"/>
            <w:bottom w:val="none" w:sz="0" w:space="0" w:color="auto"/>
            <w:right w:val="none" w:sz="0" w:space="0" w:color="auto"/>
          </w:divBdr>
        </w:div>
      </w:divsChild>
    </w:div>
    <w:div w:id="1916086630">
      <w:bodyDiv w:val="1"/>
      <w:marLeft w:val="0"/>
      <w:marRight w:val="0"/>
      <w:marTop w:val="0"/>
      <w:marBottom w:val="0"/>
      <w:divBdr>
        <w:top w:val="none" w:sz="0" w:space="0" w:color="auto"/>
        <w:left w:val="none" w:sz="0" w:space="0" w:color="auto"/>
        <w:bottom w:val="none" w:sz="0" w:space="0" w:color="auto"/>
        <w:right w:val="none" w:sz="0" w:space="0" w:color="auto"/>
      </w:divBdr>
      <w:divsChild>
        <w:div w:id="241910840">
          <w:marLeft w:val="0"/>
          <w:marRight w:val="0"/>
          <w:marTop w:val="0"/>
          <w:marBottom w:val="0"/>
          <w:divBdr>
            <w:top w:val="none" w:sz="0" w:space="0" w:color="auto"/>
            <w:left w:val="none" w:sz="0" w:space="0" w:color="auto"/>
            <w:bottom w:val="none" w:sz="0" w:space="0" w:color="auto"/>
            <w:right w:val="none" w:sz="0" w:space="0" w:color="auto"/>
          </w:divBdr>
          <w:divsChild>
            <w:div w:id="1652514496">
              <w:marLeft w:val="0"/>
              <w:marRight w:val="0"/>
              <w:marTop w:val="0"/>
              <w:marBottom w:val="0"/>
              <w:divBdr>
                <w:top w:val="none" w:sz="0" w:space="0" w:color="auto"/>
                <w:left w:val="none" w:sz="0" w:space="0" w:color="auto"/>
                <w:bottom w:val="none" w:sz="0" w:space="0" w:color="auto"/>
                <w:right w:val="none" w:sz="0" w:space="0" w:color="auto"/>
              </w:divBdr>
              <w:divsChild>
                <w:div w:id="506214973">
                  <w:marLeft w:val="0"/>
                  <w:marRight w:val="0"/>
                  <w:marTop w:val="0"/>
                  <w:marBottom w:val="0"/>
                  <w:divBdr>
                    <w:top w:val="none" w:sz="0" w:space="0" w:color="auto"/>
                    <w:left w:val="none" w:sz="0" w:space="0" w:color="auto"/>
                    <w:bottom w:val="none" w:sz="0" w:space="0" w:color="auto"/>
                    <w:right w:val="none" w:sz="0" w:space="0" w:color="auto"/>
                  </w:divBdr>
                </w:div>
                <w:div w:id="857892315">
                  <w:marLeft w:val="0"/>
                  <w:marRight w:val="0"/>
                  <w:marTop w:val="0"/>
                  <w:marBottom w:val="0"/>
                  <w:divBdr>
                    <w:top w:val="none" w:sz="0" w:space="0" w:color="auto"/>
                    <w:left w:val="none" w:sz="0" w:space="0" w:color="auto"/>
                    <w:bottom w:val="none" w:sz="0" w:space="0" w:color="auto"/>
                    <w:right w:val="none" w:sz="0" w:space="0" w:color="auto"/>
                  </w:divBdr>
                </w:div>
                <w:div w:id="2139451268">
                  <w:marLeft w:val="0"/>
                  <w:marRight w:val="0"/>
                  <w:marTop w:val="0"/>
                  <w:marBottom w:val="0"/>
                  <w:divBdr>
                    <w:top w:val="none" w:sz="0" w:space="0" w:color="auto"/>
                    <w:left w:val="none" w:sz="0" w:space="0" w:color="auto"/>
                    <w:bottom w:val="none" w:sz="0" w:space="0" w:color="auto"/>
                    <w:right w:val="none" w:sz="0" w:space="0" w:color="auto"/>
                  </w:divBdr>
                </w:div>
              </w:divsChild>
            </w:div>
            <w:div w:id="1656688911">
              <w:marLeft w:val="0"/>
              <w:marRight w:val="0"/>
              <w:marTop w:val="0"/>
              <w:marBottom w:val="0"/>
              <w:divBdr>
                <w:top w:val="none" w:sz="0" w:space="0" w:color="auto"/>
                <w:left w:val="none" w:sz="0" w:space="0" w:color="auto"/>
                <w:bottom w:val="none" w:sz="0" w:space="0" w:color="auto"/>
                <w:right w:val="none" w:sz="0" w:space="0" w:color="auto"/>
              </w:divBdr>
            </w:div>
          </w:divsChild>
        </w:div>
        <w:div w:id="633213419">
          <w:marLeft w:val="0"/>
          <w:marRight w:val="0"/>
          <w:marTop w:val="0"/>
          <w:marBottom w:val="0"/>
          <w:divBdr>
            <w:top w:val="none" w:sz="0" w:space="0" w:color="auto"/>
            <w:left w:val="none" w:sz="0" w:space="0" w:color="auto"/>
            <w:bottom w:val="none" w:sz="0" w:space="0" w:color="auto"/>
            <w:right w:val="none" w:sz="0" w:space="0" w:color="auto"/>
          </w:divBdr>
        </w:div>
        <w:div w:id="755246961">
          <w:marLeft w:val="0"/>
          <w:marRight w:val="0"/>
          <w:marTop w:val="0"/>
          <w:marBottom w:val="0"/>
          <w:divBdr>
            <w:top w:val="none" w:sz="0" w:space="0" w:color="auto"/>
            <w:left w:val="none" w:sz="0" w:space="0" w:color="auto"/>
            <w:bottom w:val="none" w:sz="0" w:space="0" w:color="auto"/>
            <w:right w:val="none" w:sz="0" w:space="0" w:color="auto"/>
          </w:divBdr>
        </w:div>
        <w:div w:id="968900065">
          <w:marLeft w:val="0"/>
          <w:marRight w:val="0"/>
          <w:marTop w:val="0"/>
          <w:marBottom w:val="0"/>
          <w:divBdr>
            <w:top w:val="none" w:sz="0" w:space="0" w:color="auto"/>
            <w:left w:val="none" w:sz="0" w:space="0" w:color="auto"/>
            <w:bottom w:val="none" w:sz="0" w:space="0" w:color="auto"/>
            <w:right w:val="none" w:sz="0" w:space="0" w:color="auto"/>
          </w:divBdr>
        </w:div>
        <w:div w:id="1080524566">
          <w:marLeft w:val="0"/>
          <w:marRight w:val="0"/>
          <w:marTop w:val="0"/>
          <w:marBottom w:val="0"/>
          <w:divBdr>
            <w:top w:val="none" w:sz="0" w:space="0" w:color="auto"/>
            <w:left w:val="none" w:sz="0" w:space="0" w:color="auto"/>
            <w:bottom w:val="none" w:sz="0" w:space="0" w:color="auto"/>
            <w:right w:val="none" w:sz="0" w:space="0" w:color="auto"/>
          </w:divBdr>
        </w:div>
        <w:div w:id="1990868064">
          <w:marLeft w:val="0"/>
          <w:marRight w:val="0"/>
          <w:marTop w:val="0"/>
          <w:marBottom w:val="0"/>
          <w:divBdr>
            <w:top w:val="none" w:sz="0" w:space="0" w:color="auto"/>
            <w:left w:val="none" w:sz="0" w:space="0" w:color="auto"/>
            <w:bottom w:val="none" w:sz="0" w:space="0" w:color="auto"/>
            <w:right w:val="none" w:sz="0" w:space="0" w:color="auto"/>
          </w:divBdr>
        </w:div>
      </w:divsChild>
    </w:div>
    <w:div w:id="1981616523">
      <w:bodyDiv w:val="1"/>
      <w:marLeft w:val="0"/>
      <w:marRight w:val="0"/>
      <w:marTop w:val="0"/>
      <w:marBottom w:val="0"/>
      <w:divBdr>
        <w:top w:val="none" w:sz="0" w:space="0" w:color="auto"/>
        <w:left w:val="none" w:sz="0" w:space="0" w:color="auto"/>
        <w:bottom w:val="none" w:sz="0" w:space="0" w:color="auto"/>
        <w:right w:val="none" w:sz="0" w:space="0" w:color="auto"/>
      </w:divBdr>
    </w:div>
    <w:div w:id="20763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676</Words>
  <Characters>5388</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Projektas</vt:lpstr>
    </vt:vector>
  </TitlesOfParts>
  <Company>Silute</Company>
  <LinksUpToDate>false</LinksUpToDate>
  <CharactersWithSpaces>6052</CharactersWithSpaces>
  <SharedDoc>false</SharedDoc>
  <HLinks>
    <vt:vector size="36" baseType="variant">
      <vt:variant>
        <vt:i4>262222</vt:i4>
      </vt:variant>
      <vt:variant>
        <vt:i4>15</vt:i4>
      </vt:variant>
      <vt:variant>
        <vt:i4>0</vt:i4>
      </vt:variant>
      <vt:variant>
        <vt:i4>5</vt:i4>
      </vt:variant>
      <vt:variant>
        <vt:lpwstr>https://map.tpdr.lt/tpdr-gis/index.jsp?action=tpdrPortal&amp;reg_tpd_id=87364</vt:lpwstr>
      </vt:variant>
      <vt:variant>
        <vt:lpwstr/>
      </vt:variant>
      <vt:variant>
        <vt:i4>2228341</vt:i4>
      </vt:variant>
      <vt:variant>
        <vt:i4>12</vt:i4>
      </vt:variant>
      <vt:variant>
        <vt:i4>0</vt:i4>
      </vt:variant>
      <vt:variant>
        <vt:i4>5</vt:i4>
      </vt:variant>
      <vt:variant>
        <vt:lpwstr>ARC10i01p.docx</vt:lpwstr>
      </vt:variant>
      <vt:variant>
        <vt:lpwstr/>
      </vt:variant>
      <vt:variant>
        <vt:i4>262222</vt:i4>
      </vt:variant>
      <vt:variant>
        <vt:i4>9</vt:i4>
      </vt:variant>
      <vt:variant>
        <vt:i4>0</vt:i4>
      </vt:variant>
      <vt:variant>
        <vt:i4>5</vt:i4>
      </vt:variant>
      <vt:variant>
        <vt:lpwstr>https://map.tpdr.lt/tpdr-gis/index.jsp?action=tpdrPortal&amp;reg_tpd_id=87364</vt:lpwstr>
      </vt:variant>
      <vt:variant>
        <vt:lpwstr/>
      </vt:variant>
      <vt:variant>
        <vt:i4>262222</vt:i4>
      </vt:variant>
      <vt:variant>
        <vt:i4>6</vt:i4>
      </vt:variant>
      <vt:variant>
        <vt:i4>0</vt:i4>
      </vt:variant>
      <vt:variant>
        <vt:i4>5</vt:i4>
      </vt:variant>
      <vt:variant>
        <vt:lpwstr>https://map.tpdr.lt/tpdr-gis/index.jsp?action=tpdrPortal&amp;reg_tpd_id=87364</vt:lpwstr>
      </vt:variant>
      <vt:variant>
        <vt:lpwstr/>
      </vt:variant>
      <vt:variant>
        <vt:i4>262222</vt:i4>
      </vt:variant>
      <vt:variant>
        <vt:i4>3</vt:i4>
      </vt:variant>
      <vt:variant>
        <vt:i4>0</vt:i4>
      </vt:variant>
      <vt:variant>
        <vt:i4>5</vt:i4>
      </vt:variant>
      <vt:variant>
        <vt:lpwstr>https://map.tpdr.lt/tpdr-gis/index.jsp?action=tpdrPortal&amp;reg_tpd_id=87364</vt:lpwstr>
      </vt:variant>
      <vt:variant>
        <vt:lpwstr/>
      </vt:variant>
      <vt:variant>
        <vt:i4>262222</vt:i4>
      </vt:variant>
      <vt:variant>
        <vt:i4>0</vt:i4>
      </vt:variant>
      <vt:variant>
        <vt:i4>0</vt:i4>
      </vt:variant>
      <vt:variant>
        <vt:i4>5</vt:i4>
      </vt:variant>
      <vt:variant>
        <vt:lpwstr>https://map.tpdr.lt/tpdr-gis/index.jsp?action=tpdrPortal&amp;reg_tpd_id=87364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Viktoras Bickauskas</dc:creator>
  <cp:keywords/>
  <dc:description/>
  <cp:lastModifiedBy>Kanceliar_RB</cp:lastModifiedBy>
  <cp:revision>14</cp:revision>
  <cp:lastPrinted>2020-06-18T11:03:00Z</cp:lastPrinted>
  <dcterms:created xsi:type="dcterms:W3CDTF">2020-06-11T07:14:00Z</dcterms:created>
  <dcterms:modified xsi:type="dcterms:W3CDTF">2020-06-22T06:12:00Z</dcterms:modified>
</cp:coreProperties>
</file>