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375" w:type="dxa"/>
          <w:left w:w="1350" w:type="dxa"/>
          <w:right w:w="0" w:type="dxa"/>
        </w:tblCellMar>
        <w:tblLook w:val="04A0" w:firstRow="1" w:lastRow="0" w:firstColumn="1" w:lastColumn="0" w:noHBand="0" w:noVBand="1"/>
      </w:tblPr>
      <w:tblGrid>
        <w:gridCol w:w="11112"/>
      </w:tblGrid>
      <w:tr w:rsidR="00370E09">
        <w:tc>
          <w:tcPr>
            <w:tcW w:w="11112" w:type="dxa"/>
            <w:shd w:val="clear" w:color="auto" w:fill="auto"/>
            <w:vAlign w:val="center"/>
          </w:tcPr>
          <w:tbl>
            <w:tblPr>
              <w:tblW w:w="9422" w:type="dxa"/>
              <w:tblCellMar>
                <w:left w:w="0" w:type="dxa"/>
                <w:right w:w="0" w:type="dxa"/>
              </w:tblCellMar>
              <w:tblLook w:val="04A0" w:firstRow="1" w:lastRow="0" w:firstColumn="1" w:lastColumn="0" w:noHBand="0" w:noVBand="1"/>
            </w:tblPr>
            <w:tblGrid>
              <w:gridCol w:w="9762"/>
            </w:tblGrid>
            <w:tr w:rsidR="00370E09">
              <w:tc>
                <w:tcPr>
                  <w:tcW w:w="9422" w:type="dxa"/>
                  <w:shd w:val="clear" w:color="auto" w:fill="auto"/>
                  <w:vAlign w:val="center"/>
                </w:tcPr>
                <w:p w:rsidR="00370E09" w:rsidRDefault="00844B0F">
                  <w:pPr>
                    <w:pStyle w:val="Pavadinimas"/>
                    <w:rPr>
                      <w:sz w:val="26"/>
                    </w:rPr>
                  </w:pPr>
                  <w:bookmarkStart w:id="0" w:name="_GoBack"/>
                  <w:bookmarkEnd w:id="0"/>
                  <w:r>
                    <w:rPr>
                      <w:sz w:val="26"/>
                    </w:rPr>
                    <w:t xml:space="preserve">                                                                                                                Projektas</w:t>
                  </w:r>
                </w:p>
                <w:p w:rsidR="00370E09" w:rsidRDefault="00844B0F">
                  <w:pPr>
                    <w:pStyle w:val="Pavadinimas"/>
                    <w:rPr>
                      <w:sz w:val="26"/>
                    </w:rPr>
                  </w:pPr>
                  <w:r>
                    <w:rPr>
                      <w:sz w:val="26"/>
                    </w:rPr>
                    <w:t xml:space="preserve">ŠILUTĖS RAJONO SAVIVALDYBĖS </w:t>
                  </w:r>
                </w:p>
                <w:p w:rsidR="00370E09" w:rsidRDefault="00844B0F">
                  <w:pPr>
                    <w:pStyle w:val="Pavadinimas"/>
                    <w:rPr>
                      <w:sz w:val="26"/>
                    </w:rPr>
                  </w:pPr>
                  <w:r>
                    <w:rPr>
                      <w:sz w:val="26"/>
                    </w:rPr>
                    <w:t>ADMINISTRACIJOS DIREKTORIUS</w:t>
                  </w:r>
                </w:p>
                <w:p w:rsidR="00370E09" w:rsidRDefault="00844B0F">
                  <w:pPr>
                    <w:pStyle w:val="Antrat1"/>
                    <w:jc w:val="center"/>
                    <w:rPr>
                      <w:sz w:val="26"/>
                    </w:rPr>
                  </w:pPr>
                  <w:r>
                    <w:rPr>
                      <w:sz w:val="26"/>
                    </w:rPr>
                    <w:t>ĮSAKYMAS</w:t>
                  </w:r>
                </w:p>
                <w:p w:rsidR="00370E09" w:rsidRDefault="00844B0F">
                  <w:pPr>
                    <w:pStyle w:val="Antrat1"/>
                    <w:jc w:val="center"/>
                    <w:rPr>
                      <w:sz w:val="24"/>
                      <w:szCs w:val="24"/>
                    </w:rPr>
                  </w:pPr>
                  <w:r>
                    <w:rPr>
                      <w:sz w:val="24"/>
                      <w:szCs w:val="24"/>
                    </w:rPr>
                    <w:t>DĖL PASIRENGIMO GRIPO PANDEMIJAI Š</w:t>
                  </w:r>
                  <w:r>
                    <w:rPr>
                      <w:bCs w:val="0"/>
                      <w:sz w:val="24"/>
                      <w:szCs w:val="24"/>
                    </w:rPr>
                    <w:t>ILUTĖS RAJONO SAVIVALDYBĖJE 2019-2020</w:t>
                  </w:r>
                  <w:r>
                    <w:rPr>
                      <w:sz w:val="24"/>
                      <w:szCs w:val="24"/>
                    </w:rPr>
                    <w:t xml:space="preserve"> M. PRIEMONIŲ PLANO TVIRTINIMO</w:t>
                  </w:r>
                </w:p>
                <w:p w:rsidR="00370E09" w:rsidRDefault="00370E09">
                  <w:pPr>
                    <w:spacing w:after="0" w:line="240" w:lineRule="auto"/>
                    <w:ind w:left="170" w:right="57"/>
                    <w:jc w:val="center"/>
                    <w:rPr>
                      <w:rFonts w:ascii="Times New Roman" w:eastAsia="Times New Roman" w:hAnsi="Times New Roman" w:cs="Times New Roman"/>
                      <w:sz w:val="24"/>
                      <w:szCs w:val="24"/>
                      <w:lang w:eastAsia="lt-LT"/>
                    </w:rPr>
                  </w:pPr>
                </w:p>
                <w:tbl>
                  <w:tblPr>
                    <w:tblW w:w="9762" w:type="dxa"/>
                    <w:tblLook w:val="04A0" w:firstRow="1" w:lastRow="0" w:firstColumn="1" w:lastColumn="0" w:noHBand="0" w:noVBand="1"/>
                  </w:tblPr>
                  <w:tblGrid>
                    <w:gridCol w:w="9762"/>
                  </w:tblGrid>
                  <w:tr w:rsidR="00370E09">
                    <w:trPr>
                      <w:cantSplit/>
                      <w:trHeight w:val="907"/>
                    </w:trPr>
                    <w:tc>
                      <w:tcPr>
                        <w:tcW w:w="9762" w:type="dxa"/>
                        <w:shd w:val="clear" w:color="auto" w:fill="auto"/>
                      </w:tcPr>
                      <w:p w:rsidR="00370E09" w:rsidRDefault="00844B0F">
                        <w:pPr>
                          <w:jc w:val="center"/>
                        </w:pPr>
                        <w:r>
                          <w:t xml:space="preserve">2019 m. gruodžio    d. Nr. </w:t>
                        </w:r>
                      </w:p>
                      <w:p w:rsidR="00370E09" w:rsidRDefault="00844B0F">
                        <w:pPr>
                          <w:jc w:val="center"/>
                          <w:rPr>
                            <w:b/>
                          </w:rPr>
                        </w:pPr>
                        <w:r>
                          <w:t>Šilutė</w:t>
                        </w:r>
                      </w:p>
                    </w:tc>
                  </w:tr>
                </w:tbl>
                <w:p w:rsidR="00370E09" w:rsidRDefault="00844B0F">
                  <w:pPr>
                    <w:spacing w:beforeAutospacing="1" w:afterAutospacing="1" w:line="240" w:lineRule="auto"/>
                    <w:ind w:firstLine="851"/>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Vadovaudamasis Lietuvos Respublikos vietos savivaldos įstatymo 29 straipsnio 8 dalies 2 punktu, 18 straipsnio 1 dalimi, Valstybės valdymo institucijų, įstaigų, savivaldybių ir kitų asmenų pasirengimo gripo pandemijai planų (priemonių planų) rengimo rekomendacijomis, patvirtintomis Lietuvos Respublikos sveikatos apsaugos ministro 2009 m. vasario 26 d. įsakymu Nr. V-141 „Dėl Valstybės valdymo institucijų, įstaigų, savivaldybių ir kitų asmenų pasirengimo gripo pandemijai planų (priemonių planų) rengimo rekomendacijų patvirtinimo“:</w:t>
                  </w:r>
                </w:p>
                <w:p w:rsidR="00370E09" w:rsidRDefault="00844B0F">
                  <w:pPr>
                    <w:spacing w:beforeAutospacing="1" w:afterAutospacing="1"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T v i r t i n u  Pasirengimo gripo pandemijai Šilutės rajono savivaldybėje 2019-2020 m. priemonių planą (pridedama).</w:t>
                  </w:r>
                </w:p>
                <w:p w:rsidR="00370E09" w:rsidRDefault="00844B0F">
                  <w:pPr>
                    <w:spacing w:beforeAutospacing="1" w:afterAutospacing="1" w:line="240" w:lineRule="auto"/>
                    <w:ind w:right="57" w:firstLine="102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l-PL" w:eastAsia="lt-LT"/>
                    </w:rPr>
                    <w:t>2. P r i p a ž į s t u netekusiu galios</w:t>
                  </w:r>
                  <w:r>
                    <w:rPr>
                      <w:rFonts w:ascii="Times New Roman" w:eastAsia="Times New Roman" w:hAnsi="Times New Roman" w:cs="Times New Roman"/>
                      <w:sz w:val="24"/>
                      <w:szCs w:val="24"/>
                      <w:lang w:eastAsia="lt-LT"/>
                    </w:rPr>
                    <w:t xml:space="preserve"> Šilutės rajono savivaldybės</w:t>
                  </w:r>
                  <w:r>
                    <w:rPr>
                      <w:rFonts w:ascii="Times New Roman" w:eastAsia="Times New Roman" w:hAnsi="Times New Roman" w:cs="Times New Roman"/>
                      <w:caps/>
                      <w:sz w:val="24"/>
                      <w:szCs w:val="24"/>
                      <w:lang w:eastAsia="lt-LT"/>
                    </w:rPr>
                    <w:t xml:space="preserve"> </w:t>
                  </w:r>
                  <w:r>
                    <w:rPr>
                      <w:rFonts w:ascii="Times New Roman" w:eastAsia="Times New Roman" w:hAnsi="Times New Roman" w:cs="Times New Roman"/>
                      <w:sz w:val="24"/>
                      <w:szCs w:val="24"/>
                      <w:lang w:eastAsia="lt-LT"/>
                    </w:rPr>
                    <w:t xml:space="preserve">administracijos direktoriaus </w:t>
                  </w:r>
                  <w:r>
                    <w:rPr>
                      <w:rFonts w:ascii="Times New Roman" w:eastAsia="Times New Roman" w:hAnsi="Times New Roman" w:cs="Times New Roman"/>
                      <w:color w:val="000000"/>
                      <w:sz w:val="24"/>
                      <w:szCs w:val="24"/>
                      <w:lang w:eastAsia="lt-LT"/>
                    </w:rPr>
                    <w:t xml:space="preserve">2018 m. lapkričio 8 d. </w:t>
                  </w:r>
                  <w:r>
                    <w:rPr>
                      <w:rFonts w:ascii="Times New Roman" w:eastAsia="Times New Roman" w:hAnsi="Times New Roman" w:cs="Times New Roman"/>
                      <w:sz w:val="24"/>
                      <w:szCs w:val="24"/>
                      <w:lang w:eastAsia="lt-LT"/>
                    </w:rPr>
                    <w:t>įsakymą Nr. A1-1442 „Dėl pasirengimo gripo pandemijai Šilutės rajono savivaldybėje 2018-2019 m. priemonių plano tvirtinimo“.</w:t>
                  </w:r>
                </w:p>
                <w:p w:rsidR="00370E09" w:rsidRDefault="00370E09">
                  <w:pPr>
                    <w:spacing w:beforeAutospacing="1" w:afterAutospacing="1" w:line="240" w:lineRule="auto"/>
                    <w:ind w:firstLine="851"/>
                    <w:jc w:val="both"/>
                    <w:rPr>
                      <w:rFonts w:ascii="Times New Roman" w:eastAsia="Times New Roman" w:hAnsi="Times New Roman" w:cs="Times New Roman"/>
                      <w:sz w:val="24"/>
                      <w:szCs w:val="24"/>
                      <w:lang w:eastAsia="lt-LT"/>
                    </w:rPr>
                  </w:pPr>
                </w:p>
                <w:tbl>
                  <w:tblPr>
                    <w:tblW w:w="9762" w:type="dxa"/>
                    <w:tblLook w:val="01E0" w:firstRow="1" w:lastRow="1" w:firstColumn="1" w:lastColumn="1" w:noHBand="0" w:noVBand="0"/>
                  </w:tblPr>
                  <w:tblGrid>
                    <w:gridCol w:w="7355"/>
                    <w:gridCol w:w="2407"/>
                  </w:tblGrid>
                  <w:tr w:rsidR="00370E09">
                    <w:tc>
                      <w:tcPr>
                        <w:tcW w:w="7354" w:type="dxa"/>
                        <w:shd w:val="clear" w:color="auto" w:fill="auto"/>
                      </w:tcPr>
                      <w:p w:rsidR="00370E09" w:rsidRDefault="00844B0F">
                        <w:pPr>
                          <w:tabs>
                            <w:tab w:val="left" w:pos="9072"/>
                          </w:tabs>
                          <w:rPr>
                            <w:rFonts w:ascii="Times New Roman" w:hAnsi="Times New Roman" w:cs="Times New Roman"/>
                            <w:sz w:val="24"/>
                            <w:szCs w:val="24"/>
                          </w:rPr>
                        </w:pPr>
                        <w:r>
                          <w:rPr>
                            <w:rFonts w:ascii="Times New Roman" w:hAnsi="Times New Roman" w:cs="Times New Roman"/>
                            <w:sz w:val="24"/>
                            <w:szCs w:val="24"/>
                          </w:rPr>
                          <w:t xml:space="preserve"> Administracijos direktorius                                                               </w:t>
                        </w:r>
                      </w:p>
                    </w:tc>
                    <w:tc>
                      <w:tcPr>
                        <w:tcW w:w="2407" w:type="dxa"/>
                        <w:shd w:val="clear" w:color="auto" w:fill="auto"/>
                      </w:tcPr>
                      <w:p w:rsidR="00370E09" w:rsidRDefault="00844B0F">
                        <w:pPr>
                          <w:jc w:val="right"/>
                          <w:rPr>
                            <w:rFonts w:ascii="Times New Roman" w:hAnsi="Times New Roman" w:cs="Times New Roman"/>
                            <w:sz w:val="24"/>
                            <w:szCs w:val="24"/>
                            <w:lang w:val="pt-BR"/>
                          </w:rPr>
                        </w:pPr>
                        <w:r>
                          <w:rPr>
                            <w:rFonts w:ascii="Times New Roman" w:hAnsi="Times New Roman" w:cs="Times New Roman"/>
                            <w:sz w:val="24"/>
                            <w:szCs w:val="24"/>
                            <w:lang w:val="pt-BR"/>
                          </w:rPr>
                          <w:t>Virgilijus Pozingis</w:t>
                        </w:r>
                      </w:p>
                    </w:tc>
                  </w:tr>
                </w:tbl>
                <w:p w:rsidR="00370E09" w:rsidRDefault="00844B0F">
                  <w:pPr>
                    <w:spacing w:line="240" w:lineRule="auto"/>
                    <w:rPr>
                      <w:rFonts w:ascii="Times New Roman" w:hAnsi="Times New Roman" w:cs="Times New Roman"/>
                      <w:sz w:val="24"/>
                      <w:szCs w:val="24"/>
                    </w:rPr>
                  </w:pPr>
                  <w:r>
                    <w:rPr>
                      <w:rFonts w:ascii="Times New Roman" w:hAnsi="Times New Roman" w:cs="Times New Roman"/>
                      <w:sz w:val="24"/>
                      <w:szCs w:val="24"/>
                    </w:rPr>
                    <w:t>Dalia Rudienė</w:t>
                  </w:r>
                </w:p>
                <w:p w:rsidR="00370E09" w:rsidRDefault="00844B0F">
                  <w:pPr>
                    <w:spacing w:line="240" w:lineRule="auto"/>
                  </w:pPr>
                  <w:r>
                    <w:rPr>
                      <w:rFonts w:ascii="Times New Roman" w:hAnsi="Times New Roman" w:cs="Times New Roman"/>
                      <w:sz w:val="24"/>
                      <w:szCs w:val="24"/>
                    </w:rPr>
                    <w:t>2019-12-13</w:t>
                  </w:r>
                </w:p>
                <w:p w:rsidR="00370E09" w:rsidRDefault="00844B0F">
                  <w:pPr>
                    <w:spacing w:line="240" w:lineRule="auto"/>
                    <w:rPr>
                      <w:rFonts w:ascii="Times New Roman" w:hAnsi="Times New Roman" w:cs="Times New Roman"/>
                      <w:sz w:val="24"/>
                      <w:szCs w:val="24"/>
                    </w:rPr>
                  </w:pPr>
                  <w:r>
                    <w:rPr>
                      <w:rFonts w:ascii="Times New Roman" w:hAnsi="Times New Roman" w:cs="Times New Roman"/>
                      <w:sz w:val="24"/>
                      <w:szCs w:val="24"/>
                    </w:rPr>
                    <w:t>Remigijus Rimkus</w:t>
                  </w:r>
                </w:p>
                <w:p w:rsidR="00370E09" w:rsidRDefault="00844B0F">
                  <w:pPr>
                    <w:spacing w:line="240" w:lineRule="auto"/>
                    <w:rPr>
                      <w:rFonts w:ascii="Times New Roman" w:hAnsi="Times New Roman" w:cs="Times New Roman"/>
                      <w:sz w:val="24"/>
                      <w:szCs w:val="24"/>
                    </w:rPr>
                  </w:pPr>
                  <w:r>
                    <w:rPr>
                      <w:rFonts w:ascii="Times New Roman" w:hAnsi="Times New Roman" w:cs="Times New Roman"/>
                      <w:sz w:val="24"/>
                      <w:szCs w:val="24"/>
                    </w:rPr>
                    <w:t>2019-12-11</w:t>
                  </w:r>
                </w:p>
                <w:p w:rsidR="00370E09" w:rsidRDefault="00844B0F">
                  <w:pPr>
                    <w:spacing w:line="240" w:lineRule="auto"/>
                    <w:rPr>
                      <w:rFonts w:ascii="Times New Roman" w:hAnsi="Times New Roman" w:cs="Times New Roman"/>
                      <w:sz w:val="24"/>
                      <w:szCs w:val="24"/>
                    </w:rPr>
                  </w:pPr>
                  <w:r>
                    <w:rPr>
                      <w:rFonts w:ascii="Times New Roman" w:hAnsi="Times New Roman" w:cs="Times New Roman"/>
                      <w:sz w:val="24"/>
                      <w:szCs w:val="24"/>
                    </w:rPr>
                    <w:t>Vita Stulgienė</w:t>
                  </w:r>
                </w:p>
                <w:p w:rsidR="00370E09" w:rsidRDefault="00844B0F">
                  <w:pPr>
                    <w:spacing w:line="240" w:lineRule="auto"/>
                    <w:rPr>
                      <w:rFonts w:ascii="Times New Roman" w:hAnsi="Times New Roman" w:cs="Times New Roman"/>
                      <w:sz w:val="24"/>
                      <w:szCs w:val="24"/>
                    </w:rPr>
                  </w:pPr>
                  <w:r>
                    <w:rPr>
                      <w:rFonts w:ascii="Times New Roman" w:hAnsi="Times New Roman" w:cs="Times New Roman"/>
                      <w:sz w:val="24"/>
                      <w:szCs w:val="24"/>
                    </w:rPr>
                    <w:t>2019-12-11                                               Edita Serovienė                                  Rengė Remigijus Rimkus</w:t>
                  </w:r>
                </w:p>
                <w:p w:rsidR="00370E09" w:rsidRDefault="00844B0F">
                  <w:pPr>
                    <w:spacing w:line="240" w:lineRule="auto"/>
                    <w:rPr>
                      <w:rFonts w:ascii="Times New Roman" w:hAnsi="Times New Roman" w:cs="Times New Roman"/>
                      <w:sz w:val="24"/>
                      <w:szCs w:val="24"/>
                    </w:rPr>
                  </w:pPr>
                  <w:r>
                    <w:rPr>
                      <w:rFonts w:ascii="Times New Roman" w:hAnsi="Times New Roman" w:cs="Times New Roman"/>
                      <w:sz w:val="24"/>
                      <w:szCs w:val="24"/>
                    </w:rPr>
                    <w:t xml:space="preserve">                                                                  2019-12-11   G                                     2019-12-11</w:t>
                  </w:r>
                </w:p>
                <w:p w:rsidR="00370E09" w:rsidRDefault="00370E09"/>
                <w:p w:rsidR="00370E09" w:rsidRDefault="00844B0F">
                  <w:pPr>
                    <w:spacing w:beforeAutospacing="1" w:afterAutospacing="1" w:line="240" w:lineRule="auto"/>
                    <w:ind w:left="11582" w:firstLine="8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PATVIRTINTA</w:t>
                  </w:r>
                </w:p>
                <w:p w:rsidR="00370E09" w:rsidRDefault="00844B0F">
                  <w:pPr>
                    <w:spacing w:beforeAutospacing="1" w:afterAutospacing="1" w:line="240" w:lineRule="auto"/>
                    <w:ind w:left="11500" w:firstLine="16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Šilutės rajono savivaldybės</w:t>
                  </w:r>
                </w:p>
                <w:p w:rsidR="00370E09" w:rsidRDefault="00844B0F">
                  <w:pPr>
                    <w:spacing w:beforeAutospacing="1" w:afterAutospacing="1" w:line="240" w:lineRule="auto"/>
                    <w:ind w:left="11418" w:firstLine="24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w:t>
                  </w:r>
                  <w:r>
                    <w:rPr>
                      <w:rFonts w:ascii="Times New Roman" w:eastAsia="Times New Roman" w:hAnsi="Times New Roman" w:cs="Times New Roman"/>
                      <w:sz w:val="24"/>
                      <w:szCs w:val="24"/>
                      <w:lang w:eastAsia="lt-LT"/>
                    </w:rPr>
                    <w:lastRenderedPageBreak/>
                    <w:t>os direktoriaus</w:t>
                  </w:r>
                </w:p>
                <w:p w:rsidR="00370E09" w:rsidRDefault="00844B0F">
                  <w:pPr>
                    <w:spacing w:beforeAutospacing="1" w:afterAutospacing="1" w:line="240" w:lineRule="auto"/>
                    <w:ind w:left="11336" w:firstLine="3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lapkričio 8 d.</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 PASIRENGIMO GRIPO PANDEMIJAI ŠILUTĖS RAJONE 2019 - 2020 M. PRIEMONIŲ PLANAS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 </w:t>
                  </w:r>
                </w:p>
                <w:tbl>
                  <w:tblPr>
                    <w:tblW w:w="954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636"/>
                    <w:gridCol w:w="21"/>
                    <w:gridCol w:w="2564"/>
                    <w:gridCol w:w="26"/>
                    <w:gridCol w:w="1483"/>
                    <w:gridCol w:w="3043"/>
                    <w:gridCol w:w="1776"/>
                  </w:tblGrid>
                  <w:tr w:rsidR="00370E09">
                    <w:trPr>
                      <w:tblHeader/>
                    </w:trPr>
                    <w:tc>
                      <w:tcPr>
                        <w:tcW w:w="65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Eil. Nr.</w:t>
                        </w:r>
                      </w:p>
                    </w:tc>
                    <w:tc>
                      <w:tcPr>
                        <w:tcW w:w="2590" w:type="dxa"/>
                        <w:gridSpan w:val="2"/>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Priemonių pavadinimas</w:t>
                        </w:r>
                      </w:p>
                    </w:tc>
                    <w:tc>
                      <w:tcPr>
                        <w:tcW w:w="1483"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Vykdymo terminas</w:t>
                        </w:r>
                      </w:p>
                    </w:tc>
                    <w:tc>
                      <w:tcPr>
                        <w:tcW w:w="3043"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Atsakingas vykdytojas </w:t>
                        </w:r>
                      </w:p>
                    </w:tc>
                    <w:tc>
                      <w:tcPr>
                        <w:tcW w:w="1776"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Pastabos</w:t>
                        </w:r>
                      </w:p>
                    </w:tc>
                  </w:tr>
                  <w:tr w:rsidR="00370E09">
                    <w:trPr>
                      <w:cantSplit/>
                      <w:trHeight w:val="1052"/>
                    </w:trPr>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I - asis ETAPAS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Naujas gripo viruso potipis žmonėms nenustatytas. Gripo viruso potipis, sukeliantis sezoninį gripą, plinta tarp žmonių, gali būti nustatomas ir gyvūnams.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outlineLvl w:val="0"/>
                          <w:rPr>
                            <w:rFonts w:ascii="Times New Roman" w:eastAsia="Times New Roman" w:hAnsi="Times New Roman" w:cs="Times New Roman"/>
                            <w:b/>
                            <w:bCs/>
                            <w:kern w:val="2"/>
                            <w:sz w:val="24"/>
                            <w:szCs w:val="24"/>
                            <w:lang w:eastAsia="lt-LT"/>
                          </w:rPr>
                        </w:pPr>
                        <w:r>
                          <w:rPr>
                            <w:rFonts w:ascii="Times New Roman" w:eastAsia="Times New Roman" w:hAnsi="Times New Roman" w:cs="Times New Roman"/>
                            <w:color w:val="000000"/>
                            <w:kern w:val="2"/>
                            <w:sz w:val="24"/>
                            <w:szCs w:val="24"/>
                            <w:lang w:eastAsia="lt-LT"/>
                          </w:rPr>
                          <w:t>Žiūrėti (toliau tekste 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Nr.2.</w:t>
                        </w:r>
                      </w:p>
                    </w:tc>
                  </w:tr>
                  <w:tr w:rsidR="00370E09">
                    <w:trPr>
                      <w:cantSplit/>
                      <w:trHeight w:val="489"/>
                    </w:trPr>
                    <w:tc>
                      <w:tcPr>
                        <w:tcW w:w="9548" w:type="dxa"/>
                        <w:gridSpan w:val="7"/>
                        <w:tcBorders>
                          <w:left w:val="single" w:sz="8" w:space="0" w:color="00000A"/>
                          <w:bottom w:val="single" w:sz="8" w:space="0" w:color="00000A"/>
                          <w:right w:val="single" w:sz="8" w:space="0" w:color="00000A"/>
                        </w:tcBorders>
                        <w:shd w:val="clear" w:color="auto" w:fill="auto"/>
                        <w:tcMar>
                          <w:left w:w="98" w:type="dxa"/>
                        </w:tcMar>
                        <w:vAlign w:val="center"/>
                      </w:tcPr>
                      <w:p w:rsidR="00370E09" w:rsidRDefault="00844B0F">
                        <w:pPr>
                          <w:spacing w:beforeAutospacing="1" w:afterAutospacing="1" w:line="240" w:lineRule="auto"/>
                          <w:outlineLvl w:val="0"/>
                          <w:rPr>
                            <w:rFonts w:ascii="Times New Roman" w:eastAsia="Times New Roman" w:hAnsi="Times New Roman" w:cs="Times New Roman"/>
                            <w:b/>
                            <w:bCs/>
                            <w:kern w:val="2"/>
                            <w:sz w:val="24"/>
                            <w:szCs w:val="24"/>
                            <w:lang w:eastAsia="lt-LT"/>
                          </w:rPr>
                        </w:pPr>
                        <w:r>
                          <w:rPr>
                            <w:rFonts w:ascii="Times New Roman" w:eastAsia="Times New Roman" w:hAnsi="Times New Roman" w:cs="Times New Roman"/>
                            <w:b/>
                            <w:bCs/>
                            <w:color w:val="000000"/>
                            <w:kern w:val="2"/>
                            <w:sz w:val="24"/>
                            <w:szCs w:val="24"/>
                            <w:lang w:val="en-GB"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Informuoti Šilutės rajono savivaldybės subjektus, dalyvaujančius valdant pandemijos pasekmes, propaguoti pasirengimo gripo pandemijai planavimo būtinumą ir svarbą.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Nacionalinio visuomenės sveikatos centro prie Sveikatos apsaugos ministerijos  Klaipėdos departamento, Šilutės skyrius (toliau – NVSC Šilutės skyrius), Šilutės rajono valstybinė maisto ir veterinarijos tarnyba (toliau – Šilutės r. VMVT)</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Pagal SAM, ESSC, ULPKC ir rekomendacijas bei gripo epidemiologinę situaciją pasaulyje nuolat peržiūrėti ir koreguoti Pasirengimo gripo pandemijai planą, bendradarbiaujant su kitomis žinybomis, kurios esant reikalui padės teikti pagalbą pandemijos metu.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III</w:t>
                        </w:r>
                        <w:r>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color w:val="000000"/>
                            <w:sz w:val="24"/>
                            <w:szCs w:val="24"/>
                            <w:lang w:eastAsia="lt-LT"/>
                          </w:rPr>
                          <w:t>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Šilutės rajono savivaldybės  administracijos direktorius (toliau – Administracijos direktorius), </w:t>
                        </w:r>
                        <w:r>
                          <w:rPr>
                            <w:rFonts w:ascii="Times New Roman" w:eastAsia="Times New Roman" w:hAnsi="Times New Roman" w:cs="Times New Roman"/>
                            <w:sz w:val="24"/>
                            <w:szCs w:val="24"/>
                            <w:lang w:eastAsia="lt-LT"/>
                          </w:rPr>
                          <w:t xml:space="preserve">Šilutės rajono savivaldybės administracijos vyriausiasis specialistas - savivaldybės gydytojas (toliau </w:t>
                        </w:r>
                        <w:r>
                          <w:rPr>
                            <w:rFonts w:ascii="Times New Roman" w:eastAsia="Times New Roman" w:hAnsi="Times New Roman" w:cs="Times New Roman"/>
                            <w:color w:val="000000"/>
                            <w:sz w:val="24"/>
                            <w:szCs w:val="24"/>
                            <w:lang w:eastAsia="lt-LT"/>
                          </w:rPr>
                          <w:t>Savivaldybės gydytojas), Nacionalinio visuomenės sveikatos centro prie sveikatos apsaugos ministerijos Klaipėdos departamento, Šilutės skyrius vedėja (toliau – NVSC Šilutės skyriaus vedėja),</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Subjektų vadovai,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Esant dideliam susirgimų skaičiui sveikatos ir socialinių paslaugų teikimą padės organizuoti švietimo įstaigos</w:t>
                        </w:r>
                      </w:p>
                    </w:tc>
                  </w:tr>
                  <w:tr w:rsidR="00370E09">
                    <w:trPr>
                      <w:trHeight w:val="1414"/>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Parengti ir reguliariai atnaujinti Šilutės rajono savivaldybės pasirengimo gripo pandemijai planą (priemonių planą) – pagal kompetenciją apsibrėžti atsakomybę ir funkcijas rengiantis gripo pandemijai ir jos metu.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1112"/>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Organizuoti stalo pratybas pagal parengtus pasirengimo gripo pandemijai planus, remtis jų rezultatais tobulinant planus ir gerinant pasirengimą gripo pandemijai.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pagal ūkio subjektų planus</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Ūkio subjektų vadovai,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272"/>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Numatyti asmens ir visuomenės sveikatos priežiūros įstaigų personalą, kuris bus mobilizuotas darbui nustačius naujo gripo viruso potipį šalyje, ir iš anksto reguliariai jį apmokyti.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tc>
                  </w:tr>
                  <w:tr w:rsidR="00370E09">
                    <w:trPr>
                      <w:trHeight w:val="1123"/>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Sudaryti antivirusinių vaistų, vakcinų, asmens apsaugos priemonių ir kitų priemonių atsargų rezervą, numatyti jų paskirstymą, atsiradus tokiam poreikiui.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Nr.1; </w:t>
                        </w:r>
                      </w:p>
                      <w:p w:rsidR="00370E09" w:rsidRDefault="00844B0F">
                        <w:pPr>
                          <w:spacing w:beforeAutospacing="1" w:afterAutospacing="1" w:line="240" w:lineRule="auto"/>
                          <w:ind w:left="23" w:hanging="2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Nr.2;</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Nr.6.</w:t>
                        </w:r>
                      </w:p>
                    </w:tc>
                  </w:tr>
                  <w:tr w:rsidR="00370E09">
                    <w:trPr>
                      <w:trHeight w:val="76"/>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Planuoti antivirusinių vaistų, vakcinų įsigijimą ir atsargų sudarymą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tc>
                  </w:tr>
                  <w:tr w:rsidR="00370E09">
                    <w:trPr>
                      <w:trHeight w:val="76"/>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Sukaupti būtinųjų asmens apsaugos priemonių, skirtų apsisaugoti nuo kvėpavimo takų virusinių infekcijų, atsargas pagal sveikatos apsaugos ministro patvirtintą sąrašą, numatyti jų paskirstymą, atsiradus tokiam poreikiui.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Prireikus atnaujinti antivirusinių vaistų ir vakcinų nuo gripo naudojimo metodines rekomendacijas ir metodikas</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Subjektų vadovai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Nr.1;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5;</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6.</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turimus išteklius ir pajėgumus, reikalingus gripo pandemijai valdyti ar lokalizuoti.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Nr.1;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5;</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6.</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Parengti arba peržiūrėti nacionalines rekomendacijas, kaip užtikrinti maisto saugumą, sveiką žemės ūkio praktiką ir spręsti kitas visuomenės sveikatos problemas, susijusias su infekuotais gyvūnais.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 VMVT viršininkas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Žr.: </w:t>
                        </w:r>
                      </w:p>
                      <w:p w:rsidR="00370E09" w:rsidRDefault="00844B0F">
                        <w:pPr>
                          <w:spacing w:beforeAutospacing="1" w:afterAutospacing="1" w:line="240" w:lineRule="auto"/>
                          <w:ind w:left="-119" w:hanging="43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    aprašas Nr. 15.</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Numatyti, kaip turi būti vykdoma vakcinacija nuo sezoninio gripo ir ją įgyvendinti</w:t>
                        </w:r>
                        <w:r>
                          <w:rPr>
                            <w:rFonts w:ascii="Times New Roman" w:eastAsia="Times New Roman" w:hAnsi="Times New Roman" w:cs="Times New Roman"/>
                            <w:sz w:val="18"/>
                            <w:szCs w:val="18"/>
                            <w:lang w:eastAsia="lt-LT"/>
                          </w:rPr>
                          <w:t>.</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Vykdyti gripo epidemiologinę priežiūrą: apskaičiuoti sergamumo gripu ir ūminėmis viršutinių kvėpavimo takų infekcijomis rodiklius (atvejais 100-ui tūkst. gyventojų per savaitę), pagal pateiktus ASPĮ, dalyvaujančių gripo epidemiologinėje priežiūroje, paremtoje pasirinktine klinikine-virusologine diagnostika, duomenis apskaičiuoti sergamumo rodiklius kiekvienoje amžiaus grupėje: 0 - 4 m., 5 -14 m., 15-64 m., 65 m. ir vyresnių; juos lyginti su ankstesnių metų atitinkamais rodikliais. Vertinti sergamumo intensyvumą ir geografinę sklaidą pagal kriterijus, siekiant išaiškinti šių ligų protrūkius ir užtikrinti institucijų bendradarbiavimą.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Žr.: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Sustiprinti ir koordinuoti gripo epidemiologinę priežiūrą žmonių ir gyvūnų populiacijoje naujo gripo viruso potipiui nustatyti. Organizuoti ir koordinuoti paukščių gripo priežiūrą tarp gyvūnų siekiant nustatyti didelio ir mažo patogeniškumo paukščių gripo virusus. Analizuoti paukščių gripo epizootinę situaciją pasaulyje ir Europoje siekiant laiku ir tinkamai organizuoti paukščių gripo tarp gyvūnų prevencijos ir kontrolės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 VMVT viršininkas,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Teisės aktų nustatyta tvarka teikti informaciją apie gripo sukeltas komplikacijas ir mirties atvejus.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gripo ir ūmių kvėpavimo takų infekcijų virusologinę diagnostiką ir teisės aktų nustatyta tvarka keistis informacija apie išskirtus gripo virusus.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Tobulinti gripo epidemiologinę priežiūrą, paremtą pasirinktine klinikine-virusologine diagnostika.</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sezoninio gripo poveikį visiems sektoriams, siekiant numatyti papildomų priemonių poreikį gripo pandemijos metu.</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Pagal Sveikatos apsaugos ministerijos pateiktą informaciją apie gripo epidemiologinę situaciją pasaulyje, Europos Sąjungos šalyse narėse ir kitose kaimyninėse valstybėse atitinkamai koreguoti Šilutės rajono savivaldybės pasirengimo gripo pandemijai planuose (priemonių planuose) numatytas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15.</w:t>
                        </w:r>
                      </w:p>
                    </w:tc>
                  </w:tr>
                  <w:tr w:rsidR="00370E09">
                    <w:trPr>
                      <w:trHeight w:val="1014"/>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Teikti informaciją apie gripo epidemiologinę situaciją asmens ir visuomenės sveikatos priežiūros įstaigoms, kitoms valstybės valdymo institucijoms, savivaldybei, kitiems asmenims ir žiniasklaidai.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Numatyti, kaip bus naudojami antivirusiniai vaistai, ir nustatyti prioritetines grupes. Surinkti duomenis, reikalingus planuoti išteklių poreikį tolesniais pandemijos etapais.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Administracijos direktorius,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4;</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10.</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Numatyti, kaip bus naudojama vakcina nuo pandeminio gripo, nustatyti grupes, kurios prioriteto tvarka bus skiepijamos. Įvertinti esamą teisinę bazę ir parengti reikiamas pataisas dėl privalomos rizikos grupių vakcinacijos.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9.</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pandeminės gripo vakcinos įsigijimo galimybes. Įvertinti teisines problemas ir kitas kliūtis.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Prireikus sudaryti sutartis su vakcinų gamintojais dėl pandeminės gripo vakcinos tiekimo.</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pandeminės vakcinos logistikos problemas (vakcinų sandėliavimas, saugojimo sąlygų („šalčio grandinės“) užtikrinimas, paskirstymo pajėgumas, vakcinacijos centrų organizavimas, aprūpinimas personalu).</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Pagal Europos ligų prevencijos ir kontrolės centro bei Pasaulio sveikatos organizacijos nuostatas peržiūrėti ir esant poreikiui atnaujinti Šilutės rajono savivaldybės nemedicininių priemonių taikymo rekomendacijas visuomenei.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ir tobulinti teisinę bazę dėl bendrųjų prevencijos priemonių įgyvendinimo ir numatyti reikiamus išteklius.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rPr>
                      <w:trHeight w:val="288"/>
                    </w:trPr>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Patikrinti Šilutės rajono savivaldybės sveikatos įstaigų pasirengimą pagal Pasaulio sveikatos organizacijos pasirengimo gripo pandemijai planavimo kontrolinį sąrašą (WHO /CDS/CSR/GIP/2005.4), nustatyti išteklių trūkumus ir numatyti jų šalinimo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rPr>
                      <w:trHeight w:val="1406"/>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ir prireikus atnaujinti gripo atvejų valdymo, gydymo ir diagnostikos metodikas, asmens sveikatos priežiūros įstaigose – infekcijų kontrolės, ligonių hospitalizacijos, ligonių srautų valdymo ir aprūpinimo personalu rekomendacijas, greitosios medicinos pagalbos tarnyboms – veiklos kilus gripo pandemijai rekomendacijas.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NVSC Šilutės skyriaus vedėja, ASPĮ vadovai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1232"/>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Numatyti alternatyvias, sveikatos priežiūros sistemai nepriklausančias patalpas (mokyklos, viešbučiai ir kt.) papildomai ligonių hospitalizacijai esant dideliam ligonių srautui.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Administracijos direktorius,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1383"/>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medicininių priemonių (vakcinų, antivirusinių vaistų, kitų vaistinių preparatų, asmens apsaugos priemonių ir kt.) poreikį ir numatyti aprūpinimą jomis.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ASPĮ vadovai, NVSC Šilutės skyriaus vedėja</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Nustatyti visuomenės ir įvairių tikslinių grupių informavimo gripo profilaktikos ir kontrolės klausimais tvarką.</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Subjektų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13.                      </w:t>
                        </w:r>
                      </w:p>
                    </w:tc>
                  </w:tr>
                  <w:tr w:rsidR="00370E09">
                    <w:trPr>
                      <w:trHeight w:val="297"/>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Teikti informaciją visuomenei, rizikos grupėms ir žiniasklaidai. Skelbti patikimą informaciją apie gripo epidemiologinę situaciją, gripo pandemijos keliamą grėsmę ir planuojamas prevencines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16;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18;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19.</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Keistis informacija tarp sveikatos priežiūros, ne sveikatos priežiūros institucijų nacionaliniu lygiu.</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35. </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Teikti informaciją sveikatos priežiūros specialistams ir visuomenei vakcinacijos ir antivirusinių vaistų naudojimo klausimais.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II-asis ETAPAS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Naujo potipio gripo virusas žmonėms nenustatytas, tačiau plintantis gyvūnų gripo viruso potipis kelia žmonėms grėsmę.</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Periodiškai tikrinti ir atnaujinti Šilutės rajono savivaldybės asmens ir visuomenės sveikatos priežiūros įstaigų pasirengimo gripo pandemijai planą (priemonių planą).</w:t>
                        </w:r>
                        <w:r>
                          <w:rPr>
                            <w:rFonts w:ascii="Times New Roman" w:eastAsia="Times New Roman" w:hAnsi="Times New Roman" w:cs="Times New Roman"/>
                            <w:i/>
                            <w:iCs/>
                            <w:color w:val="000000"/>
                            <w:sz w:val="24"/>
                            <w:szCs w:val="24"/>
                            <w:lang w:eastAsia="lt-LT"/>
                          </w:rPr>
                          <w:t xml:space="preserve">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Koordinuoti asmens ir visuomenės sveikatos priežiūros įstaigų pasirengimą gripo pandemijai.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IV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15.</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Šilutės rajono svivaldybės sveikatos priežiūros įstaigų pasirengimą pagal Pasaulio sveikatos organizacijos pasirengimo gripo pandemijai planavimo kontrolinį sąrašą (WHO /CDS/CSR/GIP/2005.4), nustatyti trūkumus ir juos pašalinti.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IV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1098"/>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Organizuoti stalo pratybas pagal parengtą pasirengimo gripo pandemijai planą ir remtis jo rezultatais tobulinant planą ir gerinant pasirengimą gripo pandemijai.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Pagal ūkio subjektų planus</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Ūkio subjektų vadovai,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ir esant reikalui atnaujinti antivirusinių vaistų, vakcinų, asmeninių apsaugos priemonių ir kitų priemonių rezervą, jų paskirstymą.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ir esant reikalui atnaujinti antivirusinių vaistų ir vakcinų naudojimo tvarkas.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turimus išteklius ir pajėgumus, reikalingus gripo pandemijai valdyti ar lokalizuoti.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IV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ir koordinuoti Šilutės rajono savivaldybėje gripo epidemiologinę priežiūrą žmonių ir gyvūnų populiacijoje naujo gripo viruso potipiui nustatyti.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Šilutės r. VMVT viršininkas, Savivaldybės gydytojas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15.</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Išaiškinti gripo ir ūminių viršutinių kvėpavimo takų infekcijų protrūkius.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Teisės aktų nustatyta tvarka teikti informaciją apie gripo sukeltas komplikacijas ir mirties atvejus.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gripo virusologinę diagnostiką ir teisės aktų nustatyta tvarka keistis informacija apie išskirtus gripo virusus.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aprašas Nr. 17.</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gripo epidemiologinę priežiūrą, paremtą pasirinktine klinikine-virusologine diagnostika, ir ją tobulinti.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aprašas Nr. 17.</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Vadovautis Europos Komisijos, Europos ligų prevencijos ir kontrolės centro bei Pasaulio sveikatos organizacijos rekomendacijomis ir informacija apie gripo epidemiologinę situaciją pasaulyje, Europos Sąjungos šalyse narėse ir kitose kaimyninėse valstybėse; atitinkamai koreguoti Šilutės rajono savivaldybės pasirengimo gripo pandemijai plano (priemonių plano) numatytas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Kasmet III ketv.</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Teikti informaciją apie gripo epidemiologinę situaciją suinteresuotoms institucijoms, asmens sveikatos priežiūros įstaigoms, įvairioms žinyboms ir žiniasklaidai.</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ekstremalių situacijų komisija (toliau ESK) atstovai spaudai,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vakcinacijos nuo sezoninio gripo mastą Šilutės rajono savivaldybėje, tobulinti jos vykdymą, kad būtų pasiektas Pasaulio sveikatos organizacijos nustatytas rekomenduojamas lygis.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Kaupti antivirusinių vaistų, vakcinų, asmeninių apsaugos priemonių atsargas.</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Prireikus peržiūrėti antivirusinių vaistų naudojimo tvarkas, prioritetinių grupių sąrašus ir gydymo antivirusiniais vaistais metodikas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Prireikus peržiūrėti vakcinos nuo pandeminio gripo naudojimo tvarką, nustatyti grupes, kurios bus skiepijamos prioriteto tvarka.</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Užtikrinti naujo gripo potipio nustatyto gyvūnų tarpe protrūkių prevencijos, kontrolės ir likvidavimo priemones bei jų taikymą.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 VMVT viršininkas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aprašas Nr. 17.</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Teikti rekomendacijas keliautojams, siekiant mažinti užsikrėtimo naujo gripo potipio riziką.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vykdomą vakcinaciją nuo sezoninio gripo, siekiant išvengti žmonių ir gyvūnų kryžminės infekcijos gripu. Skatinti žmonių, turinčių sąlyti su gyvūnais, vakcinaciją nuo sezoninio gripo.</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rizikos grupių vakcinacijos nuo pneumokokinės infekcijos poreikį.</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Savivaldybės gydytojas, 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Šilutės rajono savivaldybės asmens sveikatos priežiūros įstaigų pasirengimą izoliuoti, gydyti pavienius ligonius, užsikrėtusius nauju gripo viruso potipiu, taikyti priešepidemines priemones.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gebėjimą nustatyti ir valdyti gripo ir ūminių viršutinių kvėpavimo takų infekcijų protrūkius asmens sveikatos priežiūros įstaigose.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Šilutės rajono savivaldybės sveikatos priežiūros įstaigų personalo vakcinacijos nuo sezoninio gripo mastą.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Keistis informacija tarp sveikatos priežiūros įstaigų, ne sveikatos priežiūros institucijų nacionaliniu lygiu.</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Subjektų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Teikti informaciją sveikatos priežiūros specialistams ir visuomenei apie riziką žmonėms dėl sezoninio gripo ir naujo gripo potipio plitimo.</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Skelbti patikimą informaciją apie gripo epidemiologinę situaciją, gripo pandemijos keliamą grėsmę ir planuojamas prevencines priemones visuomenei, rizikos grupėms ir žiniasklaidai.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64. </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Mokyti sveikatos priežiūros įstaigų darbuotojus, atsakingus už ryšius su visuomene, dėl informacijos skleidimo gripo pandemijos atveju.</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III-iasis ETAPAS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Žmonėms nustatytas naujo potipio viruso sukeltas gripas, tačiau neįrodyta, kad šiuo virusu žmogus gali užsikrėsti nuo žmogaus.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epidemiologinės ir epizootologinės priežiūros sistemų gebėjimą laiku nustatyti naują gripo viruso potipį žmonių ir gyvūnų populiacijose.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Jei yra įvežtinių atvejų tikimybė</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 VMVT viršininkas,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sveikatos priežiūros įstaigų pasirengimą valdyti pirmuosius naujo gripo viruso potipio sukeltus susirgimų atvejus ir protrūkius.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Organizuoti ir koordinuoti naujo potipio gripo viruso priežiūrą siekiant nustatyti didelio ir mažo patogeniškumo gyvūnų gripo virusą.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 VMVT viršininkas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15.</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814"/>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Šilutės rajono valstybinės maisto ir veterinarijos tarnybos ir jai pavaldžių tarnybų pasiruošimą laiku nustatyti ir likviduoti paukščių gripo protrūkius paukščių populiacijoje.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 VMVT viršininkas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69. </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turimus išteklius ir pajėgu mus, reikalingus gripo pandemijai valdyti, ir numatyti jų poreikį.</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Administracijos direktorius,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AVSPĮ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Sustiprinti gripo epidemiologinę priežiūrą ir protrūkių išaiškinimą žmonių ir gyvūnų populiacijose.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Šilutės r. VMVT viršininkas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atvejų (ligų) apibrėžtis, vartojamas vykdant gripo epidemiologinę priežiūrą šalyje, pagal Europos Komisijos 2008 m. balandžio 28 d. sprendime Nr. 2008/426/EB pateiktas apibrėžtis. Jas keisti esant Europos Komisijos nustatytiems apibrėžčių pakeitimams.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Organizuoti epidemiologinę priežiūrą, paremtą pasirinktine klinikine-virusologine diagnostika.</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antivirusinių vaistų ir vakcinų atsargas, jų tinkamumą, paskirstymą, pervežimo ir tiekimo tvarką.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gripo epidemiologinę priežiūrą priemonių tinkamumą, jei būtina, atnaujinti rekomendacijas.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Užtikrinti Šilutės rajono savivaldybės sveikatos sektoriaus, kitų žinybų veiklos koordinavimą, nustačius naujo gripo viruso potipio sukeltą gripo atvejį (-us).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Administracijos direktorius,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Vertinti pasirengimo gripo pandemijai planus visais valdymo lygiais, atkreipiant dėmesį į ligonių srautų valdymą.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Užtikrinti gripo kontrolę, siekiant užkirsti kelią hospitalinės infekcijos plitimui.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Reguliariai apmokyti asmens ir visuomenės sveikatos priežiūros įstaigų personalą, kuris bus mobilizuotas darbui nustačius naują gripo viruso potipį šalyje.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Parengti visuomenės informavimo ir keitimosi informacija valdymo planą.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Esant reikalui atnaujinti informacinę medžiagą žiniasklaidai, visuomenei, sveikatos ir kitiems sektoriams.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ESK atstovai spaudai,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13.</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Teikti informaciją apie epidemiologinę gripo situaciją Šilutės rajono savivaldybės suinteresuotoms institucijoms.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ESK atstovai spaudai,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IV-asis ETAPAS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Nustatomi nedideli grupiniai susirgimai, sukelti naujo gripo viruso potipio, tačiau infekcijos plitimas labai ribotas ir tai rodo, kad virusas nėra gerai prisitaikęs žmonių populiacijoje. Europos Sąjungos šalyse narėse žmonės neužsikrėtę, bet didėja infekcijos įvežimo arba pasireiškimo Europos Sąjungos šalyse narėse pavojus.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Patikrinti pasirengimo gripo pandemijai būklę, prireikus pasirengimą tobulinti.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turimus išteklius ir pajėgumus, reikalingus gripo pandemijai valdyti, ir numatyti jų poreikį.</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Sustiprinti gripo epidemiologinę priežiūrą Šilutės rajono savivaldybėje ir rizikos asmenų grupėse (atvykstančių iš ligos paveiktų šalių ir kt.).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Jei yra įvežtinių atvejų tikimybė</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Jei būtina, papildyti priemones, vykdomas nuo 1 etapo.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Esant reikalui koreguoti gripo gydymo antivirusiniais vaistais metodikas.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Numatyti naujo gripo viruso potipio atsiradimo ir išplitimo galimybę Šilutės rajono savivaldybėje.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Nustatyti išteklių poreikį naujo tipo gripo viruso plitimui valdyti.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89.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Įgyvendinti numatytas priemones. Prireikus taikyti naujas SAM rekomenduojamas priemones.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685"/>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90. </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gripo kontrolės priemones pasienio kontrolės punktuose.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pasirengimą operatyviai naudoti turimas antivirusinių vaistų, skirtų gripo gydymui ir profilaktikai, atsargas.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Savivaldybės gydytojas NVSC Šilutės skyriaus vedėja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prioritetinių grupių, kurių gydymui ir profilaktikai bus naudojami antivirusiniai vaistai nuo gripo, sąrašą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ir prireikus atnaujinti pandeminio gripo atvejo apibrėžtis, aktyvaus atvejų išaiškinimo, gydymo ir infekcijos kontrolės metodikas.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Patikrinti sveikatos priežiūros įstaigų pasirengimą darbui esant dideliam ligonių srautui. Įvertinti pacientų izoliavimo ir priežiūros galimybes.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Numatyti sveikatos priežiūros įstaigų darbą, esant dideliam darbuotojų trūkumui.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infekcijų kontrolės priemonių ir asmeninių apsaugos priemonių atsargas asmens sveikatos priežiūros įstaigose.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visuomenės informavimo ir keitimosi informacija tarp valstybės valdymo ir kitų institucijų plane numatytas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15.</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Teikti informaciją visuomenei apie gripo viruso plitimo nuo žmogaus žmogui profilaktiką ir vykdomas priemones reaguojant į protrūkius.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13.</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Informuoti suinteresuotas žinybas apie epidemiologinę gripo situaciją Šilutės rajono savivaldybėje.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Atsižvelgiant į SAM rekomendacijas, teikti informaciją visuomenės ugdymo gripo profilaktikos klausimais.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13.</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Informuoti asmens sveikatos priežiūros įstaigas, globos institucijas apie infekcijos kontrolės priemones.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5-asis ETAPAS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Užkratas plinta didesnėse žmonių grupėse, jo paplitimas lokalus, gripo virusas geriau prisitaikęs žmonių populiacijoje. Didelė gripo pandemijos rizika. Lokalizuoti protrūkiai ne Europos valstybėse, bet nepatvirtinta, kad infekcija plinta tarptautiniu mastu. Didėja infekcijos įvežimo arba pasireiškimo Europos Sąjungoje rizika.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Peržiūrėti kiekvienos žinybos turimus išteklius ir pajėgumus, reikalingus gripo pandemijos valdymui ar lokalizavimui, ir, jei reikia, juos padidinti.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savivaldybėje užtikrinti įstaigų, institucijų ir kitų subjektų, kurių veiklos tęstinumas ir atliekamos funkcijos būtini viešajam saugumui palaikyti ir būtiniesiems visuomenės poreikiams tenkinti  pasirengimą gripo pandemijai.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Koordinuoti pandeminio gripo viruso plitimą stabdančių priemonių organizavimą ir įvertinti jų veiksmingumą.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15.</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Tęsti gripo pandemijos periodo 2–4 etape numatytų veiksmų įgyvendinimą.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Sustiprinti gripo epidemiologinę priežiūrą Šilutės rajono savivaldybėje. Esant padidintai gripo plitimo rizikai, nedelsiant nustatyta tvarka informuoti suinteresuotas institucijas teisės aktų nustatyta tvarka.</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Įdiegti naudojamų gyvybiškai svarbių išteklių stebėseną (medicininių priemonių, vakcinų, žmogiškųjų išteklių ir kt.).</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Kartu su kitomis valstybėmis narėmis bei Europos Komisija taikyti gripo infekcijos plitimą ribojančias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Svarstyti antivirusinių vaistų naudojimo galimybes, esant poreikiui keisti prioritetinių grupių sąrašą.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rPr>
                      <w:trHeight w:val="275"/>
                    </w:trPr>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turimų profilaktinių priemonių taikymo galimybes valdant gripo protrūkius.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Planuoti pandeminės gripo vakcinos paskirstymą, pasirengti masiniam žmonių skiepijimui (personalo mokymas, atitinkamų teisės aktų rengimas).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Esant galimybei pradėti skiepyti pandemine gripo vakcina asmenis, priklausančius prioritetinėms grupėms.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Visuomenės ir asmens sveikatos priežiūros darbuotojams pateikti atnaujintą gripo atvejo apibrėžtį, atnaujintus gripo atvejų nustatymo, diagnostikos, gydymo ir infekcijos kontrolės protokolus ir metodikas.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Asmens sveikatos priežiūros įstaigose vykdyti infekcijos kontrolės priemones pagal SAM rekomendacijas.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Patikrinti pasirengimo gripo pandemijai planuose numatytas visų lygių sveikatos sistemos atsako priemones, pasirengimą masinei hospitalizacijai, ligonių izoliacijai ir gydymui.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turimą informaciją, prireikus ją tobulinti; numatyti visuomenei rūpimus klausimus; informuoti visuomenę apie bendrąsias prevencijos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Pastoviai </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ESK atstovai spaudai,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13.</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Informuoti visuomenę apie priemones, kurios gali būti aktualios pandemijos metu (prioritetų keitimas, judėjimo apribojimas, svarbiausių produktų trūkumas).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ESK atstovai spaudai,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13.</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VI-asis ETAPAS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Stiprėja ir nuolat plinta naujas gripo viruso potipis bendroje populiacijoje. Šis etapas Europos Komisijos papildomai skirstomas į 4 lygius: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1-asis lygis, kai nė vienoje Europos Sąjungos šalyje narėje nėra patvirtintų žmogaus užsikrėtimo pandeminio gripo virusu atvejų.</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tc>
                  </w:tr>
                  <w:tr w:rsidR="00370E09">
                    <w:tc>
                      <w:tcPr>
                        <w:tcW w:w="63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123.</w:t>
                        </w:r>
                      </w:p>
                    </w:tc>
                    <w:tc>
                      <w:tcPr>
                        <w:tcW w:w="2585"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90"/>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1-ame ir 2- ame lygiuose vykdyti tuos pačius veiksmus</w:t>
                        </w:r>
                      </w:p>
                    </w:tc>
                    <w:tc>
                      <w:tcPr>
                        <w:tcW w:w="1509"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Subjektų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turimus išteklius ir pajėgumus, reikalingus valdyti ar lokalizuoti gripo pandemiją, ir, jei reikia, juos padidinti.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Tęsti sustiprintą gripo epidemiologinę priežiūrą.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Stebėti gripo situaciją  (vakcinos, antivirusinių vaistų įsigijimo galimybės ir kt.).</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direktorius,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Apibendrinti turimą kitų šalių patirtį dėl skiepijimo ir antivirusinių vaistų naudojimo efektyvumo, saugumo, veiksmingumo ir gripo viruso atsparumo antivirusiniams vaistams.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Atsižvelgiant į naujas SAM rekomendacijas, tikslinti Šilutės rajono savivaldybės pasirengimo gripo pandemijai programoje numatytas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Organizuoti antivirusinių vaistų paskirstymą, aprūpinimo stebėseną pagal antivirusinių vaistų paskirstymo ir aprūpinimo stebėsenos aprašą.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Savivaldybės gydytojas, 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4;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8.</w:t>
                        </w:r>
                      </w:p>
                      <w:p w:rsidR="00370E09" w:rsidRDefault="00844B0F">
                        <w:pPr>
                          <w:spacing w:beforeAutospacing="1" w:afterAutospacing="1" w:line="240" w:lineRule="auto"/>
                          <w:ind w:left="20" w:hanging="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2-asis lygis, kai bent vienoje Europos Sąjungos šalyje narėje yra vienas arba daugiau patvirtintų žmogaus užsikrėtimo pandeminio gripo virusu atvejų</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Atsižvelgiant į naujausias SAM rekomendacijas nuolat atnaujinti gripo atvejo apibrėžtį, atvejo valdymo, diagnostikos ir gydymo metodikas.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Savivaldybės gydytojas, NVSC Šilutės skyriaus vedėja, ASPĮ vadovai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Vykdyti infekcijos plitimo tarp sergančiųjų asmenų kontrolės priemones, atitinkančias naujausias SAM rekomendacijas; mokyti sveikatos priežiūros įstaigų darbuotojus naudotis asmeninėmis apsaugos priemonėmis.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Užtikrinti, kad atnaujinti pasirengimo gripo pandemijai planai būtų vykdomi visais sveikatos priežiūros lygiais; parengti naudoti turimus išteklius; užtikrinti greitą gripo pandemijos atsako priemonių taikymą.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Atsižvelgiant į SAM rekomendacijas įvertinti turimą informaciją ir rengti pranešimus žiniasklaidai, visuomenei, specialistams; nuolat teikti naujausią informaciją apie gripo pandemijos plitimą paveiktose šalyse.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Šilutės rajono savivaldybės </w:t>
                        </w:r>
                        <w:r>
                          <w:rPr>
                            <w:rFonts w:ascii="Times New Roman" w:eastAsia="Times New Roman" w:hAnsi="Times New Roman" w:cs="Times New Roman"/>
                            <w:sz w:val="24"/>
                            <w:szCs w:val="24"/>
                            <w:lang w:eastAsia="lt-LT"/>
                          </w:rPr>
                          <w:t>ESK</w:t>
                        </w:r>
                        <w:r>
                          <w:rPr>
                            <w:rFonts w:ascii="Times New Roman" w:eastAsia="Times New Roman" w:hAnsi="Times New Roman" w:cs="Times New Roman"/>
                            <w:color w:val="000000"/>
                            <w:sz w:val="24"/>
                            <w:szCs w:val="24"/>
                            <w:lang w:eastAsia="lt-LT"/>
                          </w:rPr>
                          <w:t xml:space="preserve"> atstovai spaudai,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13.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Informuoti visuomenę apie priemones, kurios priklausomai nuo situacijos gali pasikeisti ar būti vykdomos, t. y. sveikatos priežiūros paslaugų teikimo prioritetų nustatymas, gyventojų judėjimo šalyje ir už jos ribų apribojimas, gyvybiškai svarbių produktų trūkumo mažinimas ir kt.</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ESK atstovai spaudai, NVSC Šilutės skyriaus vedėja, ASPĮ vadovai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13.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3-iasis lygis, kai bent vienoje Europos Sąjungos šalyje narėje patvirtintas pandeminio gripo viruso protrūkis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tc>
                  </w:tr>
                  <w:tr w:rsidR="00370E09">
                    <w:tc>
                      <w:tcPr>
                        <w:tcW w:w="63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129.</w:t>
                        </w:r>
                      </w:p>
                    </w:tc>
                    <w:tc>
                      <w:tcPr>
                        <w:tcW w:w="2585"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10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Vykdyti numatytas ankstesnių lygių priemones. </w:t>
                        </w:r>
                      </w:p>
                    </w:tc>
                    <w:tc>
                      <w:tcPr>
                        <w:tcW w:w="1509"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Subjektų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Taikyti ir koordinuoti visas priemones, numatytas Šilutės rajono savivaldybėje pasirengimo gripo pandemijai programoje ir pasirengimo gripo pandemijai planuose.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Administracijos direktorius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15.</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Stebėti gripo epidemiologinę situaciją Šilutės rajono savivaldybėje: naudojant sustiprintą gripo epidemiologinę priežiūrą ir atvejo tyrimo duomenis, nustatyti pirminius atvejus, sąlytį turėjusius asmenis ir geografinį ligos paplitimą.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Stebėti galimus pandeminio gripo epidemiologinius, virusologinius ir klinikinius pokyčius.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Nuolat</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laipėdos NVSC Šilutės skyriaus vedėja, ASPĮ vadovai,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pandeminio gripo stebėseną ir įvertinti jo poveikį: sergamumą, mirštamumą, praleistų dėl ligos dienų skaičių, sveikatos priežiūros darbuotojų ir kitų svarbių sričių darbuotojų skaičių, sveikatos priežiūros įstaigų išteklius, lovadienius, priėmimo skyrių apkrovą, alternatyvių sveikatos priežiūros priemonių naudojimo galimybes, lavoninių talpą ir kt.</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ASPĮ vadovai, NVSC Šilutės skyriaus vedėja, Subjektų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turimus išteklius, reikalingus gripo pandemijai valdyti, ir numatyti jų poreikį.</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Įvertinti gydymo ir atsako priemonių naudojimo mastą.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Pandeminiam gripui aktyvėjant ir labiau plintant, koreguoti gripo epidemiologinės priežiūros sistemą.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Savivaldybės gydytojas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Atsižvelgiant į SAM rekomendacijas, taikyti numatytas atsako į gripo pandemiją priemones.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Savivaldybės gydytojas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paveiktose teritorijose taikyti pasirengimo gripo pandemijai numatytų sveikatos priežiūros bei būtinųjų paslaugų teikimo priemones; stebėti Šilutės rajono savivaldybės sveikatos priežiūros įstaigų būklę; jeigu reikia, keisti skubios pagalbos teikimo sistemą; paskirstyti papildomus žmogiškuosius išteklius; teikti medicinines ir nemedicinines paslaugas pacientams, gydomiems alternatyviose sveikatos priežiūros sistemai nepriklausančiose patalpose (viešbučiuose, mokyklose ir kt.); teikti psichologinę ir socialinę paramą sveikatos priežiūros darbuotojams, nukentėjusiems asmenims ir bendruomenėms.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ASPĮ vadovai, NVSC Šilutės skyriaus vedėja</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Pradėti skiepyti vakcina nuo pandeminio gripo atsižvelgiant į numatytus prioritetus ir vakcinų išteklius.</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Taikyti visas priemones, numatytas informacijos teikimo plane.</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Savivaldybės gydytojas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14.</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Vertinti informacijos perdavimo rezultatus, siekiant ateityje tobulinti informacijos perdavimą ir būti pasiruošusiems kitam pasirengimo gripo pandemijai etapui.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NVSC Šilutės skyriaus vedėja, Savivaldybės gydytojas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7772" w:type="dxa"/>
                        <w:gridSpan w:val="6"/>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4-asis lygis, kai Europos Sąjungos šalyse narėse dideliu mastu išplinta pandeminis gripas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Žr.: aprašas Nr. 1;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2.</w:t>
                        </w:r>
                      </w:p>
                    </w:tc>
                  </w:tr>
                  <w:tr w:rsidR="00370E09">
                    <w:tc>
                      <w:tcPr>
                        <w:tcW w:w="63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141.</w:t>
                        </w:r>
                      </w:p>
                    </w:tc>
                    <w:tc>
                      <w:tcPr>
                        <w:tcW w:w="2585"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numatytas ankstesnio lygio priemones.</w:t>
                        </w:r>
                      </w:p>
                    </w:tc>
                    <w:tc>
                      <w:tcPr>
                        <w:tcW w:w="1509"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Subjektų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 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PLANAVIMAS IR KOORDINAVIMAS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Nustatyti papildomų išteklių poreikį galimoms artėjančioms gripo pandemijos bangoms.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SITUACIJOS STEBĖJIMAS IR VERTINIMAS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143.</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Nustatyti epidemiologinės priežiūros ir kontrolės priemones, ruošiantis artėjančiai pandemijos bangai.</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Savivaldybės gydytojas</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144.</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Vykdyti sustiprintą pandeminio gripo epidemiologinę priežiūrą, siekiant iš anksto numatyti artėjančią gripo pandemijos bangą.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PREVENCIJA IR LOKALIZAVIMAS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145.</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Teikti siūlymus Lietuvos Respublikos Vyriausybei, Lietuvos Respublikos ekstremalių situacijų komisijai, Valstybinei gripo pandemijos komisijai dėl gripo pandemijos valdymo priemonių įgyvendinimo.</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Administracijos direktorius,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146.</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Esant galimybei įvertinti antivirusinių vaistų veiksmingumo, saugumo ir gripo viruso atsparumo duomenis; jei reikia, atnaujinti rekomendacijas; įvertinti ir numatyti atsargų poreikį kitoms gripo pandemijos bangoms.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147.</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vakcinacijos mastą, efektyvumą ir saugumą; peržiūrėti ir, jei būtina, atnaujinti rekomendacijas; pradėti skiepyti anksčiau dėl plane numatytų prioritetų ar kitų priežasčių neskiepytus asmenis.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SVEIKATOS SISTEMOS ATSAKAS</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148.</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Papildyti medicinines atsargas; atnaujinti ir pristatyti būtinuosius reikmenis.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149.</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Numatant kitą pandemijos bangą patikrinti ir esant poreikiui atnaujinti pasirengimo gripo pandemijai planus (priemonių planus).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Administracijos direktorius, Savivaldybės gydytojas, ASPĮ vadovai, NVSC Šilutės skyriaus vedėja, Subjektų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150.</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Tęsti skiepijimo programą, vadovaujantis planuose numatytais prioritetais ir atsižvelgiant į turimas atsargas.</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Gavus nurodymą</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Savivaldybės gydytojas,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NVSC Šilutės skyriaus vedėja, ASPĮ vadovai,</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9548" w:type="dxa"/>
                        <w:gridSpan w:val="7"/>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VISUOMENĖS INFORMAVIMAS IR KEITIMASIS INFORMACIJA</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151.</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Įvertinti informacijos sklaidą, apžvelgti į gautą patirtį.</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Savivaldybės gydytojas,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aprašas Nr. 1.</w:t>
                        </w:r>
                      </w:p>
                    </w:tc>
                  </w:tr>
                  <w:tr w:rsidR="00370E09">
                    <w:tc>
                      <w:tcPr>
                        <w:tcW w:w="656" w:type="dxa"/>
                        <w:gridSpan w:val="2"/>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152.</w:t>
                        </w:r>
                      </w:p>
                    </w:tc>
                    <w:tc>
                      <w:tcPr>
                        <w:tcW w:w="2590" w:type="dxa"/>
                        <w:gridSpan w:val="2"/>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Informuoti visuomenę apie galimą artėjančią kitą pandemijos bangą.</w:t>
                        </w:r>
                      </w:p>
                    </w:tc>
                    <w:tc>
                      <w:tcPr>
                        <w:tcW w:w="148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pandemijos metu</w:t>
                        </w:r>
                      </w:p>
                    </w:tc>
                    <w:tc>
                      <w:tcPr>
                        <w:tcW w:w="304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savivaldybės ESK atstovai spaudai, ASPĮ vadovai, NVSC Šilutės skyriaus vedėja</w:t>
                        </w:r>
                      </w:p>
                    </w:tc>
                    <w:tc>
                      <w:tcPr>
                        <w:tcW w:w="177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Žr.:</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aprašas Nr. 1.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635" w:type="dxa"/>
                        <w:tcBorders>
                          <w:top w:val="outset" w:sz="6" w:space="0" w:color="00000A"/>
                          <w:left w:val="outset" w:sz="6" w:space="0" w:color="00000A"/>
                          <w:bottom w:val="outset" w:sz="6" w:space="0" w:color="00000A"/>
                          <w:right w:val="outset" w:sz="6" w:space="0" w:color="00000A"/>
                        </w:tcBorders>
                        <w:shd w:val="clear" w:color="auto" w:fill="auto"/>
                        <w:tcMar>
                          <w:left w:w="-22"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1" w:type="dxa"/>
                        <w:tcBorders>
                          <w:top w:val="outset" w:sz="6" w:space="0" w:color="00000A"/>
                          <w:left w:val="outset" w:sz="6" w:space="0" w:color="00000A"/>
                          <w:bottom w:val="outset" w:sz="6" w:space="0" w:color="00000A"/>
                          <w:right w:val="outset" w:sz="6" w:space="0" w:color="00000A"/>
                        </w:tcBorders>
                        <w:shd w:val="clear" w:color="auto" w:fill="auto"/>
                        <w:tcMar>
                          <w:left w:w="-22" w:type="dxa"/>
                          <w:right w:w="0" w:type="dxa"/>
                        </w:tcMar>
                        <w:vAlign w:val="center"/>
                      </w:tcPr>
                      <w:p w:rsidR="00370E09" w:rsidRDefault="00370E09">
                        <w:pPr>
                          <w:spacing w:after="0" w:line="240" w:lineRule="auto"/>
                          <w:rPr>
                            <w:rFonts w:ascii="Times New Roman" w:eastAsia="Times New Roman" w:hAnsi="Times New Roman" w:cs="Times New Roman"/>
                            <w:sz w:val="20"/>
                            <w:szCs w:val="20"/>
                            <w:lang w:eastAsia="lt-LT"/>
                          </w:rPr>
                        </w:pPr>
                      </w:p>
                    </w:tc>
                    <w:tc>
                      <w:tcPr>
                        <w:tcW w:w="2564" w:type="dxa"/>
                        <w:tcBorders>
                          <w:top w:val="outset" w:sz="6" w:space="0" w:color="00000A"/>
                          <w:left w:val="outset" w:sz="6" w:space="0" w:color="00000A"/>
                          <w:bottom w:val="outset" w:sz="6" w:space="0" w:color="00000A"/>
                          <w:right w:val="outset" w:sz="6" w:space="0" w:color="00000A"/>
                        </w:tcBorders>
                        <w:shd w:val="clear" w:color="auto" w:fill="auto"/>
                        <w:tcMar>
                          <w:left w:w="-22" w:type="dxa"/>
                          <w:right w:w="0" w:type="dxa"/>
                        </w:tcMar>
                        <w:vAlign w:val="center"/>
                      </w:tcPr>
                      <w:p w:rsidR="00370E09" w:rsidRDefault="00370E09">
                        <w:pPr>
                          <w:spacing w:after="0" w:line="240" w:lineRule="auto"/>
                          <w:rPr>
                            <w:rFonts w:ascii="Times New Roman" w:eastAsia="Times New Roman" w:hAnsi="Times New Roman" w:cs="Times New Roman"/>
                            <w:sz w:val="20"/>
                            <w:szCs w:val="20"/>
                            <w:lang w:eastAsia="lt-LT"/>
                          </w:rPr>
                        </w:pPr>
                      </w:p>
                    </w:tc>
                    <w:tc>
                      <w:tcPr>
                        <w:tcW w:w="26" w:type="dxa"/>
                        <w:tcBorders>
                          <w:top w:val="outset" w:sz="6" w:space="0" w:color="00000A"/>
                          <w:left w:val="outset" w:sz="6" w:space="0" w:color="00000A"/>
                          <w:bottom w:val="outset" w:sz="6" w:space="0" w:color="00000A"/>
                          <w:right w:val="outset" w:sz="6" w:space="0" w:color="00000A"/>
                        </w:tcBorders>
                        <w:shd w:val="clear" w:color="auto" w:fill="auto"/>
                        <w:tcMar>
                          <w:left w:w="-22" w:type="dxa"/>
                          <w:right w:w="0" w:type="dxa"/>
                        </w:tcMar>
                        <w:vAlign w:val="center"/>
                      </w:tcPr>
                      <w:p w:rsidR="00370E09" w:rsidRDefault="00370E09">
                        <w:pPr>
                          <w:spacing w:after="0" w:line="240" w:lineRule="auto"/>
                          <w:rPr>
                            <w:rFonts w:ascii="Times New Roman" w:eastAsia="Times New Roman" w:hAnsi="Times New Roman" w:cs="Times New Roman"/>
                            <w:sz w:val="20"/>
                            <w:szCs w:val="20"/>
                            <w:lang w:eastAsia="lt-LT"/>
                          </w:rPr>
                        </w:pPr>
                      </w:p>
                    </w:tc>
                    <w:tc>
                      <w:tcPr>
                        <w:tcW w:w="1483" w:type="dxa"/>
                        <w:tcBorders>
                          <w:top w:val="outset" w:sz="6" w:space="0" w:color="00000A"/>
                          <w:left w:val="outset" w:sz="6" w:space="0" w:color="00000A"/>
                          <w:bottom w:val="outset" w:sz="6" w:space="0" w:color="00000A"/>
                          <w:right w:val="outset" w:sz="6" w:space="0" w:color="00000A"/>
                        </w:tcBorders>
                        <w:shd w:val="clear" w:color="auto" w:fill="auto"/>
                        <w:tcMar>
                          <w:left w:w="-22" w:type="dxa"/>
                          <w:right w:w="0" w:type="dxa"/>
                        </w:tcMar>
                        <w:vAlign w:val="center"/>
                      </w:tcPr>
                      <w:p w:rsidR="00370E09" w:rsidRDefault="00370E09">
                        <w:pPr>
                          <w:spacing w:after="0" w:line="240" w:lineRule="auto"/>
                          <w:rPr>
                            <w:rFonts w:ascii="Times New Roman" w:eastAsia="Times New Roman" w:hAnsi="Times New Roman" w:cs="Times New Roman"/>
                            <w:sz w:val="20"/>
                            <w:szCs w:val="20"/>
                            <w:lang w:eastAsia="lt-LT"/>
                          </w:rPr>
                        </w:pPr>
                      </w:p>
                    </w:tc>
                    <w:tc>
                      <w:tcPr>
                        <w:tcW w:w="3043" w:type="dxa"/>
                        <w:tcBorders>
                          <w:top w:val="outset" w:sz="6" w:space="0" w:color="00000A"/>
                          <w:left w:val="outset" w:sz="6" w:space="0" w:color="00000A"/>
                          <w:bottom w:val="outset" w:sz="6" w:space="0" w:color="00000A"/>
                          <w:right w:val="outset" w:sz="6" w:space="0" w:color="00000A"/>
                        </w:tcBorders>
                        <w:shd w:val="clear" w:color="auto" w:fill="auto"/>
                        <w:tcMar>
                          <w:left w:w="-22" w:type="dxa"/>
                          <w:right w:w="0" w:type="dxa"/>
                        </w:tcMar>
                        <w:vAlign w:val="center"/>
                      </w:tcPr>
                      <w:p w:rsidR="00370E09" w:rsidRDefault="00370E09">
                        <w:pPr>
                          <w:spacing w:after="0" w:line="240" w:lineRule="auto"/>
                          <w:rPr>
                            <w:rFonts w:ascii="Times New Roman" w:eastAsia="Times New Roman" w:hAnsi="Times New Roman" w:cs="Times New Roman"/>
                            <w:sz w:val="20"/>
                            <w:szCs w:val="20"/>
                            <w:lang w:eastAsia="lt-LT"/>
                          </w:rPr>
                        </w:pPr>
                      </w:p>
                    </w:tc>
                    <w:tc>
                      <w:tcPr>
                        <w:tcW w:w="1776" w:type="dxa"/>
                        <w:tcBorders>
                          <w:top w:val="outset" w:sz="6" w:space="0" w:color="00000A"/>
                          <w:left w:val="outset" w:sz="6" w:space="0" w:color="00000A"/>
                          <w:bottom w:val="outset" w:sz="6" w:space="0" w:color="00000A"/>
                          <w:right w:val="outset" w:sz="6" w:space="0" w:color="00000A"/>
                        </w:tcBorders>
                        <w:shd w:val="clear" w:color="auto" w:fill="auto"/>
                        <w:tcMar>
                          <w:left w:w="-22" w:type="dxa"/>
                          <w:right w:w="0" w:type="dxa"/>
                        </w:tcMar>
                        <w:vAlign w:val="center"/>
                      </w:tcPr>
                      <w:p w:rsidR="00370E09" w:rsidRDefault="00370E09">
                        <w:pPr>
                          <w:spacing w:after="0" w:line="240" w:lineRule="auto"/>
                          <w:rPr>
                            <w:rFonts w:ascii="Times New Roman" w:eastAsia="Times New Roman" w:hAnsi="Times New Roman" w:cs="Times New Roman"/>
                            <w:sz w:val="20"/>
                            <w:szCs w:val="20"/>
                            <w:lang w:eastAsia="lt-LT"/>
                          </w:rPr>
                        </w:pPr>
                      </w:p>
                    </w:tc>
                  </w:tr>
                </w:tbl>
                <w:p w:rsidR="00370E09" w:rsidRDefault="00844B0F">
                  <w:pPr>
                    <w:spacing w:beforeAutospacing="1" w:afterAutospacing="1" w:line="288"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PASTABA:</w:t>
                  </w:r>
                  <w:r>
                    <w:rPr>
                      <w:rFonts w:ascii="Times New Roman" w:eastAsia="Times New Roman" w:hAnsi="Times New Roman" w:cs="Times New Roman"/>
                      <w:sz w:val="24"/>
                      <w:szCs w:val="24"/>
                      <w:lang w:eastAsia="lt-LT"/>
                    </w:rPr>
                    <w:t xml:space="preserve"> Vadovaujantis LR sveikatos apsaugos ministro 2009 m. vasario 26 d. įsakymu Nr. V-141 „Dėl</w:t>
                  </w:r>
                  <w:r>
                    <w:rPr>
                      <w:rFonts w:ascii="Times New Roman" w:eastAsia="Times New Roman" w:hAnsi="Times New Roman" w:cs="Times New Roman"/>
                      <w:caps/>
                      <w:sz w:val="24"/>
                      <w:szCs w:val="24"/>
                      <w:lang w:eastAsia="lt-LT"/>
                    </w:rPr>
                    <w:t xml:space="preserve"> </w:t>
                  </w:r>
                  <w:r>
                    <w:rPr>
                      <w:rFonts w:ascii="Times New Roman" w:eastAsia="Times New Roman" w:hAnsi="Times New Roman" w:cs="Times New Roman"/>
                      <w:sz w:val="24"/>
                      <w:szCs w:val="24"/>
                      <w:lang w:eastAsia="lt-LT"/>
                    </w:rPr>
                    <w:t>valstybės valdymo institucijų, įstaigų, apskričių  administracijų, savivaldybių ir kitų asmenų pasirengimo gripo pandemijai planų (priemonių planų) rengimo rekomendacijų patvirtinimo</w:t>
                  </w:r>
                  <w:r>
                    <w:rPr>
                      <w:rFonts w:ascii="Times New Roman" w:eastAsia="Times New Roman" w:hAnsi="Times New Roman" w:cs="Times New Roman"/>
                      <w:caps/>
                      <w:sz w:val="24"/>
                      <w:szCs w:val="24"/>
                      <w:lang w:eastAsia="lt-LT"/>
                    </w:rPr>
                    <w:t xml:space="preserve">. </w:t>
                  </w:r>
                  <w:r>
                    <w:rPr>
                      <w:rFonts w:ascii="Times New Roman" w:eastAsia="Times New Roman" w:hAnsi="Times New Roman" w:cs="Times New Roman"/>
                      <w:sz w:val="24"/>
                      <w:szCs w:val="24"/>
                      <w:lang w:eastAsia="lt-LT"/>
                    </w:rPr>
                    <w:t>Šilutės rajono savivaldybėje</w:t>
                  </w:r>
                  <w:r>
                    <w:rPr>
                      <w:rFonts w:ascii="Times New Roman" w:eastAsia="Times New Roman" w:hAnsi="Times New Roman" w:cs="Times New Roman"/>
                      <w:caps/>
                      <w:sz w:val="24"/>
                      <w:szCs w:val="24"/>
                      <w:lang w:eastAsia="lt-LT"/>
                    </w:rPr>
                    <w:t xml:space="preserve"> </w:t>
                  </w:r>
                  <w:r>
                    <w:rPr>
                      <w:rFonts w:ascii="Times New Roman" w:eastAsia="Times New Roman" w:hAnsi="Times New Roman" w:cs="Times New Roman"/>
                      <w:sz w:val="24"/>
                      <w:szCs w:val="24"/>
                      <w:lang w:eastAsia="lt-LT"/>
                    </w:rPr>
                    <w:t xml:space="preserve">kiekvienas subjektų vadovas privalo turėti pasirengimo gripo pandemijai planą </w:t>
                  </w:r>
                  <w:r>
                    <w:rPr>
                      <w:rFonts w:ascii="Times New Roman" w:eastAsia="Times New Roman" w:hAnsi="Times New Roman" w:cs="Times New Roman"/>
                      <w:caps/>
                      <w:sz w:val="24"/>
                      <w:szCs w:val="24"/>
                      <w:lang w:eastAsia="lt-LT"/>
                    </w:rPr>
                    <w:t>(</w:t>
                  </w:r>
                  <w:r>
                    <w:rPr>
                      <w:rFonts w:ascii="Times New Roman" w:eastAsia="Times New Roman" w:hAnsi="Times New Roman" w:cs="Times New Roman"/>
                      <w:sz w:val="24"/>
                      <w:szCs w:val="24"/>
                      <w:lang w:eastAsia="lt-LT"/>
                    </w:rPr>
                    <w:t>priemonių planą</w:t>
                  </w:r>
                  <w:r>
                    <w:rPr>
                      <w:rFonts w:ascii="Times New Roman" w:eastAsia="Times New Roman" w:hAnsi="Times New Roman" w:cs="Times New Roman"/>
                      <w:caps/>
                      <w:sz w:val="24"/>
                      <w:szCs w:val="24"/>
                      <w:lang w:eastAsia="lt-LT"/>
                    </w:rPr>
                    <w:t>).</w:t>
                  </w:r>
                  <w:r>
                    <w:rPr>
                      <w:rFonts w:ascii="Times New Roman" w:eastAsia="Times New Roman" w:hAnsi="Times New Roman" w:cs="Times New Roman"/>
                      <w:sz w:val="24"/>
                      <w:szCs w:val="24"/>
                      <w:lang w:eastAsia="lt-LT"/>
                    </w:rPr>
                    <w:t xml:space="preserve">        </w:t>
                  </w:r>
                </w:p>
                <w:p w:rsidR="00370E09" w:rsidRDefault="00844B0F">
                  <w:pPr>
                    <w:spacing w:beforeAutospacing="1" w:afterAutospacing="1" w:line="288"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TEISINIS PLANO PAGRINDIMO APRAŠAS Nr. 1</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bl>
                  <w:tblPr>
                    <w:tblW w:w="974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995"/>
                    <w:gridCol w:w="1322"/>
                    <w:gridCol w:w="1354"/>
                    <w:gridCol w:w="6072"/>
                  </w:tblGrid>
                  <w:tr w:rsidR="00370E09">
                    <w:trPr>
                      <w:tblHeader/>
                    </w:trPr>
                    <w:tc>
                      <w:tcPr>
                        <w:tcW w:w="995"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Eil. Nr.</w:t>
                        </w:r>
                      </w:p>
                    </w:tc>
                    <w:tc>
                      <w:tcPr>
                        <w:tcW w:w="1322"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Data</w:t>
                        </w:r>
                      </w:p>
                    </w:tc>
                    <w:tc>
                      <w:tcPr>
                        <w:tcW w:w="1354"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Numeris</w:t>
                        </w:r>
                      </w:p>
                    </w:tc>
                    <w:tc>
                      <w:tcPr>
                        <w:tcW w:w="6071"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Dokumentas</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8747" w:type="dxa"/>
                        <w:gridSpan w:val="3"/>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Lietuvos Respublikos įstatymai, Lietuvos Respublikos Vyriausybės nutarimai, potvarkiai: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370E09">
                    <w:trPr>
                      <w:trHeight w:val="309"/>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1994-07-07 .</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I-533</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Lietuvos Respublikos vietos savivaldos įstatymas.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1996-09-25</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I-1553</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Lietuvos Respublikos žmonių užkrečiamųjų ligų profilaktikos ir kontrolės įstatymas.</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1997-03-18</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110</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karantininių ir kitų užkrečiamųjų ligų profilaktikos.</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4"/>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1998-12-15</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VIII-971</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Lietuvos Respublikos  civilinės saugos įstatymas.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5"/>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1999-11-11</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1267</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užkrėstų teritorijų ir teritorijų karantino Lietuvos Respublikoje skelbimo, jo atšaukimo bei užkrečiamųjų ligų profilaktikos ir kontrolės priemonių užkrėstose teritorijose naudojimo tvarkos patvirtinimo“.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6"/>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2010-07-21</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1108</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Dėl Lietuvos Respublikos civilinės saugos sistemos parengties lygių skelbimo ir atšaukimo tvarkos aprašo patvirtinimo.  </w:t>
                        </w:r>
                      </w:p>
                    </w:tc>
                  </w:tr>
                  <w:tr w:rsidR="00370E09">
                    <w:trPr>
                      <w:trHeight w:val="431"/>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7"/>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2006-03-09</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241</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ekstremalių įvykių kriterijų patvirtinimo.</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w:t>
                        </w:r>
                      </w:p>
                    </w:tc>
                    <w:tc>
                      <w:tcPr>
                        <w:tcW w:w="8747" w:type="dxa"/>
                        <w:gridSpan w:val="3"/>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Sveikatos apsaugos ministro įsakymai: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8"/>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1999-11-11</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1267</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užkrėstų teritorijų ir teritorijų karantino Lietuvos Respublikoje skelbimo, jo atšaukimo bei užkrečiamųjų ligų profilaktikos ir kontrolės priemonių užkrėstose teritorijose naudojimo tvarkos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9"/>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1999-12-01</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1332</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Lietuvos Respublikos valstybės sienos ir teritorijos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sanitarinės ir medicininės karantininės apsaugos tvarkos patvirtinimo.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0"/>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2002-04-23</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sveikatos priežiūros įstaigų darbuotojų asmeninių apsauginių priemonių, dėvimų teikiant paslaugas sergantiems ypač pavojingomis užkrečiamosiomis ligomis, sąrašo ir naudojimosi jomis taisyklių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1"/>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2002-06-06</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258</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ligonių, asmenų, įtariamų, kad serga užkrečiamosiomis ligomis, turėjusių sąlytį ir sukėlėjų nešiotojų būtinojo hospitalizavimo ir (ar) būtinojo izoliavimo organizavimo tvarkos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2"/>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2002-06-13</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riboto karantino režimo kontrolės tvarkos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3"/>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2002-06-13</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277</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pavojingų ir ypač pavojingų užkrečiamųjų ligų, dėl kurių asmenims, susirgusiems ar įtariamiems sergant, taip pat šių ligų sukėlėjų nešiotojams iki bendrosios praktikos gydytojo leidimo negalima tęsti darbo, sąrašo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4"/>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2002-06-13</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278</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5"/>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2009-12-24</w:t>
                        </w:r>
                      </w:p>
                    </w:tc>
                    <w:tc>
                      <w:tcPr>
                        <w:tcW w:w="1354" w:type="dxa"/>
                        <w:tcBorders>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1V-713/V-1064</w:t>
                        </w:r>
                      </w:p>
                    </w:tc>
                    <w:tc>
                      <w:tcPr>
                        <w:tcW w:w="6071" w:type="dxa"/>
                        <w:tcBorders>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valstybės institucijų, dalyvaujančių lokalizuojant ir likviduojant pavojingų ir ypač pavojingų užkrečiamųjų ligų židinį, funkcijų.</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6"/>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2002-07-10</w:t>
                        </w:r>
                      </w:p>
                    </w:tc>
                    <w:tc>
                      <w:tcPr>
                        <w:tcW w:w="1354"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364</w:t>
                        </w:r>
                      </w:p>
                    </w:tc>
                    <w:tc>
                      <w:tcPr>
                        <w:tcW w:w="6071"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Dėl sveikatos apsaugos ministro 2002 m. birželio 13 d. įsakymo Nr. 278 „Dėl pavojingų ir ypač pavojingų užkrečiamųjų ligų, dėl kurių ligoniai, asmenys, įtariami, kad serga pavojingomis ar ypač pavojingomis užkrečiamosiomis ligomis, asmenys turėję sąlyti, ar šių ligų sukėlėjų nešiotojai turi būti hospitalizuojami, izoliuojami, tiriami ir (ar) gydomi privalomai, sąrašo patvirtinimo” pakeitimo.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7"/>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2002-09-23</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465</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policijos pareigūnų dalyvavimo, atliekant privalomojo aplinkos kenksmingumo pašalinimo (dezinfekcijos, dezinsekcijos, deratizacijos) darbus pavojingų it ypač pavojingų užkrečiamųjų ligų židiniuose, tvarkos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8"/>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2002-09-23</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patekimo į pavojinga, ar ypač pavojinga užkrečiamąja liga susirgusio, įtariamo, kad serga, asmens būstą be jo sutikimo, kai reikia gelbėti šio asmens ir aplinkinių gyvybę ar sveikatą, tvarkos patvirtinimo. </w:t>
                        </w:r>
                      </w:p>
                    </w:tc>
                  </w:tr>
                  <w:tr w:rsidR="00370E09">
                    <w:trPr>
                      <w:trHeight w:val="339"/>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19"/>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2002-09-23</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468</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Imunoprofilaktikos atlikimo taisyklių patvirtinimo.</w:t>
                        </w:r>
                      </w:p>
                    </w:tc>
                  </w:tr>
                  <w:tr w:rsidR="00370E09">
                    <w:trPr>
                      <w:trHeight w:val="573"/>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0"/>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2002-10-09</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494</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asmenų, mirusių nuo pavojingų ir ypač pavojingų užkrečiamųjų ligų, palaikų vežimo transporto priemonėmis, jų įvežimo į Lietuvos Respubliką ir išvežimo iš jos, laidojimo ir perlaidojimo tvarkos.</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1"/>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2002-12-24</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673</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privalomojo epidemiologinio registravimo, privalomojo informacijos apie epidemiologinio registravimo objektus turinio ir informacijos privalomojo perdavimo tvarkos patvirtinimo.</w:t>
                        </w:r>
                      </w:p>
                    </w:tc>
                  </w:tr>
                  <w:tr w:rsidR="00370E09">
                    <w:trPr>
                      <w:trHeight w:val="689"/>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2"/>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t-BR" w:eastAsia="lt-LT"/>
                          </w:rPr>
                          <w:t>2003-03-06</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V-157</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Lietuvos nacionalinės sveikatos sistemos veiklos krizių ir ekstremalių situacijų atvejais tobulinimo“ patvirtintas metodines rekomendacijas.</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3"/>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2003-03-18</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323</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žymių Lietuvos visuomenės veikėjų ir pagal Lietuvos Respublikos įstatymus valstybės lėšomis laidojamų asmenų laidojimo išlaidų dengimo taisyklių.</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4"/>
                          </w:num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2003-04-09</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171</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statybos techninio reglamento STR 2.01.02:2003 „Civilinė sauga. Žmonių sanitarinio švarinimo punktų projektavimo reikalavimai” patvirtinimo“. </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5"/>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2007-03-30</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1V – 114</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informacijos apie ekstremalią situacija teikimo ekstremalių situacijų valdymo centrui (civilinės  saugos departamentui prie krašto apsaugos ministerijos) tvarkos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6"/>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2004-05-28</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 –397</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užkrečiamųjų ligų ir sveikatos problemų , dėl kurių turi būti atliekama epidemiologinė priežiūra, sąrašo ir informacijos  teikimo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7"/>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2004-10-14</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V-716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darbuotojų, kurie skiepijami darbdavio lėšomis, profesijų ir pareigybių sąrašo patvirtinimo. </w:t>
                        </w:r>
                      </w:p>
                    </w:tc>
                  </w:tr>
                  <w:tr w:rsidR="00370E09">
                    <w:trPr>
                      <w:trHeight w:val="419"/>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8"/>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2005-02-10</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V–109</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užkrečiamųjų ligų statistinių ataskaitos ir apskaitos formų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29"/>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2005-12-05</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 946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pavojingų ir ypač pavojingų užkrečiamųjų ligų židinių privalomojo aplinkos kenksmingumo pašalinimo (dezinfekcijos, dezinsekcijos, deratizacijos) tvarkos aprašo patvirtinimo.</w:t>
                        </w:r>
                      </w:p>
                    </w:tc>
                  </w:tr>
                  <w:tr w:rsidR="00370E09">
                    <w:trPr>
                      <w:trHeight w:val="605"/>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0"/>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2012-01-13</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V–22</w:t>
                        </w:r>
                      </w:p>
                    </w:tc>
                    <w:tc>
                      <w:tcPr>
                        <w:tcW w:w="6071" w:type="dxa"/>
                        <w:tcBorders>
                          <w:bottom w:val="single" w:sz="8" w:space="0" w:color="00000A"/>
                          <w:right w:val="single" w:sz="8" w:space="0" w:color="00000A"/>
                        </w:tcBorders>
                        <w:shd w:val="clear" w:color="auto" w:fill="auto"/>
                      </w:tcPr>
                      <w:p w:rsidR="00370E09" w:rsidRDefault="00395CC2">
                        <w:pPr>
                          <w:spacing w:beforeAutospacing="1" w:afterAutospacing="1" w:line="240" w:lineRule="auto"/>
                          <w:jc w:val="both"/>
                        </w:pPr>
                        <w:hyperlink r:id="rId6" w:tgtFrame="Dokumento tekstas">
                          <w:r w:rsidR="00844B0F">
                            <w:rPr>
                              <w:rStyle w:val="Internetosaitas"/>
                              <w:rFonts w:ascii="Times New Roman" w:eastAsia="Times New Roman" w:hAnsi="Times New Roman" w:cs="Times New Roman"/>
                              <w:color w:val="000000"/>
                              <w:sz w:val="24"/>
                              <w:szCs w:val="24"/>
                              <w:lang w:eastAsia="lt-LT"/>
                            </w:rPr>
                            <w:t>Dėl Lietuvos higienos normos HN 130:2012 „Skalbyklos ir cheminės valyklos: įrengimo ir priežiūros saugos reikalavimai“ patvirtinimo</w:t>
                          </w:r>
                        </w:hyperlink>
                        <w:r w:rsidR="00844B0F">
                          <w:rPr>
                            <w:rFonts w:ascii="Times New Roman" w:eastAsia="Times New Roman" w:hAnsi="Times New Roman" w:cs="Times New Roman"/>
                            <w:color w:val="000000"/>
                            <w:sz w:val="24"/>
                            <w:szCs w:val="24"/>
                            <w:lang w:eastAsia="lt-LT"/>
                          </w:rPr>
                          <w:t>.</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1"/>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2006-08-08</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V-681</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gyventojų grupių, kurioms gripo pandemijos metu prioriteto tvarka turi būti skiriami valstybės biudžeto lėšomis įsigyti antivirusiniai vaistai, nustatymo./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2"/>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2006-11-06</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V–902</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Dėl sanitarinio transporto, kuriuo pervežami į asmens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sveikatos priežiūros įstaigą ligoniai arba asmenys, įtariami,</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kad serga užkrečiamosiomis ligomis, valymo, dezinfekcijos, dezinsekcijos tvarkos aprašo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3"/>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2006-12-07</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 –742</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Priešepideminių priemonių organizavimo tvarka, nustačius raupų atvejį (Metodinės rekomendacijos skelbiamos www.ulac.lt)</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4"/>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2012-01-30</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V-58</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gripo ir ūminių viršutinių kvėpavimo takų infekcijų epidemiologinės priežiūros taisyklių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5"/>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2008-07-31</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PSA58.3</w:t>
                        </w:r>
                      </w:p>
                    </w:tc>
                    <w:tc>
                      <w:tcPr>
                        <w:tcW w:w="6071" w:type="dxa"/>
                        <w:tcBorders>
                          <w:bottom w:val="single" w:sz="8" w:space="0" w:color="00000A"/>
                          <w:right w:val="single" w:sz="8" w:space="0" w:color="00000A"/>
                        </w:tcBorders>
                        <w:shd w:val="clear" w:color="auto" w:fill="auto"/>
                      </w:tcPr>
                      <w:p w:rsidR="00370E09" w:rsidRDefault="00395CC2">
                        <w:pPr>
                          <w:spacing w:beforeAutospacing="1" w:afterAutospacing="1" w:line="240" w:lineRule="auto"/>
                          <w:jc w:val="both"/>
                        </w:pPr>
                        <w:hyperlink r:id="rId7" w:tgtFrame="Dokumento tekstas">
                          <w:r w:rsidR="00844B0F">
                            <w:rPr>
                              <w:rStyle w:val="Internetosaitas"/>
                              <w:rFonts w:ascii="Times New Roman" w:eastAsia="Times New Roman" w:hAnsi="Times New Roman" w:cs="Times New Roman"/>
                              <w:color w:val="000000"/>
                              <w:sz w:val="24"/>
                              <w:szCs w:val="24"/>
                              <w:lang w:eastAsia="lt-LT"/>
                            </w:rPr>
                            <w:t>Tarptautinių sveikatos priežiūros taisyklių pakeitimas</w:t>
                          </w:r>
                        </w:hyperlink>
                        <w:r w:rsidR="00844B0F">
                          <w:rPr>
                            <w:rFonts w:ascii="Times New Roman" w:eastAsia="Times New Roman" w:hAnsi="Times New Roman" w:cs="Times New Roman"/>
                            <w:color w:val="000000"/>
                            <w:sz w:val="24"/>
                            <w:szCs w:val="24"/>
                            <w:lang w:eastAsia="lt-LT"/>
                          </w:rPr>
                          <w:t>.</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6"/>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2008-07-31</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V-719</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būtinųjų asmens apsaugos priemonių, skirtų apsisaugoti nuo kvėpavimo takų virusinių infekcijų, sąrašo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7"/>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2008-11-14</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V-1110</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hospitalinių infekcijų epidemiologinės priežiūros ir valdymo.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8"/>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2013-05-27</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V-539</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Lietuvos higienos normos HN 91:2013 „Žmogaus palaikų laidojimo paslaugų, kremavimo, balzamavimo veiklos visuomenės sveikatos saugos reikalavimai“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39"/>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2012-10-19</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V-946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Lietuvos higienos normos HN 47-1:2012 „sveikatos priežiūros įstaigos. Infekcijų kontrolės reikalavimai“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40"/>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2009-02-02</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V-55</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privalomojo profilaktinio aplinkos kenksmingumo pašalinimo (dezinfekcijos, dezinsekcijos, deratizacijos) tvarkos aprašo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41"/>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2009-02-20</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V-124</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Dėl greitosios medicinos pagalbos paslaugas teikiančių įstaigų (įmonių) ir ligoninių personalo asmeninių apsaugos priemonių, skirtų dirbti esant ekstremaliai situacijai, sąrašų patvirtinimo.</w:t>
                        </w:r>
                      </w:p>
                    </w:tc>
                  </w:tr>
                  <w:tr w:rsidR="00370E09">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42"/>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2009-07-01</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V-536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val="sv-SE" w:eastAsia="lt-LT"/>
                          </w:rPr>
                          <w:t>Dėl sezoninio gripo bei gripo, sukelto naujo viruso potipio (pandeminio gripo), diagnostikos, gydymo ir profilaktikos antivirusiniais vaistais metodikų patvirtinimo</w:t>
                        </w:r>
                      </w:p>
                    </w:tc>
                  </w:tr>
                  <w:tr w:rsidR="00370E09">
                    <w:trPr>
                      <w:trHeight w:val="441"/>
                    </w:trPr>
                    <w:tc>
                      <w:tcPr>
                        <w:tcW w:w="995"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numPr>
                            <w:ilvl w:val="0"/>
                            <w:numId w:val="43"/>
                          </w:numPr>
                          <w:spacing w:beforeAutospacing="1"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tc>
                    <w:tc>
                      <w:tcPr>
                        <w:tcW w:w="132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2009-02-12</w:t>
                        </w:r>
                      </w:p>
                    </w:tc>
                    <w:tc>
                      <w:tcPr>
                        <w:tcW w:w="135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V-106</w:t>
                        </w:r>
                      </w:p>
                    </w:tc>
                    <w:tc>
                      <w:tcPr>
                        <w:tcW w:w="607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val="sv-SE" w:eastAsia="lt-LT"/>
                          </w:rPr>
                          <w:t>Dėl pasirengimo gripo pandemijai veiksmų plano pagal gripo pandemijos etapus patvirtinimo</w:t>
                        </w:r>
                      </w:p>
                    </w:tc>
                  </w:tr>
                </w:tbl>
                <w:p w:rsidR="00370E09" w:rsidRDefault="00844B0F">
                  <w:pPr>
                    <w:spacing w:after="0" w:line="240" w:lineRule="auto"/>
                    <w:ind w:left="10368" w:right="132"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right="13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SĄVOKŲ IR APIBRĖŽIMŲ APRAŠAS NR. 2</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Klinikinis gripo atvejis</w:t>
                  </w:r>
                  <w:r>
                    <w:rPr>
                      <w:rFonts w:ascii="Times New Roman" w:eastAsia="Times New Roman" w:hAnsi="Times New Roman" w:cs="Times New Roman"/>
                      <w:sz w:val="24"/>
                      <w:szCs w:val="24"/>
                      <w:lang w:eastAsia="lt-LT"/>
                    </w:rPr>
                    <w:t xml:space="preserve"> – susirgimas, atitinkantis gripo klinikinį apibūdinimą: ūmi ligos pradžia, kosulys, karščiavimas &gt;38</w:t>
                  </w:r>
                  <w:r>
                    <w:rPr>
                      <w:rFonts w:ascii="Times New Roman" w:eastAsia="Times New Roman" w:hAnsi="Times New Roman" w:cs="Times New Roman"/>
                      <w:sz w:val="24"/>
                      <w:szCs w:val="24"/>
                      <w:vertAlign w:val="superscript"/>
                      <w:lang w:eastAsia="lt-LT"/>
                    </w:rPr>
                    <w:t>o</w:t>
                  </w:r>
                  <w:r>
                    <w:rPr>
                      <w:rFonts w:ascii="Times New Roman" w:eastAsia="Times New Roman" w:hAnsi="Times New Roman" w:cs="Times New Roman"/>
                      <w:sz w:val="24"/>
                      <w:szCs w:val="24"/>
                      <w:lang w:eastAsia="lt-LT"/>
                    </w:rPr>
                    <w:t>C, raumenų ir (arba) galvos skausmai.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Patvirtintas gripo atvejis </w:t>
                  </w:r>
                  <w:r>
                    <w:rPr>
                      <w:rFonts w:ascii="Times New Roman" w:eastAsia="Times New Roman" w:hAnsi="Times New Roman" w:cs="Times New Roman"/>
                      <w:sz w:val="24"/>
                      <w:szCs w:val="24"/>
                      <w:lang w:eastAsia="lt-LT"/>
                    </w:rPr>
                    <w:t>– gripo klinikinį apibūdinimą atitinkantis atvejis, patvirtintas laboratoriniais tyrimais; patvirtintas gripo atvejis turi atitikti bent vieną iš šių laboratorinių gripo diagnozės kriterijų: gripo antigeno arba specifinės gripo viruso RNR nustatymą, gripo viruso išskyrimą, specifinių serumo antikūnų prieš A arba B gripą atsako nustatymą.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Ūminės viršutinių kvėpavimo takų infekcijos</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bCs/>
                      <w:sz w:val="24"/>
                      <w:szCs w:val="24"/>
                      <w:lang w:eastAsia="lt-LT"/>
                    </w:rPr>
                    <w:t xml:space="preserve">atvejis </w:t>
                  </w:r>
                  <w:r>
                    <w:rPr>
                      <w:rFonts w:ascii="Times New Roman" w:eastAsia="Times New Roman" w:hAnsi="Times New Roman" w:cs="Times New Roman"/>
                      <w:sz w:val="24"/>
                      <w:szCs w:val="24"/>
                      <w:lang w:eastAsia="lt-LT"/>
                    </w:rPr>
                    <w:t>– ūminės viršutinių kvėpavimo takų infekcijos simptomais pasireiškiantis susirgimas, įskaitant nazofaringitą (peršalimą), faringitą, sinusitą, tonzilitą, laringitą, tracheitą, obstrukcinį laringitą ir epiglotitą.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Sergamumo užkrečiamosiomis ligomis lygiai: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b/>
                      <w:bCs/>
                      <w:sz w:val="24"/>
                      <w:szCs w:val="24"/>
                      <w:lang w:eastAsia="lt-LT"/>
                    </w:rPr>
                    <w:t>įprastinis sergamumas</w:t>
                  </w:r>
                  <w:r>
                    <w:rPr>
                      <w:rFonts w:ascii="Times New Roman" w:eastAsia="Times New Roman" w:hAnsi="Times New Roman" w:cs="Times New Roman"/>
                      <w:sz w:val="24"/>
                      <w:szCs w:val="24"/>
                      <w:lang w:eastAsia="lt-LT"/>
                    </w:rPr>
                    <w:t xml:space="preserve"> – visoje Lietuvos Respublikos teritorijoje ar atskiruose jos administraciniuose teritoriniuose vienetuose per vienodą laikotarpį užregistruotų susirgimų užkrečiamosiomis ligomis skaičius, nesiskiriantis nuo lyginamojo laikotarpio sergamumo rodiklių;</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b/>
                      <w:bCs/>
                      <w:sz w:val="24"/>
                      <w:szCs w:val="24"/>
                      <w:lang w:eastAsia="lt-LT"/>
                    </w:rPr>
                    <w:t>padidėjęs sergamumas</w:t>
                  </w:r>
                  <w:r>
                    <w:rPr>
                      <w:rFonts w:ascii="Times New Roman" w:eastAsia="Times New Roman" w:hAnsi="Times New Roman" w:cs="Times New Roman"/>
                      <w:sz w:val="24"/>
                      <w:szCs w:val="24"/>
                      <w:lang w:eastAsia="lt-LT"/>
                    </w:rPr>
                    <w:t xml:space="preserve"> – statistiškai patikimas įprastinio sergamumo užkrečiamosiomis ligomis lygio viršijimas;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b/>
                      <w:bCs/>
                      <w:sz w:val="24"/>
                      <w:szCs w:val="24"/>
                      <w:lang w:eastAsia="lt-LT"/>
                    </w:rPr>
                    <w:t>protrūkis</w:t>
                  </w:r>
                  <w:r>
                    <w:rPr>
                      <w:rFonts w:ascii="Times New Roman" w:eastAsia="Times New Roman" w:hAnsi="Times New Roman" w:cs="Times New Roman"/>
                      <w:sz w:val="24"/>
                      <w:szCs w:val="24"/>
                      <w:lang w:eastAsia="lt-LT"/>
                    </w:rPr>
                    <w:t xml:space="preserve"> – staigus užkrečiamųjų ligų išplitimas, apėmęs riboto skaičiaus žmonių grupę ir (ar) ribotą teritoriją;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Pr>
                      <w:rFonts w:ascii="Times New Roman" w:eastAsia="Times New Roman" w:hAnsi="Times New Roman" w:cs="Times New Roman"/>
                      <w:b/>
                      <w:bCs/>
                      <w:sz w:val="24"/>
                      <w:szCs w:val="24"/>
                      <w:lang w:eastAsia="lt-LT"/>
                    </w:rPr>
                    <w:t>epidemija</w:t>
                  </w:r>
                  <w:r>
                    <w:rPr>
                      <w:rFonts w:ascii="Times New Roman" w:eastAsia="Times New Roman" w:hAnsi="Times New Roman" w:cs="Times New Roman"/>
                      <w:sz w:val="24"/>
                      <w:szCs w:val="24"/>
                      <w:lang w:eastAsia="lt-LT"/>
                    </w:rPr>
                    <w:t xml:space="preserve"> – staigus ir neįprastai didelis užkrečiamųjų ligų išplitimas viename ar keliuose administraciniuose teritoriniuose vienetuose.</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Ligoniai </w:t>
                  </w:r>
                  <w:r>
                    <w:rPr>
                      <w:rFonts w:ascii="Times New Roman" w:eastAsia="Times New Roman" w:hAnsi="Times New Roman" w:cs="Times New Roman"/>
                      <w:sz w:val="24"/>
                      <w:szCs w:val="24"/>
                      <w:lang w:eastAsia="lt-LT"/>
                    </w:rPr>
                    <w:t>– asmenys, kuriems yra diagnozuota ir patvirtinta užkrečiamoji liga.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Asmuo, turėjęs sąlytį</w:t>
                  </w:r>
                  <w:r>
                    <w:rPr>
                      <w:rFonts w:ascii="Times New Roman" w:eastAsia="Times New Roman" w:hAnsi="Times New Roman" w:cs="Times New Roman"/>
                      <w:sz w:val="24"/>
                      <w:szCs w:val="24"/>
                      <w:lang w:eastAsia="lt-LT"/>
                    </w:rPr>
                    <w:t xml:space="preserve"> – asmuo, turėjęs sąlytį su užkrečiamąja liga sergančiu asmeniu, užkrečiamųjų ligų sukėlėjo nešiotoju ar užkrečiamųjų ligų sukėlėjus perduodančiais veiksniais.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Užkrečiamųjų ligų sukėlėjų perdavimo veiksniai</w:t>
                  </w:r>
                  <w:r>
                    <w:rPr>
                      <w:rFonts w:ascii="Times New Roman" w:eastAsia="Times New Roman" w:hAnsi="Times New Roman" w:cs="Times New Roman"/>
                      <w:sz w:val="24"/>
                      <w:szCs w:val="24"/>
                      <w:lang w:eastAsia="lt-LT"/>
                    </w:rPr>
                    <w:t xml:space="preserve"> – oras, vanduo, maistas, dirva, žmogaus aplinkos objektai, nariuotakojai, kraujas ir jo preparatai, transplantantai, motinos pienas bei kiti žmogaus organizmo biologiniai skysčiai, per kuriuos užkrečiamųjų ligų sukėlėjai patenka ar gali patekti į žmogaus organizmą.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Izoliavimas</w:t>
                  </w:r>
                  <w:r>
                    <w:rPr>
                      <w:rFonts w:ascii="Times New Roman" w:eastAsia="Times New Roman" w:hAnsi="Times New Roman" w:cs="Times New Roman"/>
                      <w:sz w:val="24"/>
                      <w:szCs w:val="24"/>
                      <w:lang w:eastAsia="lt-LT"/>
                    </w:rPr>
                    <w:t xml:space="preserve"> – asmens, sergančio užkrečiamąja liga, įtariamo, kad serga, turėjusio sąlytį, ar sukėlėjo nešiotojo atskyrimas nuo aplinkinių norint išvengti užkrečiamosios ligos plitimo.</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Užkrečiamųjų ligų profilaktika</w:t>
                  </w:r>
                  <w:r>
                    <w:rPr>
                      <w:rFonts w:ascii="Times New Roman" w:eastAsia="Times New Roman" w:hAnsi="Times New Roman" w:cs="Times New Roman"/>
                      <w:sz w:val="24"/>
                      <w:szCs w:val="24"/>
                      <w:lang w:eastAsia="lt-LT"/>
                    </w:rPr>
                    <w:t xml:space="preserve"> – organizacinės, teisinės, ekonominės, technologinės, higienos, epidemiologijos, imunobiologijos, chemoprofilaktikos, sveikatos ugdymo priemonės, taip pat kiti veiksmai ir metodai, kurie leidžia išvengti apsikrėtimo ir susirgimo užkrečiamosiomis ligomis.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Užkrečiamųjų ligų epidemiologinė prognozė</w:t>
                  </w:r>
                  <w:r>
                    <w:rPr>
                      <w:rFonts w:ascii="Times New Roman" w:eastAsia="Times New Roman" w:hAnsi="Times New Roman" w:cs="Times New Roman"/>
                      <w:sz w:val="24"/>
                      <w:szCs w:val="24"/>
                      <w:lang w:eastAsia="lt-LT"/>
                    </w:rPr>
                    <w:t xml:space="preserve"> – sergamumo užkrečiamosiomis ligomis tendencijų, rodiklių dinamikos bei užkrečiamųjų ligų sukėlėjų cirkuliavimo proceso ypatumų prognozė konkrečiam laikotarpiui.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Užkrėsta teritorija </w:t>
                  </w:r>
                  <w:r>
                    <w:rPr>
                      <w:rFonts w:ascii="Times New Roman" w:eastAsia="Times New Roman" w:hAnsi="Times New Roman" w:cs="Times New Roman"/>
                      <w:sz w:val="24"/>
                      <w:szCs w:val="24"/>
                      <w:lang w:eastAsia="lt-LT"/>
                    </w:rPr>
                    <w:t xml:space="preserve">– nustatytų ribų teritorija, kurioje dėl pavojingų ar ypač pavojingų užkrečiamųjų ligų sukėlėjų ar jų plitimo ypatumų nuolat ar ribotą laiką išlieka galimybė užsikrėsti šiomis ligomis.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Karantinas </w:t>
                  </w:r>
                  <w:r>
                    <w:rPr>
                      <w:rFonts w:ascii="Times New Roman" w:eastAsia="Times New Roman" w:hAnsi="Times New Roman" w:cs="Times New Roman"/>
                      <w:sz w:val="24"/>
                      <w:szCs w:val="24"/>
                      <w:lang w:eastAsia="lt-LT"/>
                    </w:rPr>
                    <w:t xml:space="preserve">– specialus užkrečiamųjų ligų profilaktikos ir kontrolės priemonių taikymo režimas, nustatomas atskiriems objektams (toliau – riboto karantino objektai) ar apkrėstose teritorijose (toliau – teritorijų karantinas), kai registruojami nežinomos kilmės užkrečiamųjų ligų sukėlėjų paplitimai arba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ypač pavojingų užkrečiamųjų ligų atvejai, taip pat pavojingų užkrečiamųjų ligų protrūkiai ar epidemijos.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Ribotas karantinas </w:t>
                  </w:r>
                  <w:r>
                    <w:rPr>
                      <w:rFonts w:ascii="Times New Roman" w:eastAsia="Times New Roman" w:hAnsi="Times New Roman" w:cs="Times New Roman"/>
                      <w:sz w:val="24"/>
                      <w:szCs w:val="24"/>
                      <w:lang w:eastAsia="lt-LT"/>
                    </w:rPr>
                    <w:t>– karantinas, taikomas pavojingų užkrečiamųjų ligų protrūkių ar grupinių susirgimų atvejais, kai karantino objektai yra ribota teritorija, konkretus objektas, konkreti žaliava ir (ar) produktas arba konkreti paslauga.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Gripo pandemijos lygiai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I lygis </w:t>
                  </w:r>
                  <w:r>
                    <w:rPr>
                      <w:rFonts w:ascii="Times New Roman" w:eastAsia="Times New Roman" w:hAnsi="Times New Roman" w:cs="Times New Roman"/>
                      <w:sz w:val="24"/>
                      <w:szCs w:val="24"/>
                      <w:lang w:eastAsia="lt-LT"/>
                    </w:rPr>
                    <w:t>– nauja gripo viruso padermė nenustatyta žmonėms ir nėra pranešimų apie naujo potipio gripo viruso sukeltus atvejus (susirgimus).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II lygis</w:t>
                  </w:r>
                  <w:r>
                    <w:rPr>
                      <w:rFonts w:ascii="Times New Roman" w:eastAsia="Times New Roman" w:hAnsi="Times New Roman" w:cs="Times New Roman"/>
                      <w:sz w:val="24"/>
                      <w:szCs w:val="24"/>
                      <w:lang w:eastAsia="lt-LT"/>
                    </w:rPr>
                    <w:t xml:space="preserve"> – naujo potipio virusas nenustatytas žmonėms, tačiau cirkuliuojantis gyvūnų gripo viruso potipis kelia grėsmę žmonėms.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III lygis</w:t>
                  </w:r>
                  <w:r>
                    <w:rPr>
                      <w:rFonts w:ascii="Times New Roman" w:eastAsia="Times New Roman" w:hAnsi="Times New Roman" w:cs="Times New Roman"/>
                      <w:sz w:val="24"/>
                      <w:szCs w:val="24"/>
                      <w:lang w:eastAsia="lt-LT"/>
                    </w:rPr>
                    <w:t xml:space="preserve"> – patvirtintas vienas naujo potipio viruso sukeltas gripo atvejis (žmonėms), tačiau neįrodyta, kad šiuo virusu žmogus gali užsikrėsti nuo žmogaus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IV lygis </w:t>
                  </w:r>
                  <w:r>
                    <w:rPr>
                      <w:rFonts w:ascii="Times New Roman" w:eastAsia="Times New Roman" w:hAnsi="Times New Roman" w:cs="Times New Roman"/>
                      <w:sz w:val="24"/>
                      <w:szCs w:val="24"/>
                      <w:lang w:eastAsia="lt-LT"/>
                    </w:rPr>
                    <w:t>–</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mažose grupėse naujo potipio virusu žmogus užsikrečia nuo žmogaus, paplitimas lokalus.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 lygis</w:t>
                  </w:r>
                  <w:r>
                    <w:rPr>
                      <w:rFonts w:ascii="Times New Roman" w:eastAsia="Times New Roman" w:hAnsi="Times New Roman" w:cs="Times New Roman"/>
                      <w:sz w:val="24"/>
                      <w:szCs w:val="24"/>
                      <w:lang w:eastAsia="lt-LT"/>
                    </w:rPr>
                    <w:t xml:space="preserve"> – užkratas plinta didesnėse žmonių grupėse, bet paplitimas yra lokalus, virusas tampa labiau patogeniškas žmonėms.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VI lygis</w:t>
                  </w:r>
                  <w:r>
                    <w:rPr>
                      <w:rFonts w:ascii="Times New Roman" w:eastAsia="Times New Roman" w:hAnsi="Times New Roman" w:cs="Times New Roman"/>
                      <w:sz w:val="24"/>
                      <w:szCs w:val="24"/>
                      <w:lang w:eastAsia="lt-LT"/>
                    </w:rPr>
                    <w:t xml:space="preserve"> – Pasaulio sveikatos organizacija patvirtina, kad prasidėjo pandemija (stebimas padidėjęs ir sustiprėjęs viruso perdavimas bendroje populiacijoje).</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sz w:val="24"/>
                      <w:szCs w:val="24"/>
                      <w:lang w:eastAsia="lt-LT"/>
                    </w:rPr>
                    <w:t>Pandeminis gripas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Naujas pandeminis virusas - gripo rūšis, atsirandanti kas keletą dešimtmečių ir sparčiai išplintanti daugelyje pasaulio regionų. Prasideda tada, kai atsiranda toks gripo virusas, kuris visiškai nepanašus į ankstesnius. Jis gali atsirasti žmogaus gripo virusui susimaišius su gyvūnų gripo virusu - tikėtina su paukščių gripo virusu. Ligos protrūkis – neišvengiamas, sunkiai  prognozuojamas.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Gripo pandemija prasidėtų staigiai, bet kuriuo metų laiku. Visoje šalyje išplistų  per kelias savaites. Gripo pandemijos metu </w:t>
                  </w:r>
                  <w:r>
                    <w:rPr>
                      <w:rFonts w:ascii="Arial" w:eastAsia="Times New Roman" w:hAnsi="Arial" w:cs="Arial"/>
                      <w:sz w:val="24"/>
                      <w:szCs w:val="24"/>
                      <w:lang w:eastAsia="lt-LT"/>
                    </w:rPr>
                    <w:t> </w:t>
                  </w:r>
                  <w:r>
                    <w:rPr>
                      <w:rFonts w:ascii="Times New Roman" w:eastAsia="Times New Roman" w:hAnsi="Times New Roman" w:cs="Times New Roman"/>
                      <w:sz w:val="24"/>
                      <w:szCs w:val="24"/>
                      <w:lang w:eastAsia="lt-LT"/>
                    </w:rPr>
                    <w:t>gali susirgti kas  3-4 gyventojas ir turėti sunkių pasekmių visiems užsikrėtusiems. Pandemija gali plisti dviem bangomis su kelių mėnesių pertrauka kiekviena banga gali trukti nuo dviejų iki trijų mėnesių.</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ŠILUTĖS RAJONO SAVIVALDYBĖJE MEDICININĖS PAGALBOS TEIKIMO ORGANIZAVIMO GRIPO PANDEMIJOS METU</w:t>
                  </w:r>
                </w:p>
                <w:p w:rsidR="00370E09" w:rsidRDefault="00844B0F">
                  <w:pPr>
                    <w:spacing w:beforeAutospacing="1" w:afterAutospacing="1" w:line="240" w:lineRule="auto"/>
                    <w:ind w:left="6480"/>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APRAŠAS Nr. 3</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32"/>
                      <w:szCs w:val="32"/>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Prognozuojama, kad gripo pandemijos laikotarpiu į ASPĮ kreipsis daugiau nei 8 000 žmonių. Dalis jų, kurių ligos eiga bus lengva arba vidutinio sunkumo gydytojo konsultacijas galės gauti telefonu. Kitiems susirgusiems gydytojai medicininę pagalbą teiks namuose, tam bus papildomai išskirtas transportas.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Apie 80 ligonių</w:t>
                  </w:r>
                  <w:r>
                    <w:rPr>
                      <w:rFonts w:ascii="Times New Roman" w:eastAsia="Times New Roman" w:hAnsi="Times New Roman" w:cs="Times New Roman"/>
                      <w:color w:val="000000"/>
                      <w:sz w:val="24"/>
                      <w:szCs w:val="24"/>
                      <w:lang w:eastAsia="lt-LT"/>
                    </w:rPr>
                    <w:t xml:space="preserve"> bus reikalinga stacionarinė priežiūra, juos gydant 7 - 10 dienų; apie 12 ligonių prireiks intensyvios medicininės priežiūros.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Šilutės rajono gyventojams reikės apie 40 lovų stacionaruose. Ligoniai bus guldomi į VšĮ Šilutės ligoninę.</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Mažiausio ligonių skaičiaus tikimasi pirmąją gripo pandemijos savaitę (į medikus kreipsis apie 16 žmonių),</w:t>
                  </w:r>
                  <w:r>
                    <w:rPr>
                      <w:rFonts w:ascii="Times New Roman" w:eastAsia="Times New Roman" w:hAnsi="Times New Roman" w:cs="Times New Roman"/>
                      <w:color w:val="FF6600"/>
                      <w:sz w:val="24"/>
                      <w:szCs w:val="24"/>
                      <w:lang w:eastAsia="lt-LT"/>
                    </w:rPr>
                    <w:t xml:space="preserve"> </w:t>
                  </w:r>
                  <w:r>
                    <w:rPr>
                      <w:rFonts w:ascii="Times New Roman" w:eastAsia="Times New Roman" w:hAnsi="Times New Roman" w:cs="Times New Roman"/>
                      <w:sz w:val="24"/>
                      <w:szCs w:val="24"/>
                      <w:lang w:eastAsia="lt-LT"/>
                    </w:rPr>
                    <w:t>o didžiausio - 6 ir 7 pandemijos savaitę, kai per vieną savaitę susirgs daugiau nei 3000 žmonių medicininės pagalbos kreipsis daugiau nei 1700 ligonių, iš jų apie 18 reikės hospitalizuoti per vieną savaitę</w:t>
                  </w:r>
                  <w:r>
                    <w:rPr>
                      <w:rFonts w:ascii="Times New Roman" w:eastAsia="Times New Roman" w:hAnsi="Times New Roman" w:cs="Times New Roman"/>
                      <w:color w:val="FF6600"/>
                      <w:sz w:val="24"/>
                      <w:szCs w:val="24"/>
                      <w:lang w:eastAsia="lt-LT"/>
                    </w:rPr>
                    <w:t xml:space="preserve">. </w:t>
                  </w:r>
                  <w:r>
                    <w:rPr>
                      <w:rFonts w:ascii="Times New Roman" w:eastAsia="Times New Roman" w:hAnsi="Times New Roman" w:cs="Times New Roman"/>
                      <w:sz w:val="24"/>
                      <w:szCs w:val="24"/>
                      <w:lang w:eastAsia="lt-LT"/>
                    </w:rPr>
                    <w:t>Didesniam ligonių skaičiui hospitalizuoti yra numatytas dar papildomos lovų rezervas VšĮ Šilutės ligoninėje.</w:t>
                  </w:r>
                  <w:r>
                    <w:rPr>
                      <w:rFonts w:ascii="Times New Roman" w:eastAsia="Times New Roman" w:hAnsi="Times New Roman" w:cs="Times New Roman"/>
                      <w:color w:val="FF6600"/>
                      <w:sz w:val="24"/>
                      <w:szCs w:val="24"/>
                      <w:lang w:eastAsia="lt-LT"/>
                    </w:rPr>
                    <w:t xml:space="preserve">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Padidėjusių ligonių srautų aptarnavimui ASPĮ registratūrose bus padidintas telefonų linijų ir darbuotojų skaičius. Organizuotos ir sudarytos papildomas medikų brigados ligonių aptarnavimui namuose, aprūpinant jas transportu ir asmeninėmis apsaugos priemonėmis.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Besikreipiančių ligonių srautai bus pertvarkomi taip, kad karščiuojantys ligoniai būtų priiminėjami atskirai nuo kitų ligonių.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Pirminės ASPĮ teiks ambulatorinę medicininę pagalbą. Apie būtinus hospitalizuoti ligonius jie teiks informaciją VšĮ Šilutės PSPC greitosios medicininės pagalbai bei ASPĮ, kurios teiks stacionarinę pagalbą. Jų darbuotojai reguliuos ligonių srautus, kuriems bus reikalinga </w:t>
                  </w:r>
                  <w:r>
                    <w:rPr>
                      <w:rFonts w:ascii="Times New Roman" w:eastAsia="Times New Roman" w:hAnsi="Times New Roman" w:cs="Times New Roman"/>
                      <w:sz w:val="24"/>
                      <w:szCs w:val="24"/>
                      <w:lang w:eastAsia="lt-LT"/>
                    </w:rPr>
                    <w:t xml:space="preserve">stacionarinė pagalba. Informacija bus priimama ir teikiama atsarginėmis telefono linijomis.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Kiekvieną dieną, nustatytu laiku, informacija (apie susirgusių ligonių skaičių, jų srautų pasiskirstymą, apie hospitalizuotus ligonius, apie kylančias problemas, apie būtinas organizuoti ir atlikti priešepidemines priemones) iš asmens ir visuomenės sveikatos priežiūros, vaikų ugdymo bei  būtinuosius visuomenės poreikius užtikrinančių  įstaigų  ateis į ekstremalių situacijos valdymo centrą (ESVS). ESVC priims sprendimus, būtinus vykdyti visoms savivaldybės teritorijoje pavaldume esančioms įstaigoms.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sveikatos priežiūros specialistams, kurie tiesiogiai kontaktuoja su pandeminiu gripu sergančiais pacientais, bei jų šeimų nariams antivirusiniai vaistai ir galimybei esant vakcina turi būti teikiami pirmiausia.</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Nėščios darbuotojos ir kiti darbuotojai, kurie dėl sveikatos būklės priskirtini didesnės pandeminio gripo komplikacijų rizikos grupei, gripo pandemijos metu turėtų vykdyti funkcijas, nesusijusias su tiesioginiu kontaktu su gripu užsikrėtusiais pacientais.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pacing w:val="-4"/>
                      <w:sz w:val="24"/>
                      <w:szCs w:val="24"/>
                      <w:lang w:eastAsia="lt-LT"/>
                    </w:rPr>
                    <w:t>Asmens sveikatos priežiūros įstaigų  darbuotojai, kuriems pasireiškė pandeminio gripo simptomai, neturėtų dirbti 5 dienas nuo jų pradžios.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 įmanoma, pagalbą gripu sergantiems pacientams turėtų teikti ASPĮ darbuotojai, kurie jau įgijo imunitetą pandeminiam gripui (persirgo juo arba buvo paskiepyti pandeminio gripo vakcina).</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Rekomenduojama užsidėti infekuotam pacientui kaukę.</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Infekuotiems pacientams tirti ar gydyti naudojama medicinos įranga ir prietaisai po kiekvieno naudojimo valomi ir dezinfekuojami.</w:t>
                  </w:r>
                </w:p>
                <w:p w:rsidR="00370E09" w:rsidRDefault="00844B0F">
                  <w:pPr>
                    <w:pStyle w:val="Sraopastraipa"/>
                    <w:numPr>
                      <w:ilvl w:val="0"/>
                      <w:numId w:val="44"/>
                    </w:numPr>
                    <w:spacing w:beforeAutospacing="1" w:afterAutospacing="1" w:line="278"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AMBULATORINĖSE ASMENS SVEIKATOS PRIEŽIŪROS ĮSTAIGOSE KILUS GRIPO PANDEMIJAI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1.Gripo pandemijos metu asmenys, kurių gyvybei negresia pavojus, gali būti konsultuojami telefonu ir internetu.</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Ambulatorinėse ASPĮ ir greitosios medicinos pagalbos paslaugas teikiančiose ASPĮ turi būti taikomos standartinės gripo kontrolės priemonės. Prireikus personalas turi naudoti asmenines apsaugos priemones.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Patalpos, kuriose apžiūrimi ar gydomi infekuoti pacientai, turi būti gerai ventiliuojamos arba vėdinamos. Šias patalpas reikia valyti ir dezinfekuoti kasdien arba joms užsiteršus.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Ambulatorinėse ASPĮ vengtinos medicininės procedūros, kurių metu yra didelė aerozolio pavidalo kvėpavimo takų sekreto pasklidimo aplinkoje galimybė (pvz., inhaliacijos, bronchoskopija, krūtinės ląstos srities fizioterapijos procedūros).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Jei infekuotas pacientas siunčiamas į kitą ASPĮ, ją ir pacientą transportuojančius asmenis reikia perspėti.</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Ambulatorinės ASPĮ turi būti pasirengusios ilginti darbo laiką, o prireikus – dirbti visą parą.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pStyle w:val="Sraopastraipa"/>
                    <w:numPr>
                      <w:ilvl w:val="0"/>
                      <w:numId w:val="44"/>
                    </w:numPr>
                    <w:spacing w:beforeAutospacing="1" w:afterAutospacing="1" w:line="278"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PACIENTŲ RŪŠIAVIMO GRIPO PANDEMINJOS METU YPATUMAI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Esant gripo pandemijai, kai nepakanka sveikatos priežiūros išteklių ir būtina išsaugoti visuomenės ir valstybės stabilumą, sprendimus dėl pacientų rūšiavimo gali tekti priimti vadovaujantis didžiausios naudos kuo didesniam žmonių skaičiui principu.</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Jei pandeminės situacijos metu tenka spręsti, kuriam iš pacientų suteikti pirmenybę, svarbiausiu pasirinkimo kriterijumi laikytina paciento išgyvenimo tikimybė. Paciento socialinė padėtis nei kasdienėje veikloje, nei pandemijos metu nelaikytina sprendimų dėl rūšiavimo kriterijumi.</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Gripo pandemijos metu medicinos pagalbos teikimo prioritetai jų svarbos mažėjimo tvarka yra šie:</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 didžiausia mirties tikimybė (esant ypač dideliam pacientų skaičiui – išgyvenimo tikimybė);</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 išgyvenimo tikimybė;</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 ligos simptomų ir paciento kančių intensyvumas;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 ilgesnis pacientui reikalingos pagalbos laukimo laikas.</w:t>
                  </w:r>
                </w:p>
                <w:p w:rsidR="00370E09" w:rsidRDefault="00844B0F">
                  <w:pPr>
                    <w:spacing w:beforeAutospacing="1" w:afterAutospacing="1" w:line="278"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III.  ASMENS SVEIKATOS PRIEŽIŪROS PASLAUGŲ TEIKIMO STACIONARINĖSE ASPĮ KILUS GRIPO PANDEMIJAI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Esant gripo pandemijai, ribotinas arba nutrauktinas planinis pacientų hospitalizavimas, planinės chirurginės operacijos. ASPĮ vadovas turi nustatyti pacientų rūšiavimo pagal ligos sunkumą tvarką.</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Gripo pandemijai kilus, turi būti griežtai ribojamas stacionarinių ASPĮ pacientų lankymas.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Pandeminiu gripu infekuotų pacientų judėjimas maksimaliai apribojamas. Stacionarinės ASPĮ padalinys, į kurį perkeliamas infekuotas pacientas, apie perkėlimą turi būti iš anksto informuotas.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Pandeminiu gripu sergantys pacientai turi būti gydomi ne tik infekcinio profilio ASPĮ padaliniuose.</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Stacionarinėse ASPĮ turi būti numatytos galimybės didinti patalpų ir lovų, kuriose teikiamos intensyviosios terapijos paslaugos, skaičių, apsirūpinti papildomais dirbtinės plaučių ventiliacijos prietaisais.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Trūkstant stacionaro lovų galima per kelias – keliolika valandų padidinti stacionaro lovų fondą išrašant sveikstančius pacientus, naudojant dienos stacionarą, įrengiant papildomas lovas palatose, vestibiuliuose, mokymo patalpose ir pan.</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Gripo pandemijai kilus, ligoninėse turi būti nutraukta mokymo veikla.</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Prireikus nutraukiama ligoninių dienos stacionarų veikla, jų lovas naudojant sergantiesiems gripu gydyti.</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 Stacionarinės ASPĮ, kuriose gydomi pandeminiu gripu sergantys pacientai, turi numatyti papildomas vietas mirusiųjų palaikams saugoti.</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Tvarkant stacionarinėse ASPĮ nuo pandeminio gripo mirusiųjų palaikus, atliekant autopsiją reikia vadovautis Lietuvos Respublikos sveikatos apsaugos ministro 2013 m. gegužės 27 d. įsakymu Nr. 539 „Dėl Lietuvos higienos normos HN 91:2013 „Žmogaus palaikų laidojimo paslaugų, kremavimo, balzamavimo veiklos visuomenės sveikatos saugos reikalavimai“ patvirtinimo.</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Kartu su savivaldybėmis turi būti nustatytos galimos papildomos patalpos (vietos) sergantiesiems pandeminiu gripu gydyti (mokyklos, slaugos įstaigos, palapinės ligoninės arba kitoje teritorijoje). Šios patalpos (vietos) galėtų būti skiriamos pacientų pirminiam medicininiam rūšiavimui atlikti, pradiniam gydymui, pandeminiu gripu sergantiems pacientams izoliuoti nuo kitų ligonių, sveikstančių pacientų gydymui užbaigti. Papildomos gydymo vietos gripo pandemijos metu gali sumažinti ASPĮ apkrovą ir būti alternatyva pacientų gydymuisi namuose, jei to prireiktų dėl pacientų būklės (negalėjimo apsitarnauti ir pan.).</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 </w:t>
                  </w:r>
                </w:p>
                <w:p w:rsidR="00370E09" w:rsidRDefault="00844B0F">
                  <w:pPr>
                    <w:spacing w:beforeAutospacing="1" w:afterAutospacing="1" w:line="278" w:lineRule="auto"/>
                    <w:ind w:firstLine="68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 ASMENS SVEIKATOS PRIEŽIŪROS PASLAUGŲ TEIKIMO NĖŠČIOSIOMS YPATUMAI KILUS GRIPO PANDEMIJAI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Nėščiosios priskiriamos didesnės su pandeminiu gripu susijusių komplikacijų rizikos grupei.</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Hospitalizavus pandeminio gripo virusu infekuotą nėščiąją, imamasi viruso plitimo oro lašeliniu būdu prevencijos priemonių. Nėščioji (gimdyvė, motina) ir jos lankytojai supažindinami su prevencinėmis priemonėmis ir skatinami jų laikytis.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Gimdymo metu gimdyvei nebūtina dėvėti chirurginę kaukę, tačiau naujagimiui gimus ji turi būti dėvima.</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Prieš kontaktą su kūdikiu motina privalo nusiplauti rankas.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ASPĮ darbuotojai, kurie gimdymo metu būna mažesniu nei 1 m atstumu nuo gimdyvės, privalo dėvėti chirurginę kaukę, laikytis rankų higienos prieš kontaktą su gimdyve ir po jo.</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Visi gimdykloje esantys ASPĮ darbuotojai turi laikytis rankų higienos prieš kontaktą su naujagimiu ir po jo.</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Pandeminiu gripu infekuotos motinos naujagimis turėtų būti vienoje palatoje su motina ir galimybei esant turi būti laikomas inkubatoriuje. Inkubatorius turi būti ne mažesniu kaip 1 m atstumu nuo motinos.</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Jei pandeminiu gripu infekuotos motinos naujagimis gydomas vaikų ligų skyriuje, jis galimybei esant turi būti guldomas į atskirą palatą ir laikomas inkubatoriuje. Jei paguldyti jį į atskirą palatą neįmanoma, naujagimis laikomas ne mažesniu kaip 1 m atstumu nuo kitų vaikų (geriausia inkubatoriuje).</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 Pandeminiu gripu infekuota motina, maitinanti krūtimi, prieš kiekvieną maitinimą ar kitokį kontaktą su kūdikiu turi užsidėti chirurginę kaukę ir nusiplauti rankas. Šios priemonės taikomos 5 dienas nuo motinos užsikrėtimo simptomų pradžios.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370E09" w:rsidRDefault="00844B0F">
                  <w:pPr>
                    <w:spacing w:beforeAutospacing="1" w:afterAutospacing="1" w:line="240" w:lineRule="auto"/>
                    <w:ind w:firstLine="680"/>
                    <w:jc w:val="both"/>
                  </w:pPr>
                  <w:r>
                    <w:rPr>
                      <w:rFonts w:ascii="Times New Roman" w:eastAsia="Times New Roman" w:hAnsi="Times New Roman" w:cs="Times New Roman"/>
                      <w:b/>
                      <w:bCs/>
                      <w:color w:val="000000"/>
                      <w:sz w:val="24"/>
                      <w:szCs w:val="24"/>
                      <w:lang w:eastAsia="lt-LT"/>
                    </w:rPr>
                    <w:t xml:space="preserve">PASTABA: </w:t>
                  </w:r>
                  <w:r>
                    <w:rPr>
                      <w:rFonts w:ascii="Times New Roman" w:eastAsia="Times New Roman" w:hAnsi="Times New Roman" w:cs="Times New Roman"/>
                      <w:color w:val="000000"/>
                      <w:sz w:val="24"/>
                      <w:szCs w:val="24"/>
                      <w:lang w:eastAsia="lt-LT"/>
                    </w:rPr>
                    <w:t>Patvirtinta LR SAM 2009 m. vasario 26 d. įsakymu Nr. V-140</w:t>
                  </w:r>
                  <w:r>
                    <w:rPr>
                      <w:rFonts w:ascii="Tahoma" w:eastAsia="Times New Roman" w:hAnsi="Tahoma" w:cs="Tahoma"/>
                      <w:color w:val="000000"/>
                      <w:sz w:val="15"/>
                      <w:szCs w:val="15"/>
                      <w:lang w:eastAsia="lt-LT"/>
                    </w:rPr>
                    <w:t xml:space="preserve"> „</w:t>
                  </w:r>
                  <w:hyperlink r:id="rId8" w:tgtFrame="Dokumento tekstas">
                    <w:r>
                      <w:rPr>
                        <w:rStyle w:val="Internetosaitas"/>
                        <w:rFonts w:ascii="Times New Roman" w:eastAsia="Times New Roman" w:hAnsi="Times New Roman" w:cs="Times New Roman"/>
                        <w:color w:val="000000"/>
                        <w:sz w:val="24"/>
                        <w:szCs w:val="24"/>
                        <w:lang w:eastAsia="lt-LT"/>
                      </w:rPr>
                      <w:t>Dėl asmens sveikatos priežiūros paslaugų teikimo kilus gripo pandemijai tvarkos aprašo patvirtinimo</w:t>
                    </w:r>
                  </w:hyperlink>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                                                                       </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___________________________________________________</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GRIPO PANDEMIJOS METU (15 SAVAIČIŲ)  PROGNOZUOJAMOS EPIDEMIOLOGINĖS SITUACIJOS IR POVEIKIO ŽMONIŲ SVEIKATAI APRAŠAS NR. 4</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Teorinis apskaičiavimas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*Nuolatinis gyventojų skaičius metų pradžioje</w:t>
                  </w:r>
                  <w:r>
                    <w:rPr>
                      <w:noProof/>
                      <w:lang w:eastAsia="lt-LT"/>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635</wp:posOffset>
                            </wp:positionV>
                            <wp:extent cx="6186170" cy="4625340"/>
                            <wp:effectExtent l="0" t="0" r="0" b="0"/>
                            <wp:wrapSquare wrapText="bothSides"/>
                            <wp:docPr id="1" name="Kadras1"/>
                            <wp:cNvGraphicFramePr/>
                            <a:graphic xmlns:a="http://schemas.openxmlformats.org/drawingml/2006/main">
                              <a:graphicData uri="http://schemas.microsoft.com/office/word/2010/wordprocessingShape">
                                <wps:wsp>
                                  <wps:cNvSpPr txBox="1"/>
                                  <wps:spPr>
                                    <a:xfrm>
                                      <a:off x="0" y="0"/>
                                      <a:ext cx="6186170" cy="4625340"/>
                                    </a:xfrm>
                                    <a:prstGeom prst="rect">
                                      <a:avLst/>
                                    </a:prstGeom>
                                  </wps:spPr>
                                  <wps:txbx>
                                    <w:txbxContent>
                                      <w:tbl>
                                        <w:tblPr>
                                          <w:tblW w:w="974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535"/>
                                          <w:gridCol w:w="1259"/>
                                          <w:gridCol w:w="1696"/>
                                          <w:gridCol w:w="1941"/>
                                          <w:gridCol w:w="1567"/>
                                          <w:gridCol w:w="1744"/>
                                        </w:tblGrid>
                                        <w:tr w:rsidR="00370E09">
                                          <w:tc>
                                            <w:tcPr>
                                              <w:tcW w:w="153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Gyventojų</w:t>
                                              </w:r>
                                            </w:p>
                                            <w:p w:rsidR="00370E09" w:rsidRDefault="00844B0F">
                                              <w:pPr>
                                                <w:spacing w:beforeAutospacing="1" w:afterAutospacing="1" w:line="240" w:lineRule="auto"/>
                                                <w:jc w:val="center"/>
                                              </w:pPr>
                                              <w:bookmarkStart w:id="1" w:name="__UnoMark__4179_2323474879"/>
                                              <w:bookmarkEnd w:id="1"/>
                                              <w:r>
                                                <w:rPr>
                                                  <w:rFonts w:ascii="Times New Roman" w:eastAsia="Times New Roman" w:hAnsi="Times New Roman" w:cs="Times New Roman"/>
                                                  <w:color w:val="000000"/>
                                                  <w:sz w:val="28"/>
                                                  <w:szCs w:val="28"/>
                                                  <w:lang w:eastAsia="lt-LT"/>
                                                </w:rPr>
                                                <w:t>skaičius</w:t>
                                              </w:r>
                                            </w:p>
                                          </w:tc>
                                          <w:tc>
                                            <w:tcPr>
                                              <w:tcW w:w="1259"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2" w:name="__UnoMark__4180_2323474879"/>
                                              <w:bookmarkEnd w:id="2"/>
                                              <w:r>
                                                <w:rPr>
                                                  <w:rFonts w:ascii="Times New Roman" w:eastAsia="Times New Roman" w:hAnsi="Times New Roman" w:cs="Times New Roman"/>
                                                  <w:bCs/>
                                                  <w:sz w:val="24"/>
                                                  <w:szCs w:val="24"/>
                                                  <w:lang w:eastAsia="lt-LT"/>
                                                </w:rPr>
                                                <w:t>Susirgimų dažnis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(30 proc.)</w:t>
                                              </w:r>
                                            </w:p>
                                            <w:p w:rsidR="00370E09" w:rsidRDefault="00844B0F">
                                              <w:pPr>
                                                <w:spacing w:beforeAutospacing="1" w:afterAutospacing="1" w:line="240" w:lineRule="auto"/>
                                                <w:jc w:val="center"/>
                                              </w:pPr>
                                              <w:bookmarkStart w:id="3" w:name="__UnoMark__4181_2323474879"/>
                                              <w:bookmarkEnd w:id="3"/>
                                              <w:r>
                                                <w:rPr>
                                                  <w:rFonts w:ascii="Times New Roman" w:eastAsia="Times New Roman" w:hAnsi="Times New Roman" w:cs="Times New Roman"/>
                                                  <w:color w:val="000000"/>
                                                  <w:sz w:val="28"/>
                                                  <w:szCs w:val="28"/>
                                                  <w:lang w:eastAsia="lt-LT"/>
                                                </w:rPr>
                                                <w:t>absol. skaičius</w:t>
                                              </w:r>
                                            </w:p>
                                          </w:tc>
                                          <w:tc>
                                            <w:tcPr>
                                              <w:tcW w:w="1696"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4" w:name="__UnoMark__4182_2323474879"/>
                                              <w:bookmarkEnd w:id="4"/>
                                              <w:r>
                                                <w:rPr>
                                                  <w:rFonts w:ascii="Times New Roman" w:eastAsia="Times New Roman" w:hAnsi="Times New Roman" w:cs="Times New Roman"/>
                                                  <w:color w:val="000000"/>
                                                  <w:sz w:val="28"/>
                                                  <w:szCs w:val="28"/>
                                                  <w:lang w:eastAsia="lt-LT"/>
                                                </w:rPr>
                                                <w:t>Klinikinių</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Konsultacijų</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apimtis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(50 proc.)</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absol. skaičius</w:t>
                                              </w:r>
                                            </w:p>
                                            <w:p w:rsidR="00370E09" w:rsidRDefault="00844B0F">
                                              <w:pPr>
                                                <w:spacing w:beforeAutospacing="1" w:afterAutospacing="1" w:line="240" w:lineRule="auto"/>
                                                <w:jc w:val="center"/>
                                              </w:pPr>
                                              <w:bookmarkStart w:id="5" w:name="__UnoMark__4183_2323474879"/>
                                              <w:bookmarkEnd w:id="5"/>
                                              <w:r>
                                                <w:rPr>
                                                  <w:rFonts w:ascii="Times New Roman" w:eastAsia="Times New Roman" w:hAnsi="Times New Roman" w:cs="Times New Roman"/>
                                                  <w:sz w:val="28"/>
                                                  <w:szCs w:val="28"/>
                                                  <w:lang w:eastAsia="lt-LT"/>
                                                </w:rPr>
                                                <w:t> </w:t>
                                              </w:r>
                                            </w:p>
                                          </w:tc>
                                          <w:tc>
                                            <w:tcPr>
                                              <w:tcW w:w="1941"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6" w:name="__UnoMark__4184_2323474879"/>
                                              <w:bookmarkEnd w:id="6"/>
                                              <w:r>
                                                <w:rPr>
                                                  <w:rFonts w:ascii="Times New Roman" w:eastAsia="Times New Roman" w:hAnsi="Times New Roman" w:cs="Times New Roman"/>
                                                  <w:color w:val="000000"/>
                                                  <w:sz w:val="28"/>
                                                  <w:szCs w:val="28"/>
                                                  <w:lang w:eastAsia="lt-LT"/>
                                                </w:rPr>
                                                <w:t>Hospitalizacijų apimtis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(1 proc.)</w:t>
                                              </w:r>
                                            </w:p>
                                            <w:p w:rsidR="00370E09" w:rsidRDefault="00844B0F">
                                              <w:pPr>
                                                <w:spacing w:beforeAutospacing="1" w:afterAutospacing="1" w:line="240" w:lineRule="auto"/>
                                                <w:jc w:val="center"/>
                                              </w:pPr>
                                              <w:bookmarkStart w:id="7" w:name="__UnoMark__4185_2323474879"/>
                                              <w:bookmarkEnd w:id="7"/>
                                              <w:r>
                                                <w:rPr>
                                                  <w:rFonts w:ascii="Times New Roman" w:eastAsia="Times New Roman" w:hAnsi="Times New Roman" w:cs="Times New Roman"/>
                                                  <w:color w:val="000000"/>
                                                  <w:sz w:val="28"/>
                                                  <w:szCs w:val="28"/>
                                                  <w:lang w:eastAsia="lt-LT"/>
                                                </w:rPr>
                                                <w:t>absol. skaičius</w:t>
                                              </w:r>
                                            </w:p>
                                          </w:tc>
                                          <w:tc>
                                            <w:tcPr>
                                              <w:tcW w:w="1567"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8" w:name="__UnoMark__4186_2323474879"/>
                                              <w:bookmarkEnd w:id="8"/>
                                              <w:r>
                                                <w:rPr>
                                                  <w:rFonts w:ascii="Times New Roman" w:eastAsia="Times New Roman" w:hAnsi="Times New Roman" w:cs="Times New Roman"/>
                                                  <w:color w:val="000000"/>
                                                  <w:sz w:val="28"/>
                                                  <w:szCs w:val="28"/>
                                                  <w:lang w:eastAsia="lt-LT"/>
                                                </w:rPr>
                                                <w:t>Intensyvios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priežiūros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apimtis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(15 proc.)</w:t>
                                              </w:r>
                                            </w:p>
                                            <w:p w:rsidR="00370E09" w:rsidRDefault="00844B0F">
                                              <w:pPr>
                                                <w:spacing w:beforeAutospacing="1" w:afterAutospacing="1" w:line="240" w:lineRule="auto"/>
                                                <w:jc w:val="center"/>
                                              </w:pPr>
                                              <w:bookmarkStart w:id="9" w:name="__UnoMark__4187_2323474879"/>
                                              <w:bookmarkEnd w:id="9"/>
                                              <w:r>
                                                <w:rPr>
                                                  <w:rFonts w:ascii="Times New Roman" w:eastAsia="Times New Roman" w:hAnsi="Times New Roman" w:cs="Times New Roman"/>
                                                  <w:color w:val="000000"/>
                                                  <w:sz w:val="28"/>
                                                  <w:szCs w:val="28"/>
                                                  <w:lang w:eastAsia="lt-LT"/>
                                                </w:rPr>
                                                <w:t>absol. skaičius</w:t>
                                              </w:r>
                                            </w:p>
                                          </w:tc>
                                          <w:tc>
                                            <w:tcPr>
                                              <w:tcW w:w="1744"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10" w:name="__UnoMark__4188_2323474879"/>
                                              <w:bookmarkEnd w:id="10"/>
                                              <w:r>
                                                <w:rPr>
                                                  <w:rFonts w:ascii="Times New Roman" w:eastAsia="Times New Roman" w:hAnsi="Times New Roman" w:cs="Times New Roman"/>
                                                  <w:color w:val="000000"/>
                                                  <w:sz w:val="28"/>
                                                  <w:szCs w:val="28"/>
                                                  <w:lang w:eastAsia="lt-LT"/>
                                                </w:rPr>
                                                <w:t>Mirštamumo</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rodiklis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(0,37 proc.)</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absol. skaičius</w:t>
                                              </w:r>
                                            </w:p>
                                            <w:p w:rsidR="00370E09" w:rsidRDefault="00844B0F">
                                              <w:pPr>
                                                <w:spacing w:beforeAutospacing="1" w:afterAutospacing="1" w:line="240" w:lineRule="auto"/>
                                                <w:jc w:val="center"/>
                                              </w:pPr>
                                              <w:bookmarkStart w:id="11" w:name="__UnoMark__4189_2323474879"/>
                                              <w:bookmarkEnd w:id="11"/>
                                              <w:r>
                                                <w:rPr>
                                                  <w:rFonts w:ascii="Times New Roman" w:eastAsia="Times New Roman" w:hAnsi="Times New Roman" w:cs="Times New Roman"/>
                                                  <w:sz w:val="28"/>
                                                  <w:szCs w:val="28"/>
                                                  <w:lang w:eastAsia="lt-LT"/>
                                                </w:rPr>
                                                <w:t> </w:t>
                                              </w:r>
                                            </w:p>
                                          </w:tc>
                                        </w:tr>
                                        <w:tr w:rsidR="00370E09">
                                          <w:trPr>
                                            <w:trHeight w:val="1690"/>
                                          </w:trPr>
                                          <w:tc>
                                            <w:tcPr>
                                              <w:tcW w:w="1534"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pPr>
                                              <w:bookmarkStart w:id="12" w:name="__UnoMark__4190_2323474879"/>
                                              <w:bookmarkEnd w:id="12"/>
                                              <w:r>
                                                <w:rPr>
                                                  <w:rFonts w:ascii="Times New Roman" w:eastAsia="Times New Roman" w:hAnsi="Times New Roman" w:cs="Times New Roman"/>
                                                  <w:color w:val="000000"/>
                                                  <w:sz w:val="28"/>
                                                  <w:szCs w:val="28"/>
                                                  <w:lang w:eastAsia="lt-LT"/>
                                                </w:rPr>
                                                <w:t>Populiacija</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(Gyventojų skaičius</w:t>
                                              </w:r>
                                            </w:p>
                                            <w:p w:rsidR="00370E09" w:rsidRDefault="00844B0F">
                                              <w:pPr>
                                                <w:spacing w:beforeAutospacing="1" w:afterAutospacing="1" w:line="240" w:lineRule="auto"/>
                                                <w:jc w:val="center"/>
                                              </w:pPr>
                                              <w:r>
                                                <w:rPr>
                                                  <w:rFonts w:ascii="Times New Roman" w:eastAsia="Times New Roman" w:hAnsi="Times New Roman" w:cs="Times New Roman"/>
                                                  <w:color w:val="333333"/>
                                                  <w:sz w:val="20"/>
                                                  <w:szCs w:val="20"/>
                                                  <w:shd w:val="clear" w:color="auto" w:fill="FFFFFF"/>
                                                  <w:lang w:eastAsia="lt-LT"/>
                                                </w:rPr>
                                                <w:t>38 749</w:t>
                                              </w:r>
                                              <w:r>
                                                <w:rPr>
                                                  <w:rFonts w:ascii="Times New Roman" w:eastAsia="Times New Roman" w:hAnsi="Times New Roman" w:cs="Times New Roman"/>
                                                  <w:color w:val="000000"/>
                                                  <w:sz w:val="28"/>
                                                  <w:szCs w:val="28"/>
                                                  <w:lang w:eastAsia="lt-LT"/>
                                                </w:rPr>
                                                <w:t xml:space="preserve"> *)</w:t>
                                              </w:r>
                                            </w:p>
                                            <w:p w:rsidR="00370E09" w:rsidRDefault="00844B0F">
                                              <w:pPr>
                                                <w:spacing w:beforeAutospacing="1" w:afterAutospacing="1" w:line="240" w:lineRule="auto"/>
                                                <w:jc w:val="center"/>
                                              </w:pPr>
                                              <w:bookmarkStart w:id="13" w:name="__UnoMark__4191_2323474879"/>
                                              <w:bookmarkEnd w:id="13"/>
                                              <w:r>
                                                <w:rPr>
                                                  <w:rFonts w:ascii="Times New Roman" w:eastAsia="Times New Roman" w:hAnsi="Times New Roman" w:cs="Times New Roman"/>
                                                  <w:sz w:val="28"/>
                                                  <w:szCs w:val="28"/>
                                                  <w:lang w:eastAsia="lt-LT"/>
                                                </w:rPr>
                                                <w:t> </w:t>
                                              </w:r>
                                            </w:p>
                                          </w:tc>
                                          <w:tc>
                                            <w:tcPr>
                                              <w:tcW w:w="1259"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14" w:name="__UnoMark__4192_2323474879"/>
                                              <w:bookmarkEnd w:id="14"/>
                                              <w:r>
                                                <w:rPr>
                                                  <w:rFonts w:ascii="Times New Roman" w:eastAsia="Times New Roman" w:hAnsi="Times New Roman" w:cs="Times New Roman"/>
                                                  <w:color w:val="000000"/>
                                                  <w:sz w:val="28"/>
                                                  <w:szCs w:val="28"/>
                                                  <w:lang w:eastAsia="lt-LT"/>
                                                </w:rPr>
                                                <w:t>11 625</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 </w:t>
                                              </w:r>
                                            </w:p>
                                            <w:p w:rsidR="00370E09" w:rsidRDefault="00844B0F">
                                              <w:pPr>
                                                <w:spacing w:beforeAutospacing="1" w:afterAutospacing="1" w:line="240" w:lineRule="auto"/>
                                                <w:jc w:val="center"/>
                                              </w:pPr>
                                              <w:bookmarkStart w:id="15" w:name="__UnoMark__4193_2323474879"/>
                                              <w:bookmarkEnd w:id="15"/>
                                              <w:r>
                                                <w:rPr>
                                                  <w:rFonts w:ascii="Times New Roman" w:eastAsia="Times New Roman" w:hAnsi="Times New Roman" w:cs="Times New Roman"/>
                                                  <w:sz w:val="28"/>
                                                  <w:szCs w:val="28"/>
                                                  <w:lang w:eastAsia="lt-LT"/>
                                                </w:rPr>
                                                <w:t> </w:t>
                                              </w:r>
                                            </w:p>
                                          </w:tc>
                                          <w:tc>
                                            <w:tcPr>
                                              <w:tcW w:w="169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16" w:name="__UnoMark__4194_2323474879"/>
                                              <w:bookmarkStart w:id="17" w:name="__UnoMark__4195_2323474879"/>
                                              <w:bookmarkEnd w:id="16"/>
                                              <w:bookmarkEnd w:id="17"/>
                                              <w:r>
                                                <w:rPr>
                                                  <w:rFonts w:ascii="Times New Roman" w:eastAsia="Times New Roman" w:hAnsi="Times New Roman" w:cs="Times New Roman"/>
                                                  <w:color w:val="000000"/>
                                                  <w:sz w:val="28"/>
                                                  <w:szCs w:val="28"/>
                                                  <w:lang w:eastAsia="lt-LT"/>
                                                </w:rPr>
                                                <w:t>5 812</w:t>
                                              </w:r>
                                            </w:p>
                                          </w:tc>
                                          <w:tc>
                                            <w:tcPr>
                                              <w:tcW w:w="194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18" w:name="__UnoMark__4196_2323474879"/>
                                              <w:bookmarkStart w:id="19" w:name="__UnoMark__4197_2323474879"/>
                                              <w:bookmarkEnd w:id="18"/>
                                              <w:bookmarkEnd w:id="19"/>
                                              <w:r>
                                                <w:rPr>
                                                  <w:rFonts w:ascii="Times New Roman" w:eastAsia="Times New Roman" w:hAnsi="Times New Roman" w:cs="Times New Roman"/>
                                                  <w:sz w:val="28"/>
                                                  <w:szCs w:val="28"/>
                                                  <w:lang w:eastAsia="lt-LT"/>
                                                </w:rPr>
                                                <w:t>116</w:t>
                                              </w:r>
                                            </w:p>
                                          </w:tc>
                                          <w:tc>
                                            <w:tcPr>
                                              <w:tcW w:w="156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20" w:name="__UnoMark__4198_2323474879"/>
                                              <w:bookmarkStart w:id="21" w:name="__UnoMark__4199_2323474879"/>
                                              <w:bookmarkEnd w:id="20"/>
                                              <w:bookmarkEnd w:id="21"/>
                                              <w:r>
                                                <w:rPr>
                                                  <w:rFonts w:ascii="Times New Roman" w:eastAsia="Times New Roman" w:hAnsi="Times New Roman" w:cs="Times New Roman"/>
                                                  <w:sz w:val="28"/>
                                                  <w:szCs w:val="28"/>
                                                  <w:lang w:eastAsia="lt-LT"/>
                                                </w:rPr>
                                                <w:t>17</w:t>
                                              </w:r>
                                            </w:p>
                                          </w:tc>
                                          <w:tc>
                                            <w:tcPr>
                                              <w:tcW w:w="174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22" w:name="__UnoMark__4200_2323474879"/>
                                              <w:bookmarkEnd w:id="22"/>
                                              <w:r>
                                                <w:rPr>
                                                  <w:rFonts w:ascii="Times New Roman" w:eastAsia="Times New Roman" w:hAnsi="Times New Roman" w:cs="Times New Roman"/>
                                                  <w:sz w:val="28"/>
                                                  <w:szCs w:val="28"/>
                                                  <w:lang w:eastAsia="lt-LT"/>
                                                </w:rPr>
                                                <w:t>43</w:t>
                                              </w:r>
                                            </w:p>
                                          </w:tc>
                                        </w:tr>
                                      </w:tbl>
                                      <w:p w:rsidR="00B816DB" w:rsidRDefault="00B816DB"/>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left:0;text-align:left;margin-left:0;margin-top:.05pt;width:487.1pt;height:364.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" filled="f" stroked="f">
                            <v:textbox style="mso-fit-shape-to-text:t" inset="0,0,0,0">
                              <w:txbxContent>
                                <w:tbl>
                                  <w:tblPr>
                                    <w:tblW w:w="974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535"/>
                                    <w:gridCol w:w="1259"/>
                                    <w:gridCol w:w="1696"/>
                                    <w:gridCol w:w="1941"/>
                                    <w:gridCol w:w="1567"/>
                                    <w:gridCol w:w="1744"/>
                                  </w:tblGrid>
                                  <w:tr w:rsidR="00370E09">
                                    <w:tc>
                                      <w:tcPr>
                                        <w:tcW w:w="153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Gyventojų</w:t>
                                        </w:r>
                                      </w:p>
                                      <w:p w:rsidR="00370E09" w:rsidRDefault="00844B0F">
                                        <w:pPr>
                                          <w:spacing w:beforeAutospacing="1" w:afterAutospacing="1" w:line="240" w:lineRule="auto"/>
                                          <w:jc w:val="center"/>
                                        </w:pPr>
                                        <w:bookmarkStart w:id="23" w:name="__UnoMark__4179_2323474879"/>
                                        <w:bookmarkEnd w:id="23"/>
                                        <w:r>
                                          <w:rPr>
                                            <w:rFonts w:ascii="Times New Roman" w:eastAsia="Times New Roman" w:hAnsi="Times New Roman" w:cs="Times New Roman"/>
                                            <w:color w:val="000000"/>
                                            <w:sz w:val="28"/>
                                            <w:szCs w:val="28"/>
                                            <w:lang w:eastAsia="lt-LT"/>
                                          </w:rPr>
                                          <w:t>skaičius</w:t>
                                        </w:r>
                                      </w:p>
                                    </w:tc>
                                    <w:tc>
                                      <w:tcPr>
                                        <w:tcW w:w="1259"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24" w:name="__UnoMark__4180_2323474879"/>
                                        <w:bookmarkEnd w:id="24"/>
                                        <w:r>
                                          <w:rPr>
                                            <w:rFonts w:ascii="Times New Roman" w:eastAsia="Times New Roman" w:hAnsi="Times New Roman" w:cs="Times New Roman"/>
                                            <w:bCs/>
                                            <w:sz w:val="24"/>
                                            <w:szCs w:val="24"/>
                                            <w:lang w:eastAsia="lt-LT"/>
                                          </w:rPr>
                                          <w:t>Susirgimų dažnis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(30 proc.)</w:t>
                                        </w:r>
                                      </w:p>
                                      <w:p w:rsidR="00370E09" w:rsidRDefault="00844B0F">
                                        <w:pPr>
                                          <w:spacing w:beforeAutospacing="1" w:afterAutospacing="1" w:line="240" w:lineRule="auto"/>
                                          <w:jc w:val="center"/>
                                        </w:pPr>
                                        <w:bookmarkStart w:id="25" w:name="__UnoMark__4181_2323474879"/>
                                        <w:bookmarkEnd w:id="25"/>
                                        <w:r>
                                          <w:rPr>
                                            <w:rFonts w:ascii="Times New Roman" w:eastAsia="Times New Roman" w:hAnsi="Times New Roman" w:cs="Times New Roman"/>
                                            <w:color w:val="000000"/>
                                            <w:sz w:val="28"/>
                                            <w:szCs w:val="28"/>
                                            <w:lang w:eastAsia="lt-LT"/>
                                          </w:rPr>
                                          <w:t>absol. skaičius</w:t>
                                        </w:r>
                                      </w:p>
                                    </w:tc>
                                    <w:tc>
                                      <w:tcPr>
                                        <w:tcW w:w="1696"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26" w:name="__UnoMark__4182_2323474879"/>
                                        <w:bookmarkEnd w:id="26"/>
                                        <w:r>
                                          <w:rPr>
                                            <w:rFonts w:ascii="Times New Roman" w:eastAsia="Times New Roman" w:hAnsi="Times New Roman" w:cs="Times New Roman"/>
                                            <w:color w:val="000000"/>
                                            <w:sz w:val="28"/>
                                            <w:szCs w:val="28"/>
                                            <w:lang w:eastAsia="lt-LT"/>
                                          </w:rPr>
                                          <w:t>Klinikinių</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Konsultacijų</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apimtis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(50 proc.)</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absol. skaičius</w:t>
                                        </w:r>
                                      </w:p>
                                      <w:p w:rsidR="00370E09" w:rsidRDefault="00844B0F">
                                        <w:pPr>
                                          <w:spacing w:beforeAutospacing="1" w:afterAutospacing="1" w:line="240" w:lineRule="auto"/>
                                          <w:jc w:val="center"/>
                                        </w:pPr>
                                        <w:bookmarkStart w:id="27" w:name="__UnoMark__4183_2323474879"/>
                                        <w:bookmarkEnd w:id="27"/>
                                        <w:r>
                                          <w:rPr>
                                            <w:rFonts w:ascii="Times New Roman" w:eastAsia="Times New Roman" w:hAnsi="Times New Roman" w:cs="Times New Roman"/>
                                            <w:sz w:val="28"/>
                                            <w:szCs w:val="28"/>
                                            <w:lang w:eastAsia="lt-LT"/>
                                          </w:rPr>
                                          <w:t> </w:t>
                                        </w:r>
                                      </w:p>
                                    </w:tc>
                                    <w:tc>
                                      <w:tcPr>
                                        <w:tcW w:w="1941"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28" w:name="__UnoMark__4184_2323474879"/>
                                        <w:bookmarkEnd w:id="28"/>
                                        <w:r>
                                          <w:rPr>
                                            <w:rFonts w:ascii="Times New Roman" w:eastAsia="Times New Roman" w:hAnsi="Times New Roman" w:cs="Times New Roman"/>
                                            <w:color w:val="000000"/>
                                            <w:sz w:val="28"/>
                                            <w:szCs w:val="28"/>
                                            <w:lang w:eastAsia="lt-LT"/>
                                          </w:rPr>
                                          <w:t>Hospitalizacijų apimtis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(1 proc.)</w:t>
                                        </w:r>
                                      </w:p>
                                      <w:p w:rsidR="00370E09" w:rsidRDefault="00844B0F">
                                        <w:pPr>
                                          <w:spacing w:beforeAutospacing="1" w:afterAutospacing="1" w:line="240" w:lineRule="auto"/>
                                          <w:jc w:val="center"/>
                                        </w:pPr>
                                        <w:bookmarkStart w:id="29" w:name="__UnoMark__4185_2323474879"/>
                                        <w:bookmarkEnd w:id="29"/>
                                        <w:r>
                                          <w:rPr>
                                            <w:rFonts w:ascii="Times New Roman" w:eastAsia="Times New Roman" w:hAnsi="Times New Roman" w:cs="Times New Roman"/>
                                            <w:color w:val="000000"/>
                                            <w:sz w:val="28"/>
                                            <w:szCs w:val="28"/>
                                            <w:lang w:eastAsia="lt-LT"/>
                                          </w:rPr>
                                          <w:t>absol. skaičius</w:t>
                                        </w:r>
                                      </w:p>
                                    </w:tc>
                                    <w:tc>
                                      <w:tcPr>
                                        <w:tcW w:w="1567"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30" w:name="__UnoMark__4186_2323474879"/>
                                        <w:bookmarkEnd w:id="30"/>
                                        <w:r>
                                          <w:rPr>
                                            <w:rFonts w:ascii="Times New Roman" w:eastAsia="Times New Roman" w:hAnsi="Times New Roman" w:cs="Times New Roman"/>
                                            <w:color w:val="000000"/>
                                            <w:sz w:val="28"/>
                                            <w:szCs w:val="28"/>
                                            <w:lang w:eastAsia="lt-LT"/>
                                          </w:rPr>
                                          <w:t>Intensyvios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priežiūros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apimtis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(15 proc.)</w:t>
                                        </w:r>
                                      </w:p>
                                      <w:p w:rsidR="00370E09" w:rsidRDefault="00844B0F">
                                        <w:pPr>
                                          <w:spacing w:beforeAutospacing="1" w:afterAutospacing="1" w:line="240" w:lineRule="auto"/>
                                          <w:jc w:val="center"/>
                                        </w:pPr>
                                        <w:bookmarkStart w:id="31" w:name="__UnoMark__4187_2323474879"/>
                                        <w:bookmarkEnd w:id="31"/>
                                        <w:r>
                                          <w:rPr>
                                            <w:rFonts w:ascii="Times New Roman" w:eastAsia="Times New Roman" w:hAnsi="Times New Roman" w:cs="Times New Roman"/>
                                            <w:color w:val="000000"/>
                                            <w:sz w:val="28"/>
                                            <w:szCs w:val="28"/>
                                            <w:lang w:eastAsia="lt-LT"/>
                                          </w:rPr>
                                          <w:t>absol. skaičius</w:t>
                                        </w:r>
                                      </w:p>
                                    </w:tc>
                                    <w:tc>
                                      <w:tcPr>
                                        <w:tcW w:w="1744"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32" w:name="__UnoMark__4188_2323474879"/>
                                        <w:bookmarkEnd w:id="32"/>
                                        <w:r>
                                          <w:rPr>
                                            <w:rFonts w:ascii="Times New Roman" w:eastAsia="Times New Roman" w:hAnsi="Times New Roman" w:cs="Times New Roman"/>
                                            <w:color w:val="000000"/>
                                            <w:sz w:val="28"/>
                                            <w:szCs w:val="28"/>
                                            <w:lang w:eastAsia="lt-LT"/>
                                          </w:rPr>
                                          <w:t>Mirštamumo</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rodiklis</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(0,37 proc.)</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absol. skaičius</w:t>
                                        </w:r>
                                      </w:p>
                                      <w:p w:rsidR="00370E09" w:rsidRDefault="00844B0F">
                                        <w:pPr>
                                          <w:spacing w:beforeAutospacing="1" w:afterAutospacing="1" w:line="240" w:lineRule="auto"/>
                                          <w:jc w:val="center"/>
                                        </w:pPr>
                                        <w:bookmarkStart w:id="33" w:name="__UnoMark__4189_2323474879"/>
                                        <w:bookmarkEnd w:id="33"/>
                                        <w:r>
                                          <w:rPr>
                                            <w:rFonts w:ascii="Times New Roman" w:eastAsia="Times New Roman" w:hAnsi="Times New Roman" w:cs="Times New Roman"/>
                                            <w:sz w:val="28"/>
                                            <w:szCs w:val="28"/>
                                            <w:lang w:eastAsia="lt-LT"/>
                                          </w:rPr>
                                          <w:t> </w:t>
                                        </w:r>
                                      </w:p>
                                    </w:tc>
                                  </w:tr>
                                  <w:tr w:rsidR="00370E09">
                                    <w:trPr>
                                      <w:trHeight w:val="1690"/>
                                    </w:trPr>
                                    <w:tc>
                                      <w:tcPr>
                                        <w:tcW w:w="1534"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pPr>
                                        <w:bookmarkStart w:id="34" w:name="__UnoMark__4190_2323474879"/>
                                        <w:bookmarkEnd w:id="34"/>
                                        <w:r>
                                          <w:rPr>
                                            <w:rFonts w:ascii="Times New Roman" w:eastAsia="Times New Roman" w:hAnsi="Times New Roman" w:cs="Times New Roman"/>
                                            <w:color w:val="000000"/>
                                            <w:sz w:val="28"/>
                                            <w:szCs w:val="28"/>
                                            <w:lang w:eastAsia="lt-LT"/>
                                          </w:rPr>
                                          <w:t>Populiacija</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(Gyventojų skaičius</w:t>
                                        </w:r>
                                      </w:p>
                                      <w:p w:rsidR="00370E09" w:rsidRDefault="00844B0F">
                                        <w:pPr>
                                          <w:spacing w:beforeAutospacing="1" w:afterAutospacing="1" w:line="240" w:lineRule="auto"/>
                                          <w:jc w:val="center"/>
                                        </w:pPr>
                                        <w:r>
                                          <w:rPr>
                                            <w:rFonts w:ascii="Times New Roman" w:eastAsia="Times New Roman" w:hAnsi="Times New Roman" w:cs="Times New Roman"/>
                                            <w:color w:val="333333"/>
                                            <w:sz w:val="20"/>
                                            <w:szCs w:val="20"/>
                                            <w:shd w:val="clear" w:color="auto" w:fill="FFFFFF"/>
                                            <w:lang w:eastAsia="lt-LT"/>
                                          </w:rPr>
                                          <w:t>38 749</w:t>
                                        </w:r>
                                        <w:r>
                                          <w:rPr>
                                            <w:rFonts w:ascii="Times New Roman" w:eastAsia="Times New Roman" w:hAnsi="Times New Roman" w:cs="Times New Roman"/>
                                            <w:color w:val="000000"/>
                                            <w:sz w:val="28"/>
                                            <w:szCs w:val="28"/>
                                            <w:lang w:eastAsia="lt-LT"/>
                                          </w:rPr>
                                          <w:t xml:space="preserve"> *)</w:t>
                                        </w:r>
                                      </w:p>
                                      <w:p w:rsidR="00370E09" w:rsidRDefault="00844B0F">
                                        <w:pPr>
                                          <w:spacing w:beforeAutospacing="1" w:afterAutospacing="1" w:line="240" w:lineRule="auto"/>
                                          <w:jc w:val="center"/>
                                        </w:pPr>
                                        <w:bookmarkStart w:id="35" w:name="__UnoMark__4191_2323474879"/>
                                        <w:bookmarkEnd w:id="35"/>
                                        <w:r>
                                          <w:rPr>
                                            <w:rFonts w:ascii="Times New Roman" w:eastAsia="Times New Roman" w:hAnsi="Times New Roman" w:cs="Times New Roman"/>
                                            <w:sz w:val="28"/>
                                            <w:szCs w:val="28"/>
                                            <w:lang w:eastAsia="lt-LT"/>
                                          </w:rPr>
                                          <w:t> </w:t>
                                        </w:r>
                                      </w:p>
                                    </w:tc>
                                    <w:tc>
                                      <w:tcPr>
                                        <w:tcW w:w="1259"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36" w:name="__UnoMark__4192_2323474879"/>
                                        <w:bookmarkEnd w:id="36"/>
                                        <w:r>
                                          <w:rPr>
                                            <w:rFonts w:ascii="Times New Roman" w:eastAsia="Times New Roman" w:hAnsi="Times New Roman" w:cs="Times New Roman"/>
                                            <w:color w:val="000000"/>
                                            <w:sz w:val="28"/>
                                            <w:szCs w:val="28"/>
                                            <w:lang w:eastAsia="lt-LT"/>
                                          </w:rPr>
                                          <w:t>11 625</w:t>
                                        </w:r>
                                      </w:p>
                                      <w:p w:rsidR="00370E09" w:rsidRDefault="00844B0F">
                                        <w:pPr>
                                          <w:spacing w:beforeAutospacing="1" w:afterAutospacing="1" w:line="240" w:lineRule="auto"/>
                                          <w:jc w:val="center"/>
                                        </w:pPr>
                                        <w:r>
                                          <w:rPr>
                                            <w:rFonts w:ascii="Times New Roman" w:eastAsia="Times New Roman" w:hAnsi="Times New Roman" w:cs="Times New Roman"/>
                                            <w:color w:val="000000"/>
                                            <w:sz w:val="28"/>
                                            <w:szCs w:val="28"/>
                                            <w:lang w:eastAsia="lt-LT"/>
                                          </w:rPr>
                                          <w:t> </w:t>
                                        </w:r>
                                      </w:p>
                                      <w:p w:rsidR="00370E09" w:rsidRDefault="00844B0F">
                                        <w:pPr>
                                          <w:spacing w:beforeAutospacing="1" w:afterAutospacing="1" w:line="240" w:lineRule="auto"/>
                                          <w:jc w:val="center"/>
                                        </w:pPr>
                                        <w:bookmarkStart w:id="37" w:name="__UnoMark__4193_2323474879"/>
                                        <w:bookmarkEnd w:id="37"/>
                                        <w:r>
                                          <w:rPr>
                                            <w:rFonts w:ascii="Times New Roman" w:eastAsia="Times New Roman" w:hAnsi="Times New Roman" w:cs="Times New Roman"/>
                                            <w:sz w:val="28"/>
                                            <w:szCs w:val="28"/>
                                            <w:lang w:eastAsia="lt-LT"/>
                                          </w:rPr>
                                          <w:t> </w:t>
                                        </w:r>
                                      </w:p>
                                    </w:tc>
                                    <w:tc>
                                      <w:tcPr>
                                        <w:tcW w:w="169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38" w:name="__UnoMark__4194_2323474879"/>
                                        <w:bookmarkStart w:id="39" w:name="__UnoMark__4195_2323474879"/>
                                        <w:bookmarkEnd w:id="38"/>
                                        <w:bookmarkEnd w:id="39"/>
                                        <w:r>
                                          <w:rPr>
                                            <w:rFonts w:ascii="Times New Roman" w:eastAsia="Times New Roman" w:hAnsi="Times New Roman" w:cs="Times New Roman"/>
                                            <w:color w:val="000000"/>
                                            <w:sz w:val="28"/>
                                            <w:szCs w:val="28"/>
                                            <w:lang w:eastAsia="lt-LT"/>
                                          </w:rPr>
                                          <w:t>5 812</w:t>
                                        </w:r>
                                      </w:p>
                                    </w:tc>
                                    <w:tc>
                                      <w:tcPr>
                                        <w:tcW w:w="194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40" w:name="__UnoMark__4196_2323474879"/>
                                        <w:bookmarkStart w:id="41" w:name="__UnoMark__4197_2323474879"/>
                                        <w:bookmarkEnd w:id="40"/>
                                        <w:bookmarkEnd w:id="41"/>
                                        <w:r>
                                          <w:rPr>
                                            <w:rFonts w:ascii="Times New Roman" w:eastAsia="Times New Roman" w:hAnsi="Times New Roman" w:cs="Times New Roman"/>
                                            <w:sz w:val="28"/>
                                            <w:szCs w:val="28"/>
                                            <w:lang w:eastAsia="lt-LT"/>
                                          </w:rPr>
                                          <w:t>116</w:t>
                                        </w:r>
                                      </w:p>
                                    </w:tc>
                                    <w:tc>
                                      <w:tcPr>
                                        <w:tcW w:w="156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42" w:name="__UnoMark__4198_2323474879"/>
                                        <w:bookmarkStart w:id="43" w:name="__UnoMark__4199_2323474879"/>
                                        <w:bookmarkEnd w:id="42"/>
                                        <w:bookmarkEnd w:id="43"/>
                                        <w:r>
                                          <w:rPr>
                                            <w:rFonts w:ascii="Times New Roman" w:eastAsia="Times New Roman" w:hAnsi="Times New Roman" w:cs="Times New Roman"/>
                                            <w:sz w:val="28"/>
                                            <w:szCs w:val="28"/>
                                            <w:lang w:eastAsia="lt-LT"/>
                                          </w:rPr>
                                          <w:t>17</w:t>
                                        </w:r>
                                      </w:p>
                                    </w:tc>
                                    <w:tc>
                                      <w:tcPr>
                                        <w:tcW w:w="1744"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pPr>
                                        <w:bookmarkStart w:id="44" w:name="__UnoMark__4200_2323474879"/>
                                        <w:bookmarkEnd w:id="44"/>
                                        <w:r>
                                          <w:rPr>
                                            <w:rFonts w:ascii="Times New Roman" w:eastAsia="Times New Roman" w:hAnsi="Times New Roman" w:cs="Times New Roman"/>
                                            <w:sz w:val="28"/>
                                            <w:szCs w:val="28"/>
                                            <w:lang w:eastAsia="lt-LT"/>
                                          </w:rPr>
                                          <w:t>43</w:t>
                                        </w:r>
                                      </w:p>
                                    </w:tc>
                                  </w:tr>
                                </w:tbl>
                                <w:p w:rsidR="00B816DB" w:rsidRDefault="00B816DB"/>
                              </w:txbxContent>
                            </v:textbox>
                            <w10:wrap type="square"/>
                          </v:shape>
                        </w:pict>
                      </mc:Fallback>
                    </mc:AlternateConten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(Lietuvos statistikos departamento Oficialiosios statistikos portalo duomenys)</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GRIPO PANDEMIJOS METU PROGNOZUOJAMA EPIDEMIOLOGINĖ SITUACIJA IR POVEIKIS ŽMONIŲ SVEIKATAI</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15 savaičių  laikotarpyje</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Teorinis apskaičiavimas</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bl>
                  <w:tblPr>
                    <w:tblW w:w="930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044"/>
                    <w:gridCol w:w="1203"/>
                    <w:gridCol w:w="1163"/>
                    <w:gridCol w:w="1442"/>
                    <w:gridCol w:w="1670"/>
                    <w:gridCol w:w="1323"/>
                    <w:gridCol w:w="1455"/>
                  </w:tblGrid>
                  <w:tr w:rsidR="00370E09">
                    <w:tc>
                      <w:tcPr>
                        <w:tcW w:w="1043"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outlineLvl w:val="2"/>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Periodas</w:t>
                        </w:r>
                      </w:p>
                    </w:tc>
                    <w:tc>
                      <w:tcPr>
                        <w:tcW w:w="1203"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Susirgimų dažnis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( 30 proc.)</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absol.</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skaičius</w:t>
                        </w:r>
                      </w:p>
                    </w:tc>
                    <w:tc>
                      <w:tcPr>
                        <w:tcW w:w="1163"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Symbol" w:eastAsia="Times New Roman" w:hAnsi="Symbol" w:cs="Times New Roman"/>
                            <w:sz w:val="24"/>
                            <w:szCs w:val="24"/>
                            <w:lang w:eastAsia="lt-LT"/>
                          </w:rPr>
                          <w:t></w:t>
                        </w:r>
                        <w:r>
                          <w:rPr>
                            <w:rFonts w:ascii="Times New Roman" w:eastAsia="Times New Roman" w:hAnsi="Times New Roman" w:cs="Times New Roman"/>
                            <w:sz w:val="24"/>
                            <w:szCs w:val="24"/>
                            <w:lang w:eastAsia="lt-LT"/>
                          </w:rPr>
                          <w:t xml:space="preserve"> nuo bendro susirgimų dažnio</w:t>
                        </w:r>
                      </w:p>
                    </w:tc>
                    <w:tc>
                      <w:tcPr>
                        <w:tcW w:w="1442"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Klinikinių</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Konsultacijų</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apimtis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(50 proc.)</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absol.</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skaičius</w:t>
                        </w:r>
                      </w:p>
                    </w:tc>
                    <w:tc>
                      <w:tcPr>
                        <w:tcW w:w="1670"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Hospitalizacijų apimtis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 proc.)</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absol.</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skaičius</w:t>
                        </w:r>
                      </w:p>
                    </w:tc>
                    <w:tc>
                      <w:tcPr>
                        <w:tcW w:w="1323"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Intensyvios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priežiūros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apimtis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 proc.)</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absol.</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skaičius</w:t>
                        </w:r>
                      </w:p>
                    </w:tc>
                    <w:tc>
                      <w:tcPr>
                        <w:tcW w:w="1455"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Mirštamumo</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rodiklis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(0,37 proc.)</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absol. skaičius</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0,12</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0,01</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0,06</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0,25</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0,03</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0,11</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0,8</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0,86</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0,12</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0,41</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407</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204</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0,48</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1 736</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868</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13,6</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2,04</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6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2394,5</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18,7</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1 197</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18,7</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2,80</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8,85</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7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2328,5</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18,2</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1 164</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18,2</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2,7</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8,61</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2 142</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14,3</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1 071</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16,8</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2,52</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7,92</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1 288</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644</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10,1</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4,76</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1 028</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514</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3,80</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751</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375</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0,87</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2,77</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325</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162</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0,37</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162</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0,18</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0,59</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0,9</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0,07</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0,24</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 sav.</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0,7</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0,3</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0,04</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0,16</w:t>
                        </w:r>
                      </w:p>
                    </w:tc>
                  </w:tr>
                  <w:tr w:rsidR="00370E09">
                    <w:tc>
                      <w:tcPr>
                        <w:tcW w:w="1043"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Visos savaitės</w:t>
                        </w:r>
                      </w:p>
                    </w:tc>
                    <w:tc>
                      <w:tcPr>
                        <w:tcW w:w="120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8"/>
                            <w:szCs w:val="28"/>
                            <w:lang w:eastAsia="lt-LT"/>
                          </w:rPr>
                          <w:t>11 625</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16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c>
                      <w:tcPr>
                        <w:tcW w:w="144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8"/>
                            <w:szCs w:val="28"/>
                            <w:lang w:eastAsia="lt-LT"/>
                          </w:rPr>
                          <w:t>5 812</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67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116</w:t>
                        </w:r>
                      </w:p>
                    </w:tc>
                    <w:tc>
                      <w:tcPr>
                        <w:tcW w:w="132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p>
                    </w:tc>
                    <w:tc>
                      <w:tcPr>
                        <w:tcW w:w="145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43</w:t>
                        </w:r>
                      </w:p>
                    </w:tc>
                  </w:tr>
                </w:tbl>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370E09">
                  <w:pPr>
                    <w:spacing w:beforeAutospacing="1" w:afterAutospacing="1" w:line="240" w:lineRule="auto"/>
                    <w:jc w:val="center"/>
                    <w:rPr>
                      <w:rFonts w:ascii="Times New Roman" w:eastAsia="Times New Roman" w:hAnsi="Times New Roman" w:cs="Times New Roman"/>
                      <w:b/>
                      <w:bCs/>
                      <w:color w:val="000000"/>
                      <w:sz w:val="24"/>
                      <w:szCs w:val="24"/>
                      <w:lang w:eastAsia="lt-LT"/>
                    </w:rPr>
                  </w:pPr>
                </w:p>
                <w:p w:rsidR="00370E09" w:rsidRDefault="00370E09">
                  <w:pPr>
                    <w:spacing w:beforeAutospacing="1" w:afterAutospacing="1" w:line="240" w:lineRule="auto"/>
                    <w:jc w:val="center"/>
                    <w:rPr>
                      <w:rFonts w:ascii="Times New Roman" w:eastAsia="Times New Roman" w:hAnsi="Times New Roman" w:cs="Times New Roman"/>
                      <w:b/>
                      <w:bCs/>
                      <w:color w:val="000000"/>
                      <w:sz w:val="24"/>
                      <w:szCs w:val="24"/>
                      <w:lang w:eastAsia="lt-LT"/>
                    </w:rPr>
                  </w:pP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Gripo pandemijos numatomas poveikis žmonių sveikatai ir darbingumui</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Gripu ir ūminėmis viršutinėmis kvėpavimo takų infekcijomis susirgs apie  30 % gyventojų, t. y 11 760 žmonių. </w:t>
                  </w:r>
                  <w:r>
                    <w:rPr>
                      <w:rFonts w:ascii="Times New Roman" w:eastAsia="Times New Roman" w:hAnsi="Times New Roman" w:cs="Times New Roman"/>
                      <w:color w:val="000000"/>
                      <w:sz w:val="24"/>
                      <w:szCs w:val="24"/>
                      <w:lang w:eastAsia="lt-LT"/>
                    </w:rPr>
                    <w:t>Ligonių, kuriems reikės klinikinių konsultacijų  (kreipsis į gydytoją) bus daugiau nei 5 880.  Piko (6 ir 7 savaitės laikotarpiu)  metu  susirgs  virš 4700 žmonių .  Sunkių ligonių, kuriems reikės intensyvios priežiūros (reanimacinio  gydymo) bus apie 17. Per visą pandemijos laikotarpį gali mirti apie 43 žmonių.</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Gali prireikti stacionarinės medicininės priežiūros  100 žmonių, juos gydant apie 7 – 10 dienų. Šilutės rajono gyventojams bus reikalinga apie 100 stacionarinių lovų. </w:t>
                  </w:r>
                  <w:r>
                    <w:rPr>
                      <w:rFonts w:ascii="Times New Roman" w:eastAsia="Times New Roman" w:hAnsi="Times New Roman" w:cs="Times New Roman"/>
                      <w:sz w:val="24"/>
                      <w:szCs w:val="24"/>
                      <w:lang w:eastAsia="lt-LT"/>
                    </w:rPr>
                    <w:t>Dėl to teks didelis krūvis sveikatos apsaugos tarnyboms - dideli sunkių ligonių srautai ir mažas darbuotojų skaičius.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Pandemijos metu reikės padidinti asmens sveikatos priežiūros įstaigose registratūros darbuotojų ir telefonų linijų registratūrose skaičių. Organizuoti papildomas medikų brigadas ligonių aptarnavimui namuose, aprūpinant jas transportu ir asmeninėmis apsaugos priemonėmis. Pertvarkyti besikreipiančių ligonių srautus taip, kad karščiuojantys ligoniai būtų priiminėjami atskirai nuo kitų ligonių. Prailginti savaitinio bei valandinio darbo trukmę. Aprūpinti medicinos personalą asmeninėmis apsaugos priemonėmis.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Daugelyje įstaigų, įmonių kas ketvirtas darbuotojas nedirbs 5-8 dienas per 3 mėnesius.</w:t>
                  </w:r>
                  <w:r>
                    <w:rPr>
                      <w:rFonts w:ascii="Times New Roman" w:eastAsia="Times New Roman" w:hAnsi="Times New Roman" w:cs="Times New Roman"/>
                      <w:color w:val="000000"/>
                      <w:sz w:val="56"/>
                      <w:szCs w:val="56"/>
                      <w:lang w:eastAsia="lt-LT"/>
                    </w:rPr>
                    <w:t xml:space="preserve"> </w:t>
                  </w:r>
                  <w:r>
                    <w:rPr>
                      <w:rFonts w:ascii="Times New Roman" w:eastAsia="Times New Roman" w:hAnsi="Times New Roman" w:cs="Times New Roman"/>
                      <w:color w:val="000000"/>
                      <w:sz w:val="24"/>
                      <w:szCs w:val="24"/>
                      <w:lang w:eastAsia="lt-LT"/>
                    </w:rPr>
                    <w:t>Mokyklose ir kitose uždarose bendruomenėse gripas plis greičiau – tai gali nulemti poreikį uždaryti mokyklas.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Nedarbingumo atvejų skaičių padidins darbuotojų poreikis pasirūpinti šeimos nariais. </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Rajone bus sutrikdytas kasdienis gyvenimo ritmas.</w:t>
                  </w:r>
                  <w:r>
                    <w:rPr>
                      <w:rFonts w:ascii="Times New Roman" w:eastAsia="Times New Roman" w:hAnsi="Times New Roman" w:cs="Times New Roman"/>
                      <w:b/>
                      <w:bCs/>
                      <w:sz w:val="24"/>
                      <w:szCs w:val="24"/>
                      <w:lang w:eastAsia="lt-LT"/>
                    </w:rPr>
                    <w:t xml:space="preserve">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ASMENINIŲ APSAUGOS PRIEMONIŲ APRAŠAS NR. 5</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Darbdavys privalo aprūpinti darbuotojus asmeninėmis apsaugos priemonėmis. Kokios jos?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vienkartinės vandeniui nepralaidžios vinilinės ar nitrilinės pirštinės arba daugkartinio naudojimo guminės darbo pirštinės, kurias galima dezinfekuoti. Plonos medvilninės pirštinės gali būti mūvimos po viršutinėmis (apsaugo nuo rankų dermatito). Suplyšusios pirštinės pakeičiamos iš karto. Panaudotos pirštinės tuoj pat keičiamos, prieš liečiantis su neužkrėstais paviršiais ar daiktais;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individualiai pritaikytos kvėpavimo organų apsaugos priemonės su filtrais, kurių efektyvumas yra ne mažesnis kaip 95 %. Taip pat tinka filtravimo prietaisai – akių veido skydeliai. Jie patogūs naudoti, nes papildomai nereikia nešioti apsauginių akinių. Jeigu darbe naudojamos kenksmingos sveikatai dujinės medžiagos, gali prireikti kitų, aukštesnės filtrų klasės kvėpavimo organų apsaugos priemonių. Vienkartiniai respiratoriai (kaukės) yra žemiausio lygio kvėpavimo organų apsaugos priemonės.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apsauginiai drabužiai: kombinezonai, chalatai (geriau vienkartiniai), galvos apdangalai (kepuraitės, tinkleliai turi visiškai uždengti plaukus), neperšlampamos prijuostės arba ilgomis rankovėmis chirurginiai chalatai ir neperšlampamos prijuostės;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apsauginiai, gerai prigludę, nerasojantys akiniai. Jie apsaugo akių gleivinę. Labai svarbu nusiėmus akinius vengti liesti ar trinti akis rankomis;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vienkartiniai vandeniui nepralaidūs apsauginiai avalynės apdangalai arba lengvai valomi ir dezinfekuojami guminiai ar poliuretano auliniai batai.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Panaudotos vienkartinės asmeninės apsaugos priemonės turi būti sudedamos į hermetiškus plastikinius maišelius. Plastikiniai maišeliai su panaudotomis vienkartinėmis apsaugos priemonėmis turi būti kuo skubiau naikinami. Daugkartinio naudojimo priemonės plaunamos ir dezinfekuojamos. pagal nustatytus reikalavimus. Rankų higiena atliekama po kiekvieno naudojimosi vienkartinėmis apsaugos priemonėmis. </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Subjektuose, kurių veikla nesusijusi su tiesioginiu darbuotojų kontaktu su asmenimis, užsikrėtusiais gripu ar dažnais kontaktais su žmonėmis, kai atstumas tarp žmonių būna mažesnis nei 1 m, pandeminio gripo plitimo tarp darbuotojų tikimybė nėra didelė. Tačiau tokiems Subjektams rekomenduojama pasirūpinti, kad kosintys ir / ar čiaudintys asmenys dėvėtų medicinines kaukes.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Subjektų, kurios būtinos viešajam saugumui ir būtiniausiems visuomenės poreikiams tenkinti, darbuotojai, pagal atliekamo darbo pobūdį susiduriantys su dideliu žmonių skaičiumi, turi būti aprūpinti medicininėmis kaukėmis ir, galimybei esant, daleles filtruojančiais respiratoriais su 95 proc. ar didesnio efektyvumo filtru. Respiratoriai turi atitikti LST EN 143 ir LST EN 149 reikalavimus, o medicininės kaukės – LST EN 14683 reikalavimus.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Darbdaviai turi užtikrinti, kad darbuotojai, kurie turi kontaktą su šiukšlėmis ar kitomis medžiagomis, kuriose gali būti panaudotų nosinių, servetėlių ar kitų asmens higienos priemonių, gripo pandemijos metu minėtas medžiagas tvarkytų dėvėdami apsauginius akinius, medicininę kaukę ir mūvėdami gumines pirštines. Patartina naudoti ir kitas apsaugos priemones (veido skydelius, kaklo uždangas), taip pat įrankius, kurie leidžia išvengti rankų kontakto su tvarkomomis medžiagomis.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Subjektai privalo turėti tokį individualiųjų apsaugos priemonių kiekį, kad jų užtektų visiems darbuotojams, kuriems jas būtina turėti pagal atliekamo darbo pobūdį. </w:t>
                  </w:r>
                </w:p>
                <w:p w:rsidR="00370E09" w:rsidRDefault="00844B0F">
                  <w:pPr>
                    <w:spacing w:beforeAutospacing="1" w:afterAutospacing="1" w:line="240" w:lineRule="auto"/>
                    <w:ind w:firstLine="680"/>
                    <w:jc w:val="both"/>
                  </w:pPr>
                  <w:r>
                    <w:rPr>
                      <w:rFonts w:ascii="Times New Roman" w:eastAsia="Times New Roman" w:hAnsi="Times New Roman" w:cs="Times New Roman"/>
                      <w:color w:val="000000"/>
                      <w:sz w:val="24"/>
                      <w:szCs w:val="24"/>
                      <w:lang w:eastAsia="lt-LT"/>
                    </w:rPr>
                    <w:t>Darbdaviai turi žinoti, kad darbuotojai turi būti apmokyti apsirengti, nusirengti ir tinkamai sudėti asmenines apsaugos priemones sunaikinimui, nepakenkiant sau (vadovautis LR SAM patvirtintu 2008 m. liepos 31 d. įsakymu Nr. V-719 „</w:t>
                  </w:r>
                  <w:hyperlink r:id="rId9" w:tgtFrame="Dokumento tekstas">
                    <w:r>
                      <w:rPr>
                        <w:rStyle w:val="Internetosaitas"/>
                        <w:rFonts w:ascii="Times New Roman" w:eastAsia="Times New Roman" w:hAnsi="Times New Roman" w:cs="Times New Roman"/>
                        <w:color w:val="000000"/>
                        <w:sz w:val="24"/>
                        <w:szCs w:val="24"/>
                        <w:lang w:eastAsia="lt-LT"/>
                      </w:rPr>
                      <w:t>Dėl Būtinųjų asmens apsaugos priemonių, skirtų apsisaugoti nuo kvėpavimo takų virusinių infekcijų, sąrašo patvirtinimo</w:t>
                    </w:r>
                  </w:hyperlink>
                  <w:r>
                    <w:rPr>
                      <w:rFonts w:ascii="Times New Roman" w:eastAsia="Times New Roman" w:hAnsi="Times New Roman" w:cs="Times New Roman"/>
                      <w:color w:val="000000"/>
                      <w:lang w:eastAsia="lt-LT"/>
                    </w:rPr>
                    <w:t xml:space="preserve">“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ASMENS SVEIKATOS PRIEŽIŪROS ĮSTAIGŲ DARBUOTOJŲ ASMENINĖS APSAUGOS PRIEMONIŲ APRAŠAS NR. 6</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Asmenines apsaugines priemones turi dėvėti: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visi sveikatos priežiūros sistemos darbuotojai, kurie tiesiogiai pacientui teikia sveikatos priežiūros paslaugas;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pagalbinis personalas, tarp jų sveikatos priežiūros bei atliekantys valymo darbus asmenys;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visi laboratorijos darbuotojai, dirbantys su bandiniais, kurie tiriami dėl gripo viruso;</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sterilizacijos tarnybos darbuotojai, tvarkantys užterštą gripo sukėlėju įrangą;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ligonio šeimos nariai ir lankytojai.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Standartinės priemonės: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rankų plovimas, dezinfekcija (rankų higiena);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asmeninių apsauginių priemonių naudojimas (toliau vadinama AAP), dirbant su krauju, žmogaus kūno išskyromis ar kita potencialiai infekuota medžiaga;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tinkama naudojamos įrangos ir užterštų skalbinių priežiūra;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mikrotraumų, sužeidimų aštriais daiktais prevencija;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aplinkos valymas ir išpiltų kraujo ir kitų kūno skysčių nukenksminimas;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tinkamas medicininių atliekų tvarkymas.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 Papildomos priemonės.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Papildomos priemonės taikomos tada, kai užtikrintas standartinių priemonių laikymasis. Papildomos priemonės: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su oro lašeliais plintančių infekcijų kontrolės priemonės;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per orą (dalelėmis) plintančių infekcijų kontrolės priemonės (efektyvi kvėpavimo takų apsauga, jei yra galimybė neigiamo slėgio palatos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sąlyčio būdu plintančių infekcijų kontrolės priemonės.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Visos papildomos priemonės turi būti taikomos, kol pacientas teoriškai laikomas užkrečiamu: suaugusiems, vaikams vyresniems nei 12 metų – priemonės pradedamos taikyti  hospitalizuojant ligonį ir taikomos  dar 7 dienas, kai  ligonis nustoja karščiuoti, vaikams, jaunesniems nei 12 metų – priemonės pradedamos taikyti hospitalizacijos metu ir tęsiamos  21 dieną nuo ligos pradžios (vaikai  išskiria didelius viruso kiekius iki 21 dienos). Jei dėl lėšų stokos to negalima pasiekti, rekomenduojama apmokyti asmens higienos ir infekcijos kontrolės priemonių šeimos narius.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Respiratorių ir medicininių kaukių naudojimo rekomendacijos: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 Šios rekomendacijos skirtos darbuotojams, dirbantiems asmens sveikatos priežiūros įstaigose, kuriose gydomi pacientai sergantys ar įtariami sergant naujo potipio gripu.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 Atliktų tyrimų duomenimis nustatyta, kad žmogus gripo virusu yra infekuojamas su iš kvėpavimo takų išskirtais lašeliais (&gt;5 µm dydžio). Manoma, kad chirurginės kaukės yra efektyvios darbuotojams, kurie, 1 metro atstumu, turės sąlytį su pacientu sergančiu ar įtariamu sergant paukščių gripu arba gripu. Be to, nustatyta, kad neįmanoma visiškai išvengti mažų dalelių (aerozolių), pasklidusių 1 metro atstumu, patekimo į kvėpavimo takus, todėl rekomenduojami respiratoriai su 95 % ir didesnio</w:t>
                  </w:r>
                  <w:r>
                    <w:rPr>
                      <w:rFonts w:ascii="Arial" w:eastAsia="Times New Roman" w:hAnsi="Arial" w:cs="Arial"/>
                      <w:color w:val="000000"/>
                      <w:sz w:val="24"/>
                      <w:szCs w:val="24"/>
                      <w:lang w:eastAsia="lt-LT"/>
                    </w:rPr>
                    <w:t xml:space="preserve"> </w:t>
                  </w:r>
                  <w:r>
                    <w:rPr>
                      <w:rFonts w:ascii="Times New Roman" w:eastAsia="Times New Roman" w:hAnsi="Times New Roman" w:cs="Times New Roman"/>
                      <w:color w:val="000000"/>
                      <w:sz w:val="24"/>
                      <w:szCs w:val="24"/>
                      <w:lang w:eastAsia="lt-LT"/>
                    </w:rPr>
                    <w:t>efektyvumo filtru, kurie suteikia papildomą apsaugą.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 Respiratorius (su 95% ir didesnio</w:t>
                  </w:r>
                  <w:r>
                    <w:rPr>
                      <w:rFonts w:ascii="Arial" w:eastAsia="Times New Roman" w:hAnsi="Arial" w:cs="Arial"/>
                      <w:color w:val="000000"/>
                      <w:sz w:val="24"/>
                      <w:szCs w:val="24"/>
                      <w:lang w:eastAsia="lt-LT"/>
                    </w:rPr>
                    <w:t xml:space="preserve"> </w:t>
                  </w:r>
                  <w:r>
                    <w:rPr>
                      <w:rFonts w:ascii="Times New Roman" w:eastAsia="Times New Roman" w:hAnsi="Times New Roman" w:cs="Times New Roman"/>
                      <w:color w:val="000000"/>
                      <w:sz w:val="24"/>
                      <w:szCs w:val="24"/>
                      <w:lang w:eastAsia="lt-LT"/>
                    </w:rPr>
                    <w:t>efektyvumo filtru) būtina dėvėti darbuotojams, atliekantiems procedūras, kurių metu gali susidaryti aerozoliai, pvz. trachėjos intubacija, siurbimo procedūros, skiriant aerozolinį gydymą ir pan.</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 Gripo pandemijos metu darbuotojai, turintys sąlytį su sergančiu ar įtariamu sergant gripu pacientu, 1 metro atstumu ir įeinantys į palatą, kurioje gydomas sergantis ar įtariamas sergant gripu pacientas, nesant galimybių naudoti respiratorių, turi užsidėti medicininę kaukę.</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 Respiratorius arba medicininė kaukė po kiekvieno paciento, gydomo izoliacijos palatoje ar toje pačioje palatoje gydomų kelių pacientų apžiūros, išėjus iš palatos, išmetami į tam skirtą surinkimo talpyklą, o rankos dezinfekuojamos alkoholio turinčia dezinfekuojančia priemone ar nuplaunamos vandeniu ir muilu.</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 Darbuotojas, apžiūrintis pacientus, kurie gydomi daugiavietėje izoliacijos palatoje, prieš kiekvieno paciento apžiūrą ir po jos turi dezinfekuoti rankas alkoholio turinčia dezinfekuojančia priemone arba nuplauti vandeniu ir muilu.</w:t>
                  </w:r>
                </w:p>
                <w:p w:rsidR="00370E09" w:rsidRDefault="00844B0F">
                  <w:pPr>
                    <w:spacing w:beforeAutospacing="1" w:afterAutospacing="1" w:line="240" w:lineRule="auto"/>
                    <w:ind w:firstLine="680"/>
                    <w:jc w:val="both"/>
                  </w:pPr>
                  <w:r>
                    <w:rPr>
                      <w:rFonts w:ascii="Times New Roman" w:eastAsia="Times New Roman" w:hAnsi="Times New Roman" w:cs="Times New Roman"/>
                      <w:b/>
                      <w:bCs/>
                      <w:color w:val="000000"/>
                      <w:sz w:val="24"/>
                      <w:szCs w:val="24"/>
                      <w:lang w:eastAsia="lt-LT"/>
                    </w:rPr>
                    <w:t xml:space="preserve">Pastaba: </w:t>
                  </w:r>
                  <w:r>
                    <w:rPr>
                      <w:rFonts w:ascii="Times New Roman" w:eastAsia="Times New Roman" w:hAnsi="Times New Roman" w:cs="Times New Roman"/>
                      <w:color w:val="000000"/>
                      <w:sz w:val="24"/>
                      <w:szCs w:val="24"/>
                      <w:lang w:eastAsia="lt-LT"/>
                    </w:rPr>
                    <w:t>Vadovautis LR SAM patvirtintu 2002 m. balandžio 23 d. įsakymu Nr. 186 „</w:t>
                  </w:r>
                  <w:hyperlink r:id="rId10" w:tgtFrame="Dokumento tekstas">
                    <w:r>
                      <w:rPr>
                        <w:rStyle w:val="Internetosaitas"/>
                        <w:rFonts w:ascii="Times New Roman" w:eastAsia="Times New Roman" w:hAnsi="Times New Roman" w:cs="Times New Roman"/>
                        <w:color w:val="000000"/>
                        <w:sz w:val="24"/>
                        <w:szCs w:val="24"/>
                        <w:lang w:eastAsia="lt-LT"/>
                      </w:rPr>
                      <w:t>Dėl sveikatos priežiūros įstaigų darbuotojų asmeninių apsauginių priemonių, dėvimų teikiant paslaugas sergantiems ypač pavojingomis užkrečiamosiomis ligomis, sąrašo ir naudojimosi jomis taisyklių patvirtinimo</w:t>
                    </w:r>
                  </w:hyperlink>
                  <w:r>
                    <w:rPr>
                      <w:rFonts w:ascii="Times New Roman" w:eastAsia="Times New Roman" w:hAnsi="Times New Roman" w:cs="Times New Roman"/>
                      <w:color w:val="000000"/>
                      <w:sz w:val="24"/>
                      <w:szCs w:val="24"/>
                      <w:lang w:eastAsia="lt-LT"/>
                    </w:rPr>
                    <w:t>“.</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right="132"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ANTIVIRUSINIŲ VAISTŲ STRATEGIJOS APRAŠAS NR. 7</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Šilutės rajono savivaldybės gydytojas pateiks paraišką Ekstremalių sveikatai situacijų centrui dėl antivirusinių vaistų poreikio pagal Sveikatos apsaugos ministro nustatytą tvarką.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Antivirusiniai vaistai, specifiškai veikiantys gripo virusą, gali būti naudojami profilaktiškai (siekiant trumpalaikės apsaugos nuo susirgimo) arba gydymui ankstyvoje gripo stadijoje (siekiant sutrumpinti ligos laikotarpį).</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Vaistai veiksmingi tik tada, jeigu jie pradedami vartoti per 48 valandas nuo pirmųjų simptomų. Gydymas antivirusiniais vaistais turėtų padėti sumažinti gripo simptomus ir sutrumpinti susirgimo trukmę, tačiau juos vartojantis žmogus vis tiek gali perduoti infekciją kitiems. Kol virusas nepradėjo plisti, neįmanoma įvertinti šių vaistų veiksmingumo. Tikėtina, kad bėgant laikui pandeminio gripo virusas taps atsparus antivirusiniams vaistams.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Antivirusiniai vaistai gydymui skiriami tik nustačius naujo potipio gripo virusą .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1.</w:t>
                  </w:r>
                  <w:r>
                    <w:rPr>
                      <w:rFonts w:ascii="Times New Roman" w:eastAsia="Times New Roman" w:hAnsi="Times New Roman" w:cs="Times New Roman"/>
                      <w:b/>
                      <w:bCs/>
                      <w:color w:val="000000"/>
                      <w:sz w:val="14"/>
                      <w:szCs w:val="14"/>
                      <w:lang w:eastAsia="lt-LT"/>
                    </w:rPr>
                    <w:t xml:space="preserve">  </w:t>
                  </w:r>
                  <w:r>
                    <w:rPr>
                      <w:rFonts w:ascii="Times New Roman" w:eastAsia="Times New Roman" w:hAnsi="Times New Roman" w:cs="Times New Roman"/>
                      <w:b/>
                      <w:bCs/>
                      <w:color w:val="000000"/>
                      <w:sz w:val="24"/>
                      <w:szCs w:val="24"/>
                      <w:lang w:eastAsia="lt-LT"/>
                    </w:rPr>
                    <w:t>Diagnostika: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1.1.1. Naujo potipio gripo kliniką, diagnozę nustatyti pagal pateiktą SAM algoritmą.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1.1.4. Gripo poveikis imunodepresinės būklės asmenims: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ilgesnė eiga, dažnesnės komplikacijos;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ilgiau išskiria gripo virusą į aplinką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color w:val="000000"/>
                      <w:sz w:val="24"/>
                      <w:szCs w:val="24"/>
                      <w:lang w:eastAsia="lt-LT"/>
                    </w:rPr>
                    <w:t>2</w:t>
                  </w:r>
                  <w:r>
                    <w:rPr>
                      <w:rFonts w:ascii="Times New Roman" w:eastAsia="Times New Roman" w:hAnsi="Times New Roman" w:cs="Times New Roman"/>
                      <w:color w:val="000000"/>
                      <w:sz w:val="24"/>
                      <w:szCs w:val="24"/>
                      <w:lang w:eastAsia="lt-LT"/>
                    </w:rPr>
                    <w:t xml:space="preserve">. Šeimos gydytojas, įtaręs Naujo potipio gripo virusinę ligą pagal pateiktą SAM algoritmą,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pacientą siunčia konsultacijai pas infekcinių ligų gydytojus, esant reikalui stacionariniam gydymui – į ligonines.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 Diagnozei ir komplikacijoms nustatyti pagal kompetenciją atliekami tyrimai:</w:t>
                  </w:r>
                </w:p>
                <w:p w:rsidR="00370E09" w:rsidRDefault="00844B0F">
                  <w:pPr>
                    <w:spacing w:beforeAutospacing="1" w:afterAutospacing="1" w:line="240" w:lineRule="auto"/>
                    <w:ind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color w:val="000000"/>
                      <w:sz w:val="24"/>
                      <w:szCs w:val="24"/>
                      <w:lang w:eastAsia="lt-LT"/>
                    </w:rPr>
                    <w:t> </w:t>
                  </w:r>
                </w:p>
                <w:tbl>
                  <w:tblPr>
                    <w:tblW w:w="8914" w:type="dxa"/>
                    <w:tblInd w:w="5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1206"/>
                    <w:gridCol w:w="3016"/>
                    <w:gridCol w:w="4692"/>
                  </w:tblGrid>
                  <w:tr w:rsidR="00370E09">
                    <w:trPr>
                      <w:tblHeader/>
                    </w:trPr>
                    <w:tc>
                      <w:tcPr>
                        <w:tcW w:w="1206"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Eil. Nr.</w:t>
                        </w:r>
                      </w:p>
                    </w:tc>
                    <w:tc>
                      <w:tcPr>
                        <w:tcW w:w="3016"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Tyrimų pobūdis</w:t>
                        </w:r>
                      </w:p>
                    </w:tc>
                    <w:tc>
                      <w:tcPr>
                        <w:tcW w:w="4692"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Tyrimo pavadinimas</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tc>
                  </w:tr>
                  <w:tr w:rsidR="00370E09">
                    <w:tc>
                      <w:tcPr>
                        <w:tcW w:w="1206"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ind w:left="900"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14"/>
                            <w:szCs w:val="14"/>
                            <w:lang w:eastAsia="lt-LT"/>
                          </w:rPr>
                          <w:t xml:space="preserve">      </w:t>
                        </w:r>
                        <w:r>
                          <w:rPr>
                            <w:rFonts w:ascii="Times New Roman" w:eastAsia="Times New Roman" w:hAnsi="Times New Roman" w:cs="Times New Roman"/>
                            <w:color w:val="000000"/>
                            <w:sz w:val="24"/>
                            <w:szCs w:val="24"/>
                            <w:lang w:eastAsia="lt-LT"/>
                          </w:rPr>
                          <w:t> </w:t>
                        </w:r>
                      </w:p>
                    </w:tc>
                    <w:tc>
                      <w:tcPr>
                        <w:tcW w:w="301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Klinikiniai tyrimai</w:t>
                        </w:r>
                      </w:p>
                    </w:tc>
                    <w:tc>
                      <w:tcPr>
                        <w:tcW w:w="469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1080" w:hanging="11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bendras kraujo,</w:t>
                        </w:r>
                      </w:p>
                      <w:p w:rsidR="00370E09" w:rsidRDefault="00844B0F">
                        <w:pPr>
                          <w:spacing w:beforeAutospacing="1" w:afterAutospacing="1" w:line="240" w:lineRule="auto"/>
                          <w:ind w:left="1080" w:hanging="11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bendras šlapimo,</w:t>
                        </w:r>
                      </w:p>
                      <w:p w:rsidR="00370E09" w:rsidRDefault="00844B0F">
                        <w:pPr>
                          <w:spacing w:beforeAutospacing="1" w:afterAutospacing="1" w:line="240" w:lineRule="auto"/>
                          <w:ind w:left="1080" w:hanging="117"/>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likvoro (esant neurologinėms komplikacijoms)</w:t>
                        </w:r>
                      </w:p>
                    </w:tc>
                  </w:tr>
                  <w:tr w:rsidR="00370E09">
                    <w:tc>
                      <w:tcPr>
                        <w:tcW w:w="1206"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ind w:left="900"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14"/>
                            <w:szCs w:val="14"/>
                            <w:lang w:eastAsia="lt-LT"/>
                          </w:rPr>
                          <w:t xml:space="preserve">      </w:t>
                        </w:r>
                        <w:r>
                          <w:rPr>
                            <w:rFonts w:ascii="Times New Roman" w:eastAsia="Times New Roman" w:hAnsi="Times New Roman" w:cs="Times New Roman"/>
                            <w:color w:val="000000"/>
                            <w:sz w:val="24"/>
                            <w:szCs w:val="24"/>
                            <w:lang w:eastAsia="lt-LT"/>
                          </w:rPr>
                          <w:t> </w:t>
                        </w:r>
                      </w:p>
                    </w:tc>
                    <w:tc>
                      <w:tcPr>
                        <w:tcW w:w="301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Biocheminiai tyrimai</w:t>
                        </w:r>
                      </w:p>
                    </w:tc>
                    <w:tc>
                      <w:tcPr>
                        <w:tcW w:w="469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97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C reaktyviojo baltymo,</w:t>
                        </w:r>
                      </w:p>
                      <w:p w:rsidR="00370E09" w:rsidRDefault="00844B0F">
                        <w:pPr>
                          <w:spacing w:beforeAutospacing="1" w:afterAutospacing="1" w:line="240" w:lineRule="auto"/>
                          <w:ind w:left="97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gliukozės, Kalio, Natrio,</w:t>
                        </w:r>
                      </w:p>
                      <w:p w:rsidR="00370E09" w:rsidRDefault="00844B0F">
                        <w:pPr>
                          <w:spacing w:beforeAutospacing="1" w:afterAutospacing="1" w:line="240" w:lineRule="auto"/>
                          <w:ind w:left="1452" w:hanging="993"/>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šlapalo, kreatinino, aktyvumo (SPA), tarptautinio normalizuoto santykio (INR),</w:t>
                        </w:r>
                      </w:p>
                      <w:p w:rsidR="00370E09" w:rsidRDefault="00844B0F">
                        <w:pPr>
                          <w:spacing w:beforeAutospacing="1" w:afterAutospacing="1" w:line="240" w:lineRule="auto"/>
                          <w:ind w:left="97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pO</w:t>
                        </w:r>
                        <w:r>
                          <w:rPr>
                            <w:rFonts w:ascii="Times New Roman" w:eastAsia="Times New Roman" w:hAnsi="Times New Roman" w:cs="Times New Roman"/>
                            <w:color w:val="000000"/>
                            <w:sz w:val="24"/>
                            <w:szCs w:val="24"/>
                            <w:vertAlign w:val="subscript"/>
                            <w:lang w:eastAsia="lt-LT"/>
                          </w:rPr>
                          <w:t>2</w:t>
                        </w:r>
                        <w:r>
                          <w:rPr>
                            <w:rFonts w:ascii="Times New Roman" w:eastAsia="Times New Roman" w:hAnsi="Times New Roman" w:cs="Times New Roman"/>
                            <w:color w:val="000000"/>
                            <w:sz w:val="24"/>
                            <w:szCs w:val="24"/>
                            <w:lang w:eastAsia="lt-LT"/>
                          </w:rPr>
                          <w:t>, pCO</w:t>
                        </w:r>
                        <w:r>
                          <w:rPr>
                            <w:rFonts w:ascii="Times New Roman" w:eastAsia="Times New Roman" w:hAnsi="Times New Roman" w:cs="Times New Roman"/>
                            <w:color w:val="000000"/>
                            <w:sz w:val="24"/>
                            <w:szCs w:val="24"/>
                            <w:vertAlign w:val="subscript"/>
                            <w:lang w:eastAsia="lt-LT"/>
                          </w:rPr>
                          <w:t>2</w:t>
                        </w:r>
                        <w:r>
                          <w:rPr>
                            <w:rFonts w:ascii="Times New Roman" w:eastAsia="Times New Roman" w:hAnsi="Times New Roman" w:cs="Times New Roman"/>
                            <w:color w:val="000000"/>
                            <w:sz w:val="24"/>
                            <w:szCs w:val="24"/>
                            <w:lang w:eastAsia="lt-LT"/>
                          </w:rPr>
                          <w:t>, pH, kraujo bazių koncentracija (ABE)</w:t>
                        </w:r>
                      </w:p>
                    </w:tc>
                  </w:tr>
                  <w:tr w:rsidR="00370E09">
                    <w:tc>
                      <w:tcPr>
                        <w:tcW w:w="1206"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ind w:left="900"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14"/>
                            <w:szCs w:val="14"/>
                            <w:lang w:eastAsia="lt-LT"/>
                          </w:rPr>
                          <w:t xml:space="preserve">      </w:t>
                        </w:r>
                        <w:r>
                          <w:rPr>
                            <w:rFonts w:ascii="Times New Roman" w:eastAsia="Times New Roman" w:hAnsi="Times New Roman" w:cs="Times New Roman"/>
                            <w:color w:val="000000"/>
                            <w:sz w:val="24"/>
                            <w:szCs w:val="24"/>
                            <w:lang w:eastAsia="lt-LT"/>
                          </w:rPr>
                          <w:t> </w:t>
                        </w:r>
                      </w:p>
                    </w:tc>
                    <w:tc>
                      <w:tcPr>
                        <w:tcW w:w="301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Virusologiniai/imunologiniai tyrimai</w:t>
                        </w:r>
                      </w:p>
                    </w:tc>
                    <w:tc>
                      <w:tcPr>
                        <w:tcW w:w="469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7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viruso išskyrimas ląstelių kultūroje,</w:t>
                        </w:r>
                      </w:p>
                      <w:p w:rsidR="00370E09" w:rsidRDefault="00844B0F">
                        <w:pPr>
                          <w:spacing w:beforeAutospacing="1" w:afterAutospacing="1" w:line="240" w:lineRule="auto"/>
                          <w:ind w:left="7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viruso RNR nustatymas polimerazės grandinine reakcija (PGR),</w:t>
                        </w:r>
                      </w:p>
                      <w:p w:rsidR="00370E09" w:rsidRDefault="00844B0F">
                        <w:pPr>
                          <w:spacing w:beforeAutospacing="1" w:afterAutospacing="1" w:line="240" w:lineRule="auto"/>
                          <w:ind w:left="7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greitieji imunofermentiniai antigeno nustatymo testai,</w:t>
                        </w:r>
                      </w:p>
                      <w:p w:rsidR="00370E09" w:rsidRDefault="00844B0F">
                        <w:pPr>
                          <w:spacing w:beforeAutospacing="1" w:afterAutospacing="1" w:line="240" w:lineRule="auto"/>
                          <w:ind w:left="7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specifiniai antikūnai poriniuose kraujo serumuose.</w:t>
                        </w:r>
                      </w:p>
                      <w:p w:rsidR="00370E09" w:rsidRDefault="00844B0F">
                        <w:pPr>
                          <w:spacing w:beforeAutospacing="1" w:afterAutospacing="1" w:line="240" w:lineRule="auto"/>
                          <w:ind w:left="7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left="7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Atliekama specializuotoje Nacionalinėje visuomenės sveikatos priežiūros laboratorijoje. Siųsti tyrimams turėtų infekcinių ligų gydytojas. Tiriamoji medžiaga – nosiaryklės tepinėlis, skrepliai, bronchoalveolinio levažo išplovos, kraujas, autopsijos medžiaga. </w:t>
                        </w:r>
                      </w:p>
                      <w:p w:rsidR="00370E09" w:rsidRDefault="00844B0F">
                        <w:pPr>
                          <w:spacing w:beforeAutospacing="1" w:afterAutospacing="1" w:line="240" w:lineRule="auto"/>
                          <w:ind w:left="7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Diagnozė patvirtinama Pasaulio sveikatos apsaugos organizacijos nurodytoje laboratorijoje.</w:t>
                        </w:r>
                      </w:p>
                      <w:p w:rsidR="00370E09" w:rsidRDefault="00844B0F">
                        <w:pPr>
                          <w:spacing w:beforeAutospacing="1" w:afterAutospacing="1" w:line="240" w:lineRule="auto"/>
                          <w:ind w:left="72"/>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tc>
                  </w:tr>
                  <w:tr w:rsidR="00370E09">
                    <w:tc>
                      <w:tcPr>
                        <w:tcW w:w="1206"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ind w:left="900"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14"/>
                            <w:szCs w:val="14"/>
                            <w:lang w:eastAsia="lt-LT"/>
                          </w:rPr>
                          <w:t xml:space="preserve">      </w:t>
                        </w:r>
                        <w:r>
                          <w:rPr>
                            <w:rFonts w:ascii="Times New Roman" w:eastAsia="Times New Roman" w:hAnsi="Times New Roman" w:cs="Times New Roman"/>
                            <w:color w:val="000000"/>
                            <w:sz w:val="24"/>
                            <w:szCs w:val="24"/>
                            <w:lang w:eastAsia="lt-LT"/>
                          </w:rPr>
                          <w:t> </w:t>
                        </w:r>
                      </w:p>
                    </w:tc>
                    <w:tc>
                      <w:tcPr>
                        <w:tcW w:w="301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Instrumentiniai tyrimai</w:t>
                        </w:r>
                      </w:p>
                    </w:tc>
                    <w:tc>
                      <w:tcPr>
                        <w:tcW w:w="469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ind w:left="1026" w:hanging="96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Krūtinės ląstos rentgenograma, veido daubų    rentgenograma;</w:t>
                        </w:r>
                      </w:p>
                      <w:p w:rsidR="00370E09" w:rsidRDefault="00844B0F">
                        <w:pPr>
                          <w:spacing w:beforeAutospacing="1" w:afterAutospacing="1" w:line="240" w:lineRule="auto"/>
                          <w:ind w:left="972" w:hanging="96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EKG,</w:t>
                        </w:r>
                      </w:p>
                      <w:p w:rsidR="00370E09" w:rsidRDefault="00844B0F">
                        <w:pPr>
                          <w:spacing w:beforeAutospacing="1" w:afterAutospacing="1" w:line="240" w:lineRule="auto"/>
                          <w:ind w:left="972" w:hanging="96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EEG,</w:t>
                        </w:r>
                      </w:p>
                      <w:p w:rsidR="00370E09" w:rsidRDefault="00844B0F">
                        <w:pPr>
                          <w:spacing w:beforeAutospacing="1" w:afterAutospacing="1" w:line="240" w:lineRule="auto"/>
                          <w:ind w:left="972" w:hanging="96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Ultragarsiniai tyrimai,</w:t>
                        </w:r>
                      </w:p>
                      <w:p w:rsidR="00370E09" w:rsidRDefault="00844B0F">
                        <w:pPr>
                          <w:spacing w:beforeAutospacing="1" w:afterAutospacing="1" w:line="240" w:lineRule="auto"/>
                          <w:ind w:left="972" w:hanging="963"/>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ir kiti, priklausomai nuo įtariamos komplikacijos.</w:t>
                        </w:r>
                      </w:p>
                    </w:tc>
                  </w:tr>
                </w:tbl>
                <w:p w:rsidR="00370E09" w:rsidRDefault="00844B0F">
                  <w:pPr>
                    <w:spacing w:beforeAutospacing="1" w:afterAutospacing="1" w:line="240" w:lineRule="auto"/>
                    <w:ind w:firstLine="54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2. Gydymas: Pagal SAM pateiktas rekomendacijas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3. Profilaktika antivirusiniais vaistais: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3.1. Gripo profilaktika antivirusiniais vaistais paprastai taikoma asmenims, kurių dėl alergijos gripo vakcinai ar kitų priežasčių negalima paskiepyti, taip pat asmenims, kurie priklauso šioms grupėms: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3.1.1. medicinos pagalbą teikiantys darbuotojai, turėję ar galintys turėti sąlytį su įtariamais sergant ar sergančiais pandeminiu gripu pacientais;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3.1.2. suaugusieji ir vyresni nei 6 mėn. vaikai, sergantys lėtinėmis širdies ir kraujagyslių, plaučių ligomis, medžiagų apykaitos arba (ir) inkstų ligomis arba (ir) kuriems yra nustatyta imunodeficitinė būklė;</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3.1.3. vyresni nei 6 mėn. vaikai, nuolat vartojantys aspiriną;</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3.1.4. asmenys, slaugomi globos ir slaugos įstaigose, bei šių įstaigų darbuotojai;</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3.1.5. 65 m. ir vyresni asmenys;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3.1.6. darbuotojai, kuriems pasireiškė gripo požymiai (socialiniai darbuotojai ir būtinuosius poreikius užtikrinančių įstaigų – energijos (elektros ir šilumos), geriamojo vandens tiekimo, priešgaisrinės apsaugos ir gelbėjimo, policijos patrulinių tarnybų – darbuotojai).</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 Subjektai, pageidaujantys savo lėšomis įsigyti darbuotojų profilaktikai skiriamų antivirusinių vaistų, sudaro darbuotojų, kurie sutinka, kad jiems ši profilaktika būtų taikoma, sąrašus. Šie sąrašai pridedami prie Subjekto pasirengimo gripo pandemijai plano (priemonių plano).</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 Esant galimybei, Subjektai kaupia savo darbuotojų profilaktikai skirtų antivirusinių vaistų atsargas.</w:t>
                  </w:r>
                </w:p>
                <w:p w:rsidR="00370E09" w:rsidRDefault="00844B0F">
                  <w:pPr>
                    <w:spacing w:beforeAutospacing="1" w:afterAutospacing="1" w:line="28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3.4. Dėl vaistų vartojimo gripo profilaktikai būtina pasitarti su gydytoju arba vaistininku.</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3.5. Profilaktiškai antivirusiniai vaistai skiriami pagal SAM pateiktas rekomendacijas.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 Stebėjimas: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kasdien du kartus per dieną matuoti temperatūrą ir stebėti ar nėra kvėpavimo takų susirgimų, ypač kosulio, simptomų;</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jeigu atsirado karščiavimas, nedelsiant apriboti bendravimą ir neiti į viešas vietas, pranešti atsakingiems asmenims/darbdaviui apie turėtą sąlytį su naujo potipio gripo  sukėlėju.</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ANTIVIRUSINIŲ VAISTŲ PASKIRSTYMO IR VARTOJIMO STEBĖSENOS APRAŠAS Nr. 8</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Lietuvos Respublikos Vyriausybei priėmus sprendimą naudoti valstybės rezervą, antivirusiniai vaistai, kaupiami valstybės rezerve, pradedami skirstyti pavedus Sveikatos apsaugos ministerijai.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antivirusinių vaistų, kaupiamų Sveikatos apsaugos ministerijos materialinių atsargų rezerve, panaudojimo sprendimą priima sveikatos apsaugos ministras.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Antivirusiniai vaistai skiriami stacionarines asmens sveikatos priežiūros paslaugas teikiančioms įstaigoms (toliau – įstaiga), kuriose hospitalizuojami ligoniai dėl pandeminio gripo komplikacijų.</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teikia motyvuotą paraišką sveikatos apsaugos ministrui, nurodydamos antivirusinių vaistų poreikį ir hospitalizuotų dėl gripo komplikacijų pacientų (vaikų ir (ar) suaugusiųjų) skaičių (per praėjusį ir einamąjį mėnesį (savaitę), iš viso).</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Sveikatos apsaugos ministras priima sprendimą dėl antivirusinių vaistų skyrimo įstaigai. Sveikatos apsaugos ministro įsakyme dėl antivirusinių vaistų skyrimo įstaigai nurodomas skiriamų antivirusinių vaistų kiekis ir rezervas, iš kurio skiriami vaistai. Sveikatos apsaugos ministro pavedimu Sveikatos apsaugos ministerijos Ekstremalių sveikatai situacijų centras išduoda antivirusinius vaistus įstaigai.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antivirusinių vaistų pasiėmimą, atvežimą, saugojimą, naudojimą, apskaitą ir informacijos perdavimą atsako įstaigos vadovas ar jo įgaliotas asmuo.</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Sveikatos apsaugos ministerijos Ekstremalių sveikatai situacijų centras antivirusinius vaistus perduoda įstaigoms pasirašant priėmimo–perdavimo aktą. Antivirusiniai vaistai išduodami pateikus dokumentą, įrodantį asmens tapatybę, bei asmens sveikatos priežiūros įstaigos vadovo įgaliojimą paimti antivirusinius vaistus.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vadovas privalo iš anksto numatyti antivirusinių vaistų laikymui atitinkamą vietą (patalpą), kuri turi atitikti Lietuvos Respublikos sveikatos apsaugos ministro 2006 m. gruodžio 13 d. įsakyme Nr. V-1051 „Dėl Vaistinių preparatų laikymo ir įtraukimo į apskaitą asmens sveikatos priežiūros įstaigose tvarkos aprašo patvirtinimo“</w:t>
                  </w:r>
                  <w:bookmarkStart w:id="45" w:name="html"/>
                  <w:r>
                    <w:rPr>
                      <w:rFonts w:ascii="Times New Roman" w:eastAsia="Times New Roman" w:hAnsi="Times New Roman" w:cs="Times New Roman"/>
                      <w:sz w:val="24"/>
                      <w:szCs w:val="24"/>
                      <w:lang w:eastAsia="lt-LT"/>
                    </w:rPr>
                    <w:t xml:space="preserve"> </w:t>
                  </w:r>
                  <w:bookmarkEnd w:id="45"/>
                  <w:r>
                    <w:rPr>
                      <w:rFonts w:ascii="Times New Roman" w:eastAsia="Times New Roman" w:hAnsi="Times New Roman" w:cs="Times New Roman"/>
                      <w:sz w:val="24"/>
                      <w:szCs w:val="24"/>
                      <w:lang w:eastAsia="lt-LT"/>
                    </w:rPr>
                    <w:t>nustatytus reikalavimus, taip pat kontroliuoti, ar antivirusiniai vaistai skiriami tinkamai.</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ANTIVIRUSINIŲ VAISTŲ VARTOJIMO STEBĖSENA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kurioms skirti antivirusiniai vaistai, privalo vykdyti joms skirtų antivirusinių vaistų vartojimo stebėseną.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iki kiekvieno mėnesio 5 ir 20 d. Sveikatos apsaugos ministerijos Ekstremalių sveikatai situacijų centrui turi teikti informaciją apie joms skirtų antivirusinių vaistų suvartojimą, nurodydamos pacientų skaičių, kuriems buvo skirtas gydymas antivirusiniais vaistais, suvartotą ir likusį antivirusinių vaistų kiekį.</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Pasibaigus gripo epidemijai, įstaigos nepanaudotus gydymui antivirusinius vaistus privalo grąžinti Sveikatos apsaugos ministerijos Ekstremalių sveikatai situacijų centrui.</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370E09">
                  <w:pPr>
                    <w:spacing w:beforeAutospacing="1" w:afterAutospacing="1" w:line="240" w:lineRule="auto"/>
                    <w:ind w:firstLine="54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54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54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54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540"/>
                    <w:jc w:val="center"/>
                    <w:rPr>
                      <w:rFonts w:ascii="Times New Roman" w:eastAsia="Times New Roman" w:hAnsi="Times New Roman" w:cs="Times New Roman"/>
                      <w:b/>
                      <w:bCs/>
                      <w:sz w:val="24"/>
                      <w:szCs w:val="24"/>
                      <w:lang w:eastAsia="lt-LT"/>
                    </w:rPr>
                  </w:pPr>
                </w:p>
                <w:p w:rsidR="00370E09" w:rsidRDefault="00844B0F">
                  <w:pPr>
                    <w:spacing w:beforeAutospacing="1" w:afterAutospacing="1" w:line="240" w:lineRule="auto"/>
                    <w:ind w:firstLine="54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ŠILUTĖS RAJONO ASMENS SVEIKATOS PRIEŽIŪROS ĮSTAIGŲ PAJĖGUMŲ ATLIKTI SKIEPIJIMUS PANDEMINE GRIPO VAKCINA APRAŠAS NR. 9</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tbl>
                  <w:tblPr>
                    <w:tblW w:w="974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670"/>
                    <w:gridCol w:w="2838"/>
                    <w:gridCol w:w="3327"/>
                    <w:gridCol w:w="1486"/>
                    <w:gridCol w:w="1421"/>
                  </w:tblGrid>
                  <w:tr w:rsidR="00370E09">
                    <w:tc>
                      <w:tcPr>
                        <w:tcW w:w="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r>
                          <w:rPr>
                            <w:rFonts w:ascii="Times New Roman" w:eastAsia="Times New Roman" w:hAnsi="Times New Roman" w:cs="Times New Roman"/>
                            <w:b/>
                            <w:bCs/>
                            <w:sz w:val="36"/>
                            <w:szCs w:val="36"/>
                            <w:lang w:eastAsia="lt-LT"/>
                          </w:rPr>
                          <w:t>.</w:t>
                        </w:r>
                      </w:p>
                    </w:tc>
                    <w:tc>
                      <w:tcPr>
                        <w:tcW w:w="2838"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pavadinimas</w:t>
                        </w:r>
                      </w:p>
                    </w:tc>
                    <w:tc>
                      <w:tcPr>
                        <w:tcW w:w="3327"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adresas, telefonas, faksas</w:t>
                        </w:r>
                      </w:p>
                    </w:tc>
                    <w:tc>
                      <w:tcPr>
                        <w:tcW w:w="1486"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Pajėgumai (paskiepytų žmonių skaičius per dieną)</w:t>
                        </w:r>
                      </w:p>
                    </w:tc>
                    <w:tc>
                      <w:tcPr>
                        <w:tcW w:w="1421"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Darbuotojų skaičius</w:t>
                        </w:r>
                      </w:p>
                    </w:tc>
                  </w:tr>
                  <w:tr w:rsidR="00370E09">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VšĮ Šilutės pirminės sveikatos priežiūros centras</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Rusnės g.1, Šilutė, Tel 8 441 61022, faksas 8-441 61024</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350</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r>
                  <w:tr w:rsidR="00370E09">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„Šilutės šeimos gydytojų centras“</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Lietuvininkų g. 23/Gudobelių alėja 2, Šilutė, Tel 8-441 54939, faksas8 441 76933</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200</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370E09">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„Sveikatos darna“</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Rusnės g. 6, Šilutė, Tel. 8 441 52400, faksas 8 441 62260</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400</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r>
                  <w:tr w:rsidR="00370E09">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Medicinos centras „Puriena“</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Gluosnių g. 4, Šilutė, Tel. / Faksas 8 441 61561</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370E09">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VšĮ Juknaičių ambulatorija</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Šiloko g. 3, Juknaičiai, Tel 8 441 48316, 8 441 48230</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370E09">
                    <w:trPr>
                      <w:trHeight w:val="538"/>
                    </w:trPr>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VšĮ Vainuto ambulatorija</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Baranausko g. 28, Vainutas, Tel 8 441 44134, faksas </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8-441 44166</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370E09">
                    <w:trPr>
                      <w:trHeight w:val="560"/>
                    </w:trPr>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VšĮ Švėkšnos pirminės sveikatos priežiūros centras</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Liepų a. 3, Švėkšna, Tel 8 441 48316, 8 441 48230</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370E09">
                    <w:trPr>
                      <w:trHeight w:val="560"/>
                    </w:trPr>
                    <w:tc>
                      <w:tcPr>
                        <w:tcW w:w="670"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283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Prielgausko šeimos gydytojų kabinetas</w:t>
                        </w:r>
                      </w:p>
                    </w:tc>
                    <w:tc>
                      <w:tcPr>
                        <w:tcW w:w="332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Kuršių g. 10, Kintų mstl.</w:t>
                        </w:r>
                      </w:p>
                    </w:tc>
                    <w:tc>
                      <w:tcPr>
                        <w:tcW w:w="1486"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1421"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370E09">
                    <w:tc>
                      <w:tcPr>
                        <w:tcW w:w="9742" w:type="dxa"/>
                        <w:gridSpan w:val="5"/>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Viso 8 įstaigos</w:t>
                        </w:r>
                      </w:p>
                    </w:tc>
                  </w:tr>
                </w:tbl>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RIZIKOS GRUPIŲ, SKIEPIJAMŲ PANDEMINE GRIPO VAKCINA, APRAŠAS NR. 10</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FF6600"/>
                      <w:sz w:val="28"/>
                      <w:szCs w:val="28"/>
                      <w:lang w:eastAsia="lt-LT"/>
                    </w:rPr>
                    <w:t> </w:t>
                  </w:r>
                </w:p>
                <w:tbl>
                  <w:tblPr>
                    <w:tblW w:w="974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79"/>
                    <w:gridCol w:w="6595"/>
                    <w:gridCol w:w="2568"/>
                  </w:tblGrid>
                  <w:tr w:rsidR="00370E09">
                    <w:tc>
                      <w:tcPr>
                        <w:tcW w:w="57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Eil. Nr.</w:t>
                        </w:r>
                      </w:p>
                    </w:tc>
                    <w:tc>
                      <w:tcPr>
                        <w:tcW w:w="6595"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Grupės pavadinimas</w:t>
                        </w:r>
                      </w:p>
                    </w:tc>
                    <w:tc>
                      <w:tcPr>
                        <w:tcW w:w="2568"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Asmenų skaičius</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Asmens sveikatos priežiūros specialistai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690</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Globos namų darbuotojai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297</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3.</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Visuomenės sveikatos priežiūros specialistai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12</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Asmenis, priimančius sprendimus dėl priemonių gripo pandemijos poveikiui mažinti įdiegimo</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30</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Būtinuosius visuomenės poreikius užtikrinančių įstaigų darbuotojai: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2139</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energijos tiekimo (elektros ir šilumos) įstaigų darbuotojai;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125</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geriamojo vandens tiekimo įstaigų darbuotojai;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108</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vidaus tarnybos sistemos pareigūnai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226</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asmenys dirbantys darbą, kurio metu susiduriama su dideliu žmonių skaičiumi (mokytojai, pardavėjai, transporto darbuotojai)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1680</w:t>
                        </w:r>
                      </w:p>
                    </w:tc>
                  </w:tr>
                  <w:tr w:rsidR="00370E09">
                    <w:trPr>
                      <w:trHeight w:val="383"/>
                    </w:trPr>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6.</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Gyventojų rizikos grupės:</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13322</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slaugos ir palaikomojo gydymo ligoninių arba skyrių pacientai;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50</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globos institucijų pacientai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572</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Suaugusieji ir vaikai, vyresnieji nei 6 mėn., sergantieji lėtinėmis širdies-kraujagyslių, plaučių ligomis, metabolinėmis arba (ir) inkstų ligomis arba (ir) kuriems yra imunodeficitinė būklė;</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Vyresnieji nei 6 mėn. vaikai ir paaugliai, kurie nuolat vartoja aspiriną;</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5000</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moterys, kurios gripo sezono metu bus 3-9 nėštumo mėn.;</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500</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 </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Rizikos grupių šeimų nariai</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7000</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Kiti 65 m. ir vyresnieji asmenys, kurie nuolat gyvena uždaruose kolektyvuose.</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200</w:t>
                        </w:r>
                      </w:p>
                    </w:tc>
                  </w:tr>
                  <w:tr w:rsidR="00370E09">
                    <w:tc>
                      <w:tcPr>
                        <w:tcW w:w="579"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6595"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IŠ VISO:</w:t>
                        </w:r>
                      </w:p>
                    </w:tc>
                    <w:tc>
                      <w:tcPr>
                        <w:tcW w:w="256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16490</w:t>
                        </w:r>
                      </w:p>
                    </w:tc>
                  </w:tr>
                </w:tbl>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Pr>
                      <w:rFonts w:ascii="Times New Roman" w:eastAsia="Times New Roman" w:hAnsi="Times New Roman" w:cs="Times New Roman"/>
                      <w:b/>
                      <w:bCs/>
                      <w:sz w:val="24"/>
                      <w:szCs w:val="24"/>
                      <w:lang w:eastAsia="lt-LT"/>
                    </w:rPr>
                    <w:t> </w:t>
                  </w:r>
                </w:p>
                <w:p w:rsidR="00370E09" w:rsidRDefault="00844B0F">
                  <w:pPr>
                    <w:spacing w:beforeAutospacing="1" w:afterAutospacing="1" w:line="240" w:lineRule="auto"/>
                    <w:jc w:val="center"/>
                    <w:outlineLvl w:val="7"/>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SERGAMUMO GRIPU INTENSYVUMO VERTINIMO IR GEOGRAFINĖS SKLAIDOS KRITERIJŲ APRAŠAS NR. 11</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bl>
                  <w:tblPr>
                    <w:tblW w:w="974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572"/>
                    <w:gridCol w:w="1852"/>
                    <w:gridCol w:w="5031"/>
                    <w:gridCol w:w="2287"/>
                  </w:tblGrid>
                  <w:tr w:rsidR="00370E09">
                    <w:trPr>
                      <w:trHeight w:val="649"/>
                    </w:trPr>
                    <w:tc>
                      <w:tcPr>
                        <w:tcW w:w="572"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Eil. Nr.</w:t>
                        </w:r>
                      </w:p>
                    </w:tc>
                    <w:tc>
                      <w:tcPr>
                        <w:tcW w:w="1852"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Rodiklių pavadinimas</w:t>
                        </w:r>
                      </w:p>
                    </w:tc>
                    <w:tc>
                      <w:tcPr>
                        <w:tcW w:w="5030"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Analizuojami duomenys</w:t>
                        </w:r>
                      </w:p>
                    </w:tc>
                    <w:tc>
                      <w:tcPr>
                        <w:tcW w:w="2287" w:type="dxa"/>
                        <w:tcBorders>
                          <w:top w:val="single" w:sz="8" w:space="0" w:color="00000A"/>
                          <w:bottom w:val="single" w:sz="8" w:space="0" w:color="00000A"/>
                          <w:right w:val="single" w:sz="8" w:space="0" w:color="00000A"/>
                        </w:tcBorders>
                        <w:shd w:val="clear" w:color="auto" w:fill="auto"/>
                        <w:vAlign w:val="cente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Įvertinimas</w:t>
                        </w:r>
                      </w:p>
                    </w:tc>
                  </w:tr>
                  <w:tr w:rsidR="00370E09">
                    <w:trPr>
                      <w:trHeight w:val="632"/>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Sergamumo intensyvumas</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Sergamumo 100 tūkst. gyventojų rodiklis neviršija bazinio lygmens.</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Žemas</w:t>
                        </w:r>
                      </w:p>
                    </w:tc>
                  </w:tr>
                  <w:tr w:rsidR="00370E09">
                    <w:trPr>
                      <w:trHeight w:val="649"/>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Sergamumo 100 tūkst. gyventojų rodiklis, kuris , remiantis su ankstesnių metų duomenimis, paprastai registruojamas šalyje plintant gripo virusui.</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Vidutinis</w:t>
                        </w:r>
                      </w:p>
                    </w:tc>
                  </w:tr>
                  <w:tr w:rsidR="00370E09">
                    <w:trPr>
                      <w:trHeight w:val="632"/>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Sergamumo 100 tūkst. gyventojų rodiklis, kuris, palyginus su ankstesnių metų duomenimis, yra aukštesnis nei įprasta.</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Aukštas</w:t>
                        </w:r>
                      </w:p>
                    </w:tc>
                  </w:tr>
                  <w:tr w:rsidR="00370E09">
                    <w:trPr>
                      <w:trHeight w:val="649"/>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Sergamumo 100 tūkst. gyventojų rodiklis, kuris, palyginus su ankstesnių metų duomenimis, yra ypač aukštas.</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Labai aukštas</w:t>
                        </w:r>
                      </w:p>
                    </w:tc>
                  </w:tr>
                  <w:tr w:rsidR="00370E09">
                    <w:trPr>
                      <w:trHeight w:val="632"/>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Geografinė sklaida</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Gali būti registruojami gripo ir ŪVKTI atvejai, tačiau sergamumo rodikliai išlieka bazinio lygmens, ir gripo virusas nepatvirtintas laboratoriškai.</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Virusas neaktyvus</w:t>
                        </w:r>
                      </w:p>
                    </w:tc>
                  </w:tr>
                  <w:tr w:rsidR="00370E09">
                    <w:trPr>
                      <w:trHeight w:val="965"/>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Registruojami laboratoriškai patvirtinti gripo atvejai, epidemiologiškai nesusiję tarpusavyje, arba nustatomas protrūkis vienoje institucijoje; tačiau sergamumo rodikliai išlieka bazinio lygmens.</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Pavieniai susirgimai</w:t>
                        </w:r>
                      </w:p>
                    </w:tc>
                  </w:tr>
                  <w:tr w:rsidR="00370E09">
                    <w:trPr>
                      <w:trHeight w:val="1282"/>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Gripo ir ŪVKTI aktyvumas padidėja kai kuriose teritorijose (miesto, apskrityse arba rajonuose) arba kyla protrūkiai ne mažiau kaip dviejuose kolektyvuose, ir gripo virusas patvirtintas laboratoriškai;</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likusioje šalies dalyje sergamumo rodikliai išlieka bazinio lygmens.</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Lokalus protrūkis</w:t>
                        </w:r>
                      </w:p>
                    </w:tc>
                  </w:tr>
                  <w:tr w:rsidR="00370E09">
                    <w:trPr>
                      <w:trHeight w:val="649"/>
                    </w:trPr>
                    <w:tc>
                      <w:tcPr>
                        <w:tcW w:w="572"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852"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503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Sergamumas gripu ir ŪVKTI viršija bazinį lygmenį teritorijoje, kurioje gyvena ne mažiau kaip 50 proc. šalies gyventojų; gripo virusas patvirtinamas laboratoriškai.</w:t>
                        </w:r>
                      </w:p>
                    </w:tc>
                    <w:tc>
                      <w:tcPr>
                        <w:tcW w:w="2287"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Plačiai paplitę susirgimai</w:t>
                        </w:r>
                      </w:p>
                    </w:tc>
                  </w:tr>
                </w:tbl>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REKOMENDACIJŲ LIGONIO IZOLIAVIMUI APRAŠAS Nr. 12</w:t>
                  </w:r>
                </w:p>
                <w:p w:rsidR="00370E09" w:rsidRDefault="00844B0F">
                  <w:pPr>
                    <w:spacing w:beforeAutospacing="1" w:afterAutospacing="1" w:line="240" w:lineRule="auto"/>
                    <w:ind w:firstLine="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370E09" w:rsidRDefault="0084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Courier New" w:eastAsia="Times New Roman" w:hAnsi="Courier New" w:cs="Courier New"/>
                      <w:sz w:val="20"/>
                      <w:szCs w:val="20"/>
                      <w:lang w:eastAsia="lt-LT"/>
                    </w:rPr>
                  </w:pPr>
                  <w:r>
                    <w:rPr>
                      <w:rFonts w:ascii="Times New Roman" w:eastAsia="Times New Roman" w:hAnsi="Times New Roman" w:cs="Times New Roman"/>
                      <w:color w:val="000000"/>
                      <w:sz w:val="24"/>
                      <w:szCs w:val="24"/>
                      <w:lang w:eastAsia="lt-LT"/>
                    </w:rPr>
                    <w:t>Ligonis turi būti hospitalizuodamas į vienvietę izoliacijos palatą arba į kitas izoliacijos patalpas su pacientais, sergančiais ta pačia liga, kurios sukėlėjai yra tokie patys mikroorganizmai. Jei nėra sąlygų guldyti vienvietėje izoliacijos palatoje arba į kitas izoliacijos patalpas su pacientais, sergančiais ta pačia liga, kurios sukėlėjai yra tokie patys mikroorganizmai, ligonius būtina guldyti ne arčiau kaip 1 m atstumu vienas nuo kito.</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Guldant ligonius į daugiavietes palatas su pacientais, sergančiais ta pačia liga, kurios sukėlėjai yra tokie patys mikroorganizmai, ligonių lovos turi būti atskirtos fiziniu barjeru (pvz. užuolaidomis, pertvara ar sienele). Pageidautina, kad palata būtų su neigiamu oro slėgiu. Palatos durys turi būti laikomos uždarytos. Visi asmenys, įeinantys į šias palatas, turi naudoti asmens apsaugos priemones (toliau – AAP): kvėpavimo takų apsaugos priemones (jei yra galimybės naudoti respiratorius, arba medicinines kaukes), chalatus (švarius nesterilius chalatus), veido skydelius ar apsauginius akinius ir pirštines (švarias nesterilias pirštines).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color w:val="000000"/>
                      <w:sz w:val="24"/>
                      <w:szCs w:val="24"/>
                      <w:lang w:eastAsia="lt-LT"/>
                    </w:rPr>
                    <w:t xml:space="preserve">Reikalavimai ligonio  izoliacijos palatoms: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Hospitalizacija vienvietėse palatose sumažina galimą infekcijos perdavimo riziką nuo paciento (infekcijos šaltinio) kitam ligoniui bei ligos perdavimą sąlyčio būdu. Vienvietėse palatose turi būti plautuvė rankų plovimui, tualetas ir vonia. Vienvietės palatos, skirtos ligonių izoliacijai turėtų turėti prieškambarį, kuris būtų skirtas AAP laikymui.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color w:val="000000"/>
                      <w:sz w:val="24"/>
                      <w:szCs w:val="24"/>
                      <w:lang w:eastAsia="lt-LT"/>
                    </w:rPr>
                    <w:t>Ligonio pervežimas</w:t>
                  </w:r>
                  <w:r>
                    <w:rPr>
                      <w:rFonts w:ascii="Times New Roman" w:eastAsia="Times New Roman" w:hAnsi="Times New Roman" w:cs="Times New Roman"/>
                      <w:b/>
                      <w:bCs/>
                      <w:color w:val="000000"/>
                      <w:sz w:val="24"/>
                      <w:szCs w:val="24"/>
                      <w:lang w:eastAsia="lt-LT"/>
                    </w:rPr>
                    <w:t xml:space="preserve">: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Rekomenduojama riboti ligonio judėjimą ir pervežti jį iš izoliacijos palatos tik esant būtinybei. Vietų, į kurias pervežamas ligonis, personalas turi būti įspėtas apie ligonio atvykimą. Pervežant ligonį ligoninės teritorijoje ar į kitą asmens priežiūros įstaigą, ligonis turi dėvėti chirurginę kaukę ir chalatą. Visi asmenys, lydintys ligonį, turi naudoti AAP. Po ligonio pervežimo transporto, kuriuo buvo pervežamas ligonis, aplinkos paviršiai turi būti nukenksminami. Pvz., greitosios pagalbos automobilio salono vidus turi būti dezinfekuojamas (70 proc. alkoholiu).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color w:val="000000"/>
                      <w:sz w:val="24"/>
                      <w:szCs w:val="24"/>
                      <w:lang w:eastAsia="lt-LT"/>
                    </w:rPr>
                    <w:t>Izoliuoto dėl naujo potipio gripo  ligonio priežiūra.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Kad sumažinti tiesioginio ar netiesioginio ligos perdavimo riziką, ligoniai, sergantys gripu turi būti slaugomi atskiroje palatoje (jei yra tokia galimybė).</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Ligonių izoliacija ypatingai svarbi tampa tuo atveju, jei trūksta resursų, pacientai nesilaiko asmens higienos reikalavimų, tyčia teršia aplinką, arba tikėtina, kad jie negali laikytis visų atsargumo priemonių (vaikai, neįgalūs ar pagyvenę asmenys).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color w:val="000000"/>
                      <w:sz w:val="24"/>
                      <w:szCs w:val="24"/>
                      <w:lang w:eastAsia="lt-LT"/>
                    </w:rPr>
                    <w:t>Ligonio izoliacijos patalpos paruošimas: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ant izoliacijos palatos durų būtų įspėjamasis ženklas;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turi būti registracijos lapas, kuriame registruojami visi į izoliacijos palatą įeinantys asmenys. Visi sveikatos priežiūros darbuotojai ar lankytojai, kurie įeina į izoliavimo vietą, privalo registracijos lape pažymėti visas kontaktines detales, taip kad galima būtų su jais susisiekti;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iš izoliacijos palatos turi būti pašalinti visi nereikalingi baldai;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baldai turi būti lengvai valomi, švarūs ir sausi;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ligonio ir lovos baltiniai surenkami pagal įprastus reikalavimus;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izoliacijos palatoje turi būti rankų plautuvė, rankų higienos įranga ir priemonės;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izoliacijos palatoje turi būti: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atliekų surinkimo maišas dėžėje su koja pakeliamu dangčiu;</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konteineris aštriems daiktams sudėti;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izoliacijos palatoje reikia laikyti kuo mažiau ligonio asmeninių daiktų;</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izoliacijos palatoje turi būti atskira ligonio slaugos įranga, pvz. stetoskopas, termometras, kraujo spaudimo matuoklis. Kita įranga, skirta šiems ir kitiems ligoniams slaugyti turi būti kruopščiai valoma ir dezinfekuojama;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izoliacijos palatos prieangyje turi būti laikomas vežimėlis su  reikalingomis AAP;</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izoliacijos palatos prieangyje turi būti talpa su dangčiu, įrangai, kurią reikalinga dezinfekuoti ir sterilizuoti;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būtinas kruopštus kasdieninis izoliacijos palatos valymas. Valymo ir dezinfekcijos priemones turi būti laikomos izoliacijos palatos viduje;</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rekomenduojama, kad ligonius izoliuoti  palatose su neigiamu oro slėgiu;</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ligonio stalo indai ir įrankiai  plaunami muiluotu karštu vandeniu.</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color w:val="000000"/>
                      <w:sz w:val="24"/>
                      <w:szCs w:val="24"/>
                      <w:lang w:eastAsia="lt-LT"/>
                    </w:rPr>
                    <w:t>Sveikatos priežiūros įstaigos personalas, kiti asmenys, įeidami į palatą, turi: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turėti visą įrangą, kurios reikės ligonio slaugai ir gydymui;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apsirengti AAP;</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laikyti palatos duris uždarytas.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iCs/>
                      <w:color w:val="000000"/>
                      <w:sz w:val="24"/>
                      <w:szCs w:val="24"/>
                      <w:lang w:eastAsia="lt-LT"/>
                    </w:rPr>
                    <w:t>Sveikatos priežiūros įstaigos personalas, kiti asmenys, išeidami iš palatos, turi: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teisingai nusirengti AAP:</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nusirengti chalatą (įdėti į tam skirtą maišą);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nusiimti pirštines (išverčiant jas į kitą pusę ir įmesti į tam skirtą maišą);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rankas dezinfekuoti alkoholio turinčia priemone arba jas nusiplauti.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nusiimti medicininę kepuraitę ir veido skydelį;</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nusiimti kvėpavimo takų apsaugą (respiratorių, kaukę) – suimant elastinę gumą už ausų, jokiu būdu neliečiant priekio;</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rankas dezinfekuoti alkoholio turinčiomis priemonėmis arba jas nusiplauti;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išeiti iš palatos;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išėjus iš palatos dar kartą rankas dezinfekuoti alkoholio turinčiomis priemonėmis arba jas nusiplauti;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rankas plauti naudojant paprastą muilą.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Paciento, sirgusio naujo potipio gripu išrašymas iš sveikatos priežiūros įstaigos.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Naujo potipio gripo infekcijos kontrolės priemonės turi būti vykdomos:  suaugusiam (vyresniems nei 12 metų) - 7 po to kai jis nustojo karščiuoti, vaikams (jaunesniems nei 12 metų) - 21 dieną nuo ligos pradžios.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Pacientas ir jo artimieji turi būti įspėjami vengti kontaktų su sergančiais ar įtariamai sergančiais, sergančiais gyvūnais ir t.t.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Po ligonio išrašymo izoliacinėje patalpoje/ palatoje atliekamas valymas ir dezinfekcija.</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REKOMENDACIJŲ GYVENTOJAMS DĖL GRIPO PROFILAKTIKOS PRIEMONIŲ APRAŠAS NR. 13</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Sukėlėjas: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virusas A – žmonių, gyvūnų ir paukščių gripo A virusas,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 – žmonių gripo B virusas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 – žmonių ir kiaulių C virusas.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Žmonių gripo A virusai sukelia epidemijas ir pandemijas.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Perdavimo kelias</w:t>
                  </w:r>
                  <w:r>
                    <w:rPr>
                      <w:rFonts w:ascii="Times New Roman" w:eastAsia="Times New Roman" w:hAnsi="Times New Roman" w:cs="Times New Roman"/>
                      <w:sz w:val="24"/>
                      <w:szCs w:val="24"/>
                      <w:lang w:eastAsia="lt-LT"/>
                    </w:rPr>
                    <w:t xml:space="preserve">: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oro lašelinis ( kosint, čiaudint susidaro aerozolis iš smulkių skreplių  ir seilių lašelių, apkrėstų virusų, toks aerozolis ore išsilaiko iki pusės valandos).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Inkubacinis periodas</w:t>
                  </w:r>
                  <w:r>
                    <w:rPr>
                      <w:rFonts w:ascii="Times New Roman" w:eastAsia="Times New Roman" w:hAnsi="Times New Roman" w:cs="Times New Roman"/>
                      <w:sz w:val="24"/>
                      <w:szCs w:val="24"/>
                      <w:lang w:eastAsia="lt-LT"/>
                    </w:rPr>
                    <w:t xml:space="preserve"> 2 – 48 val. (retkarčiais – ilgiau).</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Klinika: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šalčio krėtimas, pakyla temperatūra (39 -40</w:t>
                  </w:r>
                  <w:r>
                    <w:rPr>
                      <w:rFonts w:ascii="Times New Roman" w:eastAsia="Times New Roman" w:hAnsi="Times New Roman" w:cs="Times New Roman"/>
                      <w:sz w:val="24"/>
                      <w:szCs w:val="24"/>
                      <w:vertAlign w:val="superscript"/>
                      <w:lang w:eastAsia="lt-LT"/>
                    </w:rPr>
                    <w:t>o</w:t>
                  </w:r>
                  <w:r>
                    <w:rPr>
                      <w:rFonts w:ascii="Times New Roman" w:eastAsia="Times New Roman" w:hAnsi="Times New Roman" w:cs="Times New Roman"/>
                      <w:sz w:val="24"/>
                      <w:szCs w:val="24"/>
                      <w:lang w:eastAsia="lt-LT"/>
                    </w:rPr>
                    <w:t>C);</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laužo” visą kūną, kaulus, sąnarius, skauda akių obuolius, gerklę;</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užgula nosį, tačiau sloga pasireiškia tik 2 – 3 parą;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dažnai vargina sausas kosulys, išberia apie lūpas – lūpų pūslelinė.</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Komplikacijos: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dažniausia gripo komplikacija – virusinis (ligos pradžioje) ir bakterinis (vėlyvoje stadijoje) plaučių uždegimas. Pastarąjį dažniausia sukelia pneumokokai, stafilokokai, streptokokai, influenzos hemofilas. Komplikacijos: veido daubų uždegimas (sinusitas), bronchitas, vidinės ausies uždegimas. Vyresniems žmonėms dažnai pasitaiko kraujotakos sistemos komplikacijos – širdies raumens uždegimas, venų ir arterijų trombozė.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Gydymas: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Nekomplikuotas gripas gydomas tik simptominėmis priemonėmis. Jei karščiavimas  per 38</w:t>
                  </w:r>
                  <w:r>
                    <w:rPr>
                      <w:rFonts w:ascii="Times New Roman" w:eastAsia="Times New Roman" w:hAnsi="Times New Roman" w:cs="Times New Roman"/>
                      <w:sz w:val="24"/>
                      <w:szCs w:val="24"/>
                      <w:vertAlign w:val="superscript"/>
                      <w:lang w:eastAsia="lt-LT"/>
                    </w:rPr>
                    <w:t>o</w:t>
                  </w:r>
                  <w:r>
                    <w:rPr>
                      <w:rFonts w:ascii="Times New Roman" w:eastAsia="Times New Roman" w:hAnsi="Times New Roman" w:cs="Times New Roman"/>
                      <w:sz w:val="24"/>
                      <w:szCs w:val="24"/>
                      <w:lang w:eastAsia="lt-LT"/>
                    </w:rPr>
                    <w:t xml:space="preserve">C ar ligonį vargina mažesnė temperatūra (skauda galvą, šaltkrėtis, nemalonus karščio pojūtis) skiriama paracetamolio, varginant sausam kosuliui - jį slopinantys preparatai, į užgultą nosį lašiukai su efedrinu, mentoliu, adrenalinu. Organizmo imuninės sistemos  stiprinimui patariama vartoti polivitaminus su mikroelementais.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Prevencijos priemonės: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Susirgus gripu negalima eiti į darbą. Namuose, pagal galimybę, susirgusį izoliuoti nuo kitų šeimos narių, ypač mažamečių vaikų. Ligonio kambarį dažnai vėdinti, valyti drėgnu būdu, naudoti vienkartines nosinaites ir rankšluosčius, jei jų nėra daugkartinio naudojimo nosinaites ir rankšluosčius dažnai keisti ir virinti.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Ligonį būtina girdyti šiltais gėrimais: karšta aviečių ar liepžiedžių arbata, karštu pienu su medumi ir kt. Karšti gėrimai skatina prakaitavimą (ypač karštai apsiklojus), sudrėksta burnos ir kvėpavimo takų gleivinės. Nuo to palengvėja kvėpavimas per nosį, mažiau vargina sausas kosulys, sumažėja temperatūra, pagerėja savijauta. Vidutiniškai karščiuojantis ligonis turėtų suvartoti per parą 2 – 3 litrus skysčių. Jeigu būklė negerėja, reikia tuoj pat kreiptis į medikus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Pati efektyviausia apsaugos priemonė - imunoprofilaktika (skiepai). Skiepijimo nuo gripo pagrindinis tikslas – sumažinti sunkių gripo formų bei lėtinių ligų komplikacijų skaičių, išvengti susirgimų ir sukėlėjo platinimo aplinkiniams.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susidariusios nepalankios paukščių gripo situacijos Azijos šalyse, Rusijoje, Turkijoje ir Rumunijoje, o taip pat padidėjus gripo pandemijos atsiradimo grėsmei, jeigu virusas mutuotų ir taptų užkrečiamas nuo žmogaus,  Pasaulio sveikatos organizacija ragina pasiskiepyti kuo daugiau rizikos grupės ir sveikų žmonių.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Gripo virusui būdinga jo antigeninės sudėties kaita, todėl kasmet Pasaulinė sveikatos organizacija prognozuoja labiausiai paplitusias viruso padermes ir rekomenduoja gripo vakcinos antigeninę sudėtį.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Skiepytis nuo gripo Lietuvoje rekomenduojama spalio – lapkričio mėnesiais, tačiau ir gruodžio mėn. skiepytis nėra vėlu, nes per  2 – 3 sav. įgyjamas optimalus atsparumas po paskiepijimo.</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VAKCINACIJA NUO GRIPO YPAČ REKOMENDUOJAMA: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slaugos ir palaikomojo gydymo ligonių arba skyrių, globos institucijų pacientams;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suaugusiems ir vaikams, vyresniems kaip 6 mėn., sergantiems lėtinėmis širdies kraujagyslių, plaučių ligomis, bronchine astma, metabolinėmis ir inkstų ligomis arba kuriems yra imunodeficitinė būklė;</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moterims, kurios gripo sezono metu bus 3 – 9 nėštumo mėn.;</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r>
                    <w:rPr>
                      <w:rFonts w:ascii="Times New Roman" w:eastAsia="Times New Roman" w:hAnsi="Times New Roman" w:cs="Times New Roman"/>
                      <w:sz w:val="14"/>
                      <w:szCs w:val="14"/>
                      <w:lang w:eastAsia="lt-LT"/>
                    </w:rPr>
                    <w:t xml:space="preserve">    </w:t>
                  </w:r>
                  <w:r>
                    <w:rPr>
                      <w:rFonts w:ascii="Times New Roman" w:eastAsia="Times New Roman" w:hAnsi="Times New Roman" w:cs="Times New Roman"/>
                      <w:sz w:val="24"/>
                      <w:szCs w:val="24"/>
                      <w:lang w:eastAsia="lt-LT"/>
                    </w:rPr>
                    <w:t>. ir vyresniems asmenims;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sveikatos priežiūros ir globos institucijų darbuotojams;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rizikos grupių asmenų šeimos nariams bei kitiems kontaktiniams asmenims;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kūdikių iki 6 mėn. tėvams ir kitiems kontaktuojantiems su jais asmenims;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asmenims dirbantiems darbą, kurio metu susiduriama su dideliu žmonių skaičiumi (mokytojai, pardavėjai, visuomeninio transporto vairuotojai).</w:t>
                  </w:r>
                </w:p>
                <w:p w:rsidR="00370E09" w:rsidRDefault="00844B0F">
                  <w:pPr>
                    <w:spacing w:beforeAutospacing="1" w:afterAutospacing="1" w:line="240" w:lineRule="auto"/>
                    <w:ind w:firstLine="68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SAUGAUS ATSTUMO LAIKYMASIS </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Didžiausią galimybę užsikrėsti gripu turi žmonės, esantys iki 1 metro atstumu nuo sergančio gripu asmens. Todėl reikia kiek įmanoma stengtis, kad darbuotojai laikytųsi didesnio nei 1 m atstumo vieni nuo kitų.</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Gripo pandemijos sąlygomis tikslinga riboti susirinkimų ir asmeninių susitikimų skaičių, pirmenybę teikti bendravimui telefonu ir kitomis ryšio priemonėmis. Patartina vengti rankų paspaudimų, bučinių, kitų fizinių kontaktų, socialinių ir religinių ritualų, kurių metu liečiamasi prie kitų žmonių arba daugelio žmonių liečiamų daiktų.</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Darbdaviai turi sudaryti tokias darbo sąlygas, kad nėščios darbuotojos ir darbuotojai, kurie serga lėtinėmis ligomis, gripo pandemijos metu nevykdytų funkcijų, susijusių su tiesioginiu kontaktu su gripu užsikrėtusiais asmenimis.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Rekomenduojama darbo vietose daryti dirbtines užtvaras iš stiklo, plastiko ar kitų medžiagų saugiam atstumui užtikrinti.      </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 </w:t>
                  </w: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KOSĖJIMO IR ČIAUDĖJIMO ETIKETO BEI RANKŲ HIGIENOS LAIKYMASIS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Pr>
                      <w:rFonts w:ascii="Times New Roman" w:eastAsia="Times New Roman" w:hAnsi="Times New Roman" w:cs="Times New Roman"/>
                      <w:caps/>
                      <w:sz w:val="24"/>
                      <w:szCs w:val="24"/>
                      <w:lang w:eastAsia="lt-LT"/>
                    </w:rPr>
                    <w:t xml:space="preserve">1. </w:t>
                  </w:r>
                  <w:r>
                    <w:rPr>
                      <w:rFonts w:ascii="Times New Roman" w:eastAsia="Times New Roman" w:hAnsi="Times New Roman" w:cs="Times New Roman"/>
                      <w:sz w:val="24"/>
                      <w:szCs w:val="24"/>
                      <w:lang w:eastAsia="lt-LT"/>
                    </w:rPr>
                    <w:t>Gripo virusas paprastai plinta oro lašeliniu būdu. Čiaudint ar kosint susidarantys lašeliai patenka ant virusui imlių žmonių viršutinių kvėpavimo takų gleivinės. Užkratas taip pat gali būti perduodamas per kontaktą su kvėpavimo takų išskyromis (pvz., liečiant daiktus arba paviršius, kuriuose yra virusas, ir po to liečiant savo akis, nosį ar burną).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Suaugusieji paprastai gali užkrėsti kitus žmones vieną dieną prieš gripo simptomų pasireiškimą ir iki penkių dienų nuo simptomų pradžios. Vaikai gali užkrėsti kitus dešimt ir daugiau dienų nuo simptomų atsiradimo.</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Kosėjimo ir čiaudėjimo etiketas bei rankų higiena – paprastos ir efektyvios priemonės, sumažinančios gripo viruso plitimą.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Kosėjimo ir čiaudėjimo etiketo taisyklės: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 kosint ar čiaudint, būtina užsidengti burną ar nosį su nosine (geriau vienkartine), nusisukti;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 jei nosinės nėra – kosėti ar čiaudėti į drabužius, kurie nekontaktuos su atvira ranka ir veiks kaip oro filtras (į alkūnės linkį, skverną).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 neužsidengti burnos ar nosies delnu;</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 nosiai valyti ar išsišnypšti naudoti vienkartines nosines, jas panaudojus išmesti į šiukšlių dėžę ir nedelsiant nusiplauti rankas;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 nekosėti ir nečiaudėti kitų žmonių draugijoje – išeiti į kitą vietą;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 neiškvėpti oro į kito žmogaus pusę;</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 vengti kontakto su didelės gripo komplikacijų rizikos grupės žmonėmis: mažais vaikais, nėščiosiomis, pagyvenusiais ligotais žmonėmis;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 sveikas asmuo, atsidūręs kito asmens kosėjimo ar čiaudėjimo zonoje, turėtų nuo jo pasitraukti, trumpam sulaikyti kvėpavimą.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Rankų higienos taisyklės: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 plauti rankas kuo dažniau;</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 plauti rankas prieš valgį;</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 plauti rankas palietus galimai užkrėstą daiktą;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 vengti liesti durų rankenas, turėklus ir kitus daiktus, kurie galėjo būti liečiami kitų žmonių;</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 vengti kontakto su daiktais, kuriais keičiamasi (pinigais, bilietais ir kt.): mūvėti pirštines, atsiskaityti taip, kad nereikėtų grąžos, atsiskaityti mokėjimo kortele, naudotis ne vienkartiniais, o daugkartiniais transporto bilietais;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 palietus galimai užkrėstą daiktą, neliesti rankomis savo nosies ar burnos, netrinti akių;</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 jei rankos suterštos kvėpavimo takų išskyromis, jos plaunamos muilu ir vandeniu;</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 jei nėra galimybės nusiplauti rankų, jas galima valyti rankų antiseptiku.</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Įstaigoje prie kriauklių (praustuvų) turi būti rankų plovimo priemonių.</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Kuo dažniau vėdinti ir valyti patalpas.</w:t>
                  </w:r>
                </w:p>
                <w:p w:rsidR="00370E09" w:rsidRDefault="00370E09">
                  <w:pPr>
                    <w:spacing w:beforeAutospacing="1" w:afterAutospacing="1" w:line="240" w:lineRule="auto"/>
                    <w:ind w:firstLine="680"/>
                    <w:jc w:val="center"/>
                    <w:rPr>
                      <w:rFonts w:ascii="Times New Roman" w:eastAsia="Times New Roman" w:hAnsi="Times New Roman" w:cs="Times New Roman"/>
                      <w:color w:val="000000"/>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370E09">
                  <w:pPr>
                    <w:spacing w:beforeAutospacing="1" w:afterAutospacing="1" w:line="240" w:lineRule="auto"/>
                    <w:ind w:firstLine="680"/>
                    <w:jc w:val="center"/>
                    <w:rPr>
                      <w:rFonts w:ascii="Times New Roman" w:eastAsia="Times New Roman" w:hAnsi="Times New Roman" w:cs="Times New Roman"/>
                      <w:b/>
                      <w:bCs/>
                      <w:sz w:val="24"/>
                      <w:szCs w:val="24"/>
                      <w:lang w:eastAsia="lt-LT"/>
                    </w:rPr>
                  </w:pP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INFORMACIJOS TEIKIMO TVARKOS ŠILUTĖS RAJONE APRAŠAS Nr. 14</w:t>
                  </w:r>
                </w:p>
                <w:tbl>
                  <w:tblPr>
                    <w:tblW w:w="3510"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3510"/>
                  </w:tblGrid>
                  <w:tr w:rsidR="00370E09">
                    <w:trPr>
                      <w:trHeight w:val="2775"/>
                      <w:jc w:val="center"/>
                    </w:trPr>
                    <w:tc>
                      <w:tcPr>
                        <w:tcW w:w="351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tbl>
                        <w:tblPr>
                          <w:tblW w:w="5000" w:type="pct"/>
                          <w:tblCellMar>
                            <w:left w:w="0" w:type="dxa"/>
                            <w:right w:w="0" w:type="dxa"/>
                          </w:tblCellMar>
                          <w:tblLook w:val="04A0" w:firstRow="1" w:lastRow="0" w:firstColumn="1" w:lastColumn="0" w:noHBand="0" w:noVBand="1"/>
                        </w:tblPr>
                        <w:tblGrid>
                          <w:gridCol w:w="3495"/>
                        </w:tblGrid>
                        <w:tr w:rsidR="00370E09">
                          <w:tc>
                            <w:tcPr>
                              <w:tcW w:w="3510" w:type="dxa"/>
                              <w:shd w:val="clear" w:color="auto" w:fill="auto"/>
                              <w:vAlign w:val="center"/>
                            </w:tcPr>
                            <w:p w:rsidR="00370E09" w:rsidRDefault="00844B0F">
                              <w:pPr>
                                <w:spacing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Priešgaisrinės apsaugos ir gelbėjimo departamentas prie vidaus reikalų ministerijos</w:t>
                              </w:r>
                            </w:p>
                            <w:p w:rsidR="00370E09" w:rsidRDefault="00844B0F">
                              <w:pPr>
                                <w:spacing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tel.: (8 5) 271 6866,</w:t>
                              </w:r>
                            </w:p>
                            <w:p w:rsidR="00370E09" w:rsidRDefault="00844B0F">
                              <w:pPr>
                                <w:spacing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 xml:space="preserve">  faksas: (8 5) 216 3494,  </w:t>
                              </w:r>
                            </w:p>
                            <w:p w:rsidR="00370E09" w:rsidRDefault="00844B0F">
                              <w:pPr>
                                <w:spacing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18"/>
                                  <w:szCs w:val="18"/>
                                  <w:lang w:eastAsia="lt-LT"/>
                                </w:rPr>
                                <w:t xml:space="preserve">  el. p.:  pagd@vpgt.lt </w:t>
                              </w:r>
                            </w:p>
                            <w:p w:rsidR="00370E09" w:rsidRDefault="00844B0F">
                              <w:pPr>
                                <w:spacing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Pr>
                                  <w:rFonts w:eastAsia="Times New Roman" w:cs="Calibri"/>
                                  <w:sz w:val="24"/>
                                  <w:szCs w:val="24"/>
                                  <w:lang w:eastAsia="lt-LT"/>
                                </w:rPr>
                                <w:t>(2 priedas)</w:t>
                              </w:r>
                            </w:p>
                          </w:tc>
                        </w:tr>
                      </w:tbl>
                      <w:p w:rsidR="00370E09" w:rsidRDefault="00844B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bl>
                <w:tbl>
                  <w:tblPr>
                    <w:tblpPr w:leftFromText="45" w:rightFromText="45" w:vertAnchor="text"/>
                    <w:tblW w:w="9763" w:type="dxa"/>
                    <w:tblCellMar>
                      <w:left w:w="0" w:type="dxa"/>
                      <w:right w:w="0" w:type="dxa"/>
                    </w:tblCellMar>
                    <w:tblLook w:val="04A0" w:firstRow="1" w:lastRow="0" w:firstColumn="1" w:lastColumn="0" w:noHBand="0" w:noVBand="1"/>
                  </w:tblPr>
                  <w:tblGrid>
                    <w:gridCol w:w="3136"/>
                    <w:gridCol w:w="6627"/>
                  </w:tblGrid>
                  <w:tr w:rsidR="00370E09">
                    <w:trPr>
                      <w:trHeight w:val="45"/>
                    </w:trPr>
                    <w:tc>
                      <w:tcPr>
                        <w:tcW w:w="3136" w:type="dxa"/>
                        <w:shd w:val="clear" w:color="auto" w:fill="auto"/>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6626" w:type="dxa"/>
                        <w:shd w:val="clear" w:color="auto" w:fill="auto"/>
                      </w:tcPr>
                      <w:p w:rsidR="00370E09" w:rsidRDefault="00370E09"/>
                    </w:tc>
                  </w:tr>
                  <w:tr w:rsidR="00370E09">
                    <w:trPr>
                      <w:trHeight w:val="1260"/>
                    </w:trPr>
                    <w:tc>
                      <w:tcPr>
                        <w:tcW w:w="3136" w:type="dxa"/>
                        <w:shd w:val="clear" w:color="auto" w:fill="auto"/>
                        <w:vAlign w:val="center"/>
                      </w:tcPr>
                      <w:p w:rsidR="00370E09" w:rsidRDefault="00370E09">
                        <w:pPr>
                          <w:spacing w:after="0" w:line="240" w:lineRule="auto"/>
                          <w:rPr>
                            <w:rFonts w:ascii="Times New Roman" w:eastAsia="Times New Roman" w:hAnsi="Times New Roman" w:cs="Times New Roman"/>
                            <w:sz w:val="20"/>
                            <w:szCs w:val="20"/>
                            <w:lang w:eastAsia="lt-LT"/>
                          </w:rPr>
                        </w:pPr>
                      </w:p>
                    </w:tc>
                    <w:tc>
                      <w:tcPr>
                        <w:tcW w:w="66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tbl>
                        <w:tblPr>
                          <w:tblW w:w="5000" w:type="pct"/>
                          <w:tblCellMar>
                            <w:left w:w="0" w:type="dxa"/>
                            <w:right w:w="0" w:type="dxa"/>
                          </w:tblCellMar>
                          <w:tblLook w:val="04A0" w:firstRow="1" w:lastRow="0" w:firstColumn="1" w:lastColumn="0" w:noHBand="0" w:noVBand="1"/>
                        </w:tblPr>
                        <w:tblGrid>
                          <w:gridCol w:w="6612"/>
                        </w:tblGrid>
                        <w:tr w:rsidR="00370E09">
                          <w:tc>
                            <w:tcPr>
                              <w:tcW w:w="6627" w:type="dxa"/>
                              <w:shd w:val="clear" w:color="auto" w:fill="auto"/>
                              <w:vAlign w:val="center"/>
                            </w:tcPr>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SVEIKATOS APSAUGOS MINISTERIJOS EKSTREMALI</w:t>
                              </w:r>
                              <w:r>
                                <w:rPr>
                                  <w:rFonts w:ascii="Times New Roman" w:eastAsia="Times New Roman" w:hAnsi="Times New Roman" w:cs="Times New Roman"/>
                                  <w:sz w:val="24"/>
                                  <w:szCs w:val="24"/>
                                  <w:lang w:eastAsia="lt-LT"/>
                                </w:rPr>
                                <w:t>Ų SVEIKATAI SITUACIJŲ CENTRAS</w:t>
                              </w:r>
                            </w:p>
                            <w:p w:rsidR="00370E09" w:rsidRDefault="00844B0F">
                              <w:pPr>
                                <w:spacing w:beforeAutospacing="1" w:afterAutospacing="1" w:line="240" w:lineRule="auto"/>
                                <w:jc w:val="center"/>
                              </w:pPr>
                              <w:r>
                                <w:rPr>
                                  <w:rFonts w:ascii="Times New Roman" w:eastAsia="Times New Roman" w:hAnsi="Times New Roman" w:cs="Times New Roman"/>
                                  <w:color w:val="000000"/>
                                  <w:sz w:val="24"/>
                                  <w:szCs w:val="24"/>
                                  <w:lang w:eastAsia="lt-LT"/>
                                </w:rPr>
                                <w:t>Tel.: (8 5) 261 9888</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000000"/>
                                  <w:sz w:val="24"/>
                                  <w:szCs w:val="24"/>
                                  <w:lang w:eastAsia="lt-LT"/>
                                </w:rPr>
                                <w:t xml:space="preserve">Faksas: (8 5) 231 4436, el. paštas: </w:t>
                              </w:r>
                              <w:hyperlink r:id="rId11">
                                <w:r>
                                  <w:rPr>
                                    <w:rStyle w:val="Internetosaitas"/>
                                    <w:rFonts w:ascii="Times New Roman" w:eastAsia="Times New Roman" w:hAnsi="Times New Roman" w:cs="Times New Roman"/>
                                    <w:sz w:val="24"/>
                                    <w:szCs w:val="24"/>
                                    <w:lang w:eastAsia="lt-LT"/>
                                  </w:rPr>
                                  <w:t>info@essc.sam.lt</w:t>
                                </w:r>
                              </w:hyperlink>
                            </w:p>
                          </w:tc>
                        </w:tr>
                      </w:tbl>
                      <w:p w:rsidR="00370E09" w:rsidRDefault="00844B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bl>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noProof/>
                      <w:lang w:eastAsia="lt-LT"/>
                    </w:rPr>
                    <w:drawing>
                      <wp:inline distT="0" distB="9525" distL="0" distR="0">
                        <wp:extent cx="3981450" cy="866775"/>
                        <wp:effectExtent l="0" t="0" r="0" b="0"/>
                        <wp:docPr id="2" name="Paveikslėlis 5" descr="https://teisineinformacija.lt/silute/PictureThumbnail.aspx?Id=a03e84d7-f3ed-44aa-a10c-241e695c8c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5" descr="https://teisineinformacija.lt/silute/PictureThumbnail.aspx?Id=a03e84d7-f3ed-44aa-a10c-241e695c8c7b"/>
                                <pic:cNvPicPr>
                                  <a:picLocks noChangeAspect="1" noChangeArrowheads="1"/>
                                </pic:cNvPicPr>
                              </pic:nvPicPr>
                              <pic:blipFill>
                                <a:blip r:embed="rId12"/>
                                <a:stretch>
                                  <a:fillRect/>
                                </a:stretch>
                              </pic:blipFill>
                              <pic:spPr bwMode="auto">
                                <a:xfrm>
                                  <a:off x="0" y="0"/>
                                  <a:ext cx="3981450" cy="866775"/>
                                </a:xfrm>
                                <a:prstGeom prst="rect">
                                  <a:avLst/>
                                </a:prstGeom>
                              </pic:spPr>
                            </pic:pic>
                          </a:graphicData>
                        </a:graphic>
                      </wp:inline>
                    </w:drawing>
                  </w:r>
                  <w:r>
                    <w:rPr>
                      <w:rFonts w:ascii="Times New Roman" w:eastAsia="Times New Roman" w:hAnsi="Times New Roman" w:cs="Times New Roman"/>
                      <w:color w:val="000000"/>
                      <w:lang w:eastAsia="lt-LT"/>
                    </w:rPr>
                    <w:t> </w:t>
                  </w:r>
                </w:p>
                <w:p w:rsidR="00370E09" w:rsidRDefault="00844B0F">
                  <w:pPr>
                    <w:spacing w:after="0" w:line="240" w:lineRule="auto"/>
                    <w:rPr>
                      <w:rFonts w:ascii="Times New Roman" w:eastAsia="Times New Roman" w:hAnsi="Times New Roman" w:cs="Times New Roman"/>
                      <w:color w:val="000000"/>
                      <w:lang w:eastAsia="lt-LT"/>
                    </w:rPr>
                  </w:pPr>
                  <w:r>
                    <w:rPr>
                      <w:noProof/>
                      <w:lang w:eastAsia="lt-LT"/>
                    </w:rPr>
                    <w:drawing>
                      <wp:inline distT="0" distB="0" distL="0" distR="4445">
                        <wp:extent cx="6206490" cy="3054350"/>
                        <wp:effectExtent l="0" t="0" r="0" b="0"/>
                        <wp:docPr id="3" name="Paveikslėlis 2" descr="https://teisineinformacija.lt/silute/PictureThumbnail.aspx?Id=27e8cc93-dc4f-41e4-a0a0-c61a172c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descr="https://teisineinformacija.lt/silute/PictureThumbnail.aspx?Id=27e8cc93-dc4f-41e4-a0a0-c61a172c3904"/>
                                <pic:cNvPicPr>
                                  <a:picLocks noChangeAspect="1" noChangeArrowheads="1"/>
                                </pic:cNvPicPr>
                              </pic:nvPicPr>
                              <pic:blipFill>
                                <a:blip r:embed="rId13"/>
                                <a:stretch>
                                  <a:fillRect/>
                                </a:stretch>
                              </pic:blipFill>
                              <pic:spPr bwMode="auto">
                                <a:xfrm>
                                  <a:off x="0" y="0"/>
                                  <a:ext cx="6206490" cy="3054350"/>
                                </a:xfrm>
                                <a:prstGeom prst="rect">
                                  <a:avLst/>
                                </a:prstGeom>
                              </pic:spPr>
                            </pic:pic>
                          </a:graphicData>
                        </a:graphic>
                      </wp:inline>
                    </w:drawing>
                  </w:r>
                </w:p>
                <w:p w:rsidR="00370E09" w:rsidRDefault="00370E09">
                  <w:pPr>
                    <w:spacing w:after="0" w:line="240" w:lineRule="auto"/>
                    <w:rPr>
                      <w:rFonts w:ascii="Times New Roman" w:eastAsia="Times New Roman" w:hAnsi="Times New Roman" w:cs="Times New Roman"/>
                      <w:color w:val="000000"/>
                      <w:lang w:eastAsia="lt-LT"/>
                    </w:rPr>
                  </w:pPr>
                </w:p>
                <w:p w:rsidR="00370E09" w:rsidRDefault="00844B0F">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r>
                    <w:rPr>
                      <w:noProof/>
                      <w:lang w:eastAsia="lt-LT"/>
                    </w:rPr>
                    <mc:AlternateContent>
                      <mc:Choice Requires="wps">
                        <w:drawing>
                          <wp:anchor distT="0" distB="0" distL="114300" distR="114300" simplePos="0" relativeHeight="5" behindDoc="0" locked="0" layoutInCell="1" allowOverlap="1">
                            <wp:simplePos x="0" y="0"/>
                            <wp:positionH relativeFrom="margin">
                              <wp:align>center</wp:align>
                            </wp:positionH>
                            <wp:positionV relativeFrom="paragraph">
                              <wp:posOffset>-65405</wp:posOffset>
                            </wp:positionV>
                            <wp:extent cx="2560320" cy="659765"/>
                            <wp:effectExtent l="0" t="0" r="0" b="0"/>
                            <wp:wrapSquare wrapText="bothSides"/>
                            <wp:docPr id="4" name="Kadras2"/>
                            <wp:cNvGraphicFramePr/>
                            <a:graphic xmlns:a="http://schemas.openxmlformats.org/drawingml/2006/main">
                              <a:graphicData uri="http://schemas.microsoft.com/office/word/2010/wordprocessingShape">
                                <wps:wsp>
                                  <wps:cNvSpPr txBox="1"/>
                                  <wps:spPr>
                                    <a:xfrm>
                                      <a:off x="0" y="0"/>
                                      <a:ext cx="2560320" cy="659765"/>
                                    </a:xfrm>
                                    <a:prstGeom prst="rect">
                                      <a:avLst/>
                                    </a:prstGeom>
                                  </wps:spPr>
                                  <wps:txbx>
                                    <w:txbxContent>
                                      <w:tbl>
                                        <w:tblPr>
                                          <w:tblStyle w:val="Lentelstinklelis"/>
                                          <w:tblW w:w="4032" w:type="dxa"/>
                                          <w:jc w:val="center"/>
                                          <w:tblCellMar>
                                            <w:left w:w="103" w:type="dxa"/>
                                          </w:tblCellMar>
                                          <w:tblLook w:val="04A0" w:firstRow="1" w:lastRow="0" w:firstColumn="1" w:lastColumn="0" w:noHBand="0" w:noVBand="1"/>
                                        </w:tblPr>
                                        <w:tblGrid>
                                          <w:gridCol w:w="4032"/>
                                        </w:tblGrid>
                                        <w:tr w:rsidR="00370E09">
                                          <w:trPr>
                                            <w:trHeight w:val="1029"/>
                                            <w:jc w:val="center"/>
                                          </w:trPr>
                                          <w:tc>
                                            <w:tcPr>
                                              <w:tcW w:w="4032" w:type="dxa"/>
                                              <w:shd w:val="clear" w:color="auto" w:fill="auto"/>
                                              <w:tcMar>
                                                <w:left w:w="103" w:type="dxa"/>
                                              </w:tcMar>
                                            </w:tcPr>
                                            <w:p w:rsidR="00370E09" w:rsidRDefault="00844B0F">
                                              <w:pPr>
                                                <w:spacing w:after="0" w:line="240" w:lineRule="auto"/>
                                              </w:pPr>
                                              <w:r>
                                                <w:rPr>
                                                  <w:rFonts w:ascii="Times New Roman" w:eastAsia="Times New Roman" w:hAnsi="Times New Roman" w:cs="Times New Roman"/>
                                                  <w:sz w:val="24"/>
                                                  <w:szCs w:val="24"/>
                                                  <w:lang w:eastAsia="lt-LT"/>
                                                </w:rPr>
                                                <w:t>Šilutės maisto ir veterinarijos tarnyba</w:t>
                                              </w:r>
                                            </w:p>
                                            <w:p w:rsidR="00370E09" w:rsidRDefault="00844B0F">
                                              <w:pPr>
                                                <w:spacing w:after="0" w:line="240" w:lineRule="auto"/>
                                              </w:pPr>
                                              <w:r>
                                                <w:rPr>
                                                  <w:rFonts w:ascii="Times New Roman" w:eastAsia="Times New Roman" w:hAnsi="Times New Roman" w:cs="Times New Roman"/>
                                                  <w:sz w:val="24"/>
                                                  <w:szCs w:val="24"/>
                                                  <w:lang w:eastAsia="lt-LT"/>
                                                </w:rPr>
                                                <w:t>Tel. 8 441 62287, faks. 8 441  62287. El. p. silute</w:t>
                                              </w:r>
                                              <w:r>
                                                <w:rPr>
                                                  <w:rFonts w:ascii="Times New Roman" w:eastAsia="Times New Roman" w:hAnsi="Times New Roman" w:cs="Times New Roman"/>
                                                  <w:sz w:val="24"/>
                                                  <w:szCs w:val="24"/>
                                                  <w:lang w:val="en-US" w:eastAsia="lt-LT"/>
                                                </w:rPr>
                                                <w:t>@</w:t>
                                              </w:r>
                                              <w:r>
                                                <w:rPr>
                                                  <w:rFonts w:ascii="Times New Roman" w:eastAsia="Times New Roman" w:hAnsi="Times New Roman" w:cs="Times New Roman"/>
                                                  <w:sz w:val="24"/>
                                                  <w:szCs w:val="24"/>
                                                  <w:lang w:eastAsia="lt-LT"/>
                                                </w:rPr>
                                                <w:t>vmt.lt</w:t>
                                              </w:r>
                                            </w:p>
                                          </w:tc>
                                        </w:tr>
                                      </w:tbl>
                                      <w:p w:rsidR="00B816DB" w:rsidRDefault="00B816DB"/>
                                    </w:txbxContent>
                                  </wps:txbx>
                                  <wps:bodyPr lIns="0" tIns="0" rIns="0" bIns="0" anchor="t">
                                    <a:spAutoFit/>
                                  </wps:bodyPr>
                                </wps:wsp>
                              </a:graphicData>
                            </a:graphic>
                          </wp:anchor>
                        </w:drawing>
                      </mc:Choice>
                      <mc:Fallback>
                        <w:pict>
                          <v:shape id="Kadras2" o:spid="_x0000_s1027" type="#_x0000_t202" style="position:absolute;margin-left:0;margin-top:-5.15pt;width:201.6pt;height:51.95pt;z-index: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" filled="f" stroked="f">
                            <v:textbox style="mso-fit-shape-to-text:t" inset="0,0,0,0">
                              <w:txbxContent>
                                <w:tbl>
                                  <w:tblPr>
                                    <w:tblStyle w:val="Lentelstinklelis"/>
                                    <w:tblW w:w="4032" w:type="dxa"/>
                                    <w:jc w:val="center"/>
                                    <w:tblCellMar>
                                      <w:left w:w="103" w:type="dxa"/>
                                    </w:tblCellMar>
                                    <w:tblLook w:val="04A0" w:firstRow="1" w:lastRow="0" w:firstColumn="1" w:lastColumn="0" w:noHBand="0" w:noVBand="1"/>
                                  </w:tblPr>
                                  <w:tblGrid>
                                    <w:gridCol w:w="4032"/>
                                  </w:tblGrid>
                                  <w:tr w:rsidR="00370E09">
                                    <w:trPr>
                                      <w:trHeight w:val="1029"/>
                                      <w:jc w:val="center"/>
                                    </w:trPr>
                                    <w:tc>
                                      <w:tcPr>
                                        <w:tcW w:w="4032" w:type="dxa"/>
                                        <w:shd w:val="clear" w:color="auto" w:fill="auto"/>
                                        <w:tcMar>
                                          <w:left w:w="103" w:type="dxa"/>
                                        </w:tcMar>
                                      </w:tcPr>
                                      <w:p w:rsidR="00370E09" w:rsidRDefault="00844B0F">
                                        <w:pPr>
                                          <w:spacing w:after="0" w:line="240" w:lineRule="auto"/>
                                        </w:pPr>
                                        <w:r>
                                          <w:rPr>
                                            <w:rFonts w:ascii="Times New Roman" w:eastAsia="Times New Roman" w:hAnsi="Times New Roman" w:cs="Times New Roman"/>
                                            <w:sz w:val="24"/>
                                            <w:szCs w:val="24"/>
                                            <w:lang w:eastAsia="lt-LT"/>
                                          </w:rPr>
                                          <w:t>Šilutės maisto ir veterinarijos tarnyba</w:t>
                                        </w:r>
                                      </w:p>
                                      <w:p w:rsidR="00370E09" w:rsidRDefault="00844B0F">
                                        <w:pPr>
                                          <w:spacing w:after="0" w:line="240" w:lineRule="auto"/>
                                        </w:pPr>
                                        <w:r>
                                          <w:rPr>
                                            <w:rFonts w:ascii="Times New Roman" w:eastAsia="Times New Roman" w:hAnsi="Times New Roman" w:cs="Times New Roman"/>
                                            <w:sz w:val="24"/>
                                            <w:szCs w:val="24"/>
                                            <w:lang w:eastAsia="lt-LT"/>
                                          </w:rPr>
                                          <w:t>Tel. 8 441 62287, faks. 8 441  62287. El. p. silute</w:t>
                                        </w:r>
                                        <w:r>
                                          <w:rPr>
                                            <w:rFonts w:ascii="Times New Roman" w:eastAsia="Times New Roman" w:hAnsi="Times New Roman" w:cs="Times New Roman"/>
                                            <w:sz w:val="24"/>
                                            <w:szCs w:val="24"/>
                                            <w:lang w:val="en-US" w:eastAsia="lt-LT"/>
                                          </w:rPr>
                                          <w:t>@</w:t>
                                        </w:r>
                                        <w:r>
                                          <w:rPr>
                                            <w:rFonts w:ascii="Times New Roman" w:eastAsia="Times New Roman" w:hAnsi="Times New Roman" w:cs="Times New Roman"/>
                                            <w:sz w:val="24"/>
                                            <w:szCs w:val="24"/>
                                            <w:lang w:eastAsia="lt-LT"/>
                                          </w:rPr>
                                          <w:t>vmt.lt</w:t>
                                        </w:r>
                                      </w:p>
                                    </w:tc>
                                  </w:tr>
                                </w:tbl>
                                <w:p w:rsidR="00B816DB" w:rsidRDefault="00B816DB"/>
                              </w:txbxContent>
                            </v:textbox>
                            <w10:wrap type="square" anchorx="margin"/>
                          </v:shape>
                        </w:pict>
                      </mc:Fallback>
                    </mc:AlternateContent>
                  </w:r>
                </w:p>
                <w:p w:rsidR="00370E09" w:rsidRDefault="00370E09">
                  <w:pPr>
                    <w:spacing w:after="0" w:line="240" w:lineRule="auto"/>
                    <w:rPr>
                      <w:rFonts w:ascii="Times New Roman" w:eastAsia="Times New Roman" w:hAnsi="Times New Roman" w:cs="Times New Roman"/>
                      <w:color w:val="000000"/>
                      <w:lang w:eastAsia="lt-LT"/>
                    </w:rPr>
                  </w:pPr>
                </w:p>
                <w:p w:rsidR="00370E09" w:rsidRDefault="00370E09">
                  <w:pPr>
                    <w:spacing w:after="0" w:line="240" w:lineRule="auto"/>
                    <w:rPr>
                      <w:rFonts w:ascii="Times New Roman" w:eastAsia="Times New Roman" w:hAnsi="Times New Roman" w:cs="Times New Roman"/>
                      <w:color w:val="000000"/>
                      <w:lang w:eastAsia="lt-LT"/>
                    </w:rPr>
                  </w:pPr>
                </w:p>
                <w:p w:rsidR="00370E09" w:rsidRDefault="00370E09">
                  <w:pPr>
                    <w:spacing w:after="0" w:line="240" w:lineRule="auto"/>
                    <w:rPr>
                      <w:rFonts w:ascii="Times New Roman" w:eastAsia="Times New Roman" w:hAnsi="Times New Roman" w:cs="Times New Roman"/>
                      <w:sz w:val="24"/>
                      <w:szCs w:val="24"/>
                      <w:lang w:eastAsia="lt-LT"/>
                    </w:rPr>
                  </w:pPr>
                </w:p>
                <w:p w:rsidR="00370E09" w:rsidRDefault="00370E09">
                  <w:pPr>
                    <w:spacing w:after="0" w:line="240" w:lineRule="auto"/>
                    <w:rPr>
                      <w:rFonts w:ascii="Times New Roman" w:eastAsia="Times New Roman" w:hAnsi="Times New Roman" w:cs="Times New Roman"/>
                      <w:sz w:val="24"/>
                      <w:szCs w:val="24"/>
                      <w:lang w:eastAsia="lt-LT"/>
                    </w:rPr>
                  </w:pPr>
                </w:p>
                <w:p w:rsidR="00370E09" w:rsidRDefault="00370E09">
                  <w:pPr>
                    <w:spacing w:beforeAutospacing="1" w:afterAutospacing="1" w:line="276" w:lineRule="auto"/>
                    <w:ind w:firstLine="680"/>
                    <w:outlineLvl w:val="0"/>
                    <w:rPr>
                      <w:rFonts w:ascii="Times New Roman" w:eastAsia="Times New Roman" w:hAnsi="Times New Roman" w:cs="Times New Roman"/>
                      <w:b/>
                      <w:bCs/>
                      <w:color w:val="000000"/>
                      <w:kern w:val="2"/>
                      <w:sz w:val="28"/>
                      <w:szCs w:val="28"/>
                      <w:lang w:val="en-GB" w:eastAsia="lt-LT"/>
                    </w:rPr>
                  </w:pPr>
                </w:p>
                <w:p w:rsidR="00370E09" w:rsidRDefault="00844B0F">
                  <w:pPr>
                    <w:spacing w:beforeAutospacing="1" w:afterAutospacing="1" w:line="276" w:lineRule="auto"/>
                    <w:ind w:firstLine="680"/>
                    <w:outlineLvl w:val="0"/>
                    <w:rPr>
                      <w:rFonts w:ascii="Times New Roman" w:eastAsia="Times New Roman" w:hAnsi="Times New Roman" w:cs="Times New Roman"/>
                      <w:b/>
                      <w:bCs/>
                      <w:kern w:val="2"/>
                      <w:sz w:val="48"/>
                      <w:szCs w:val="48"/>
                      <w:lang w:eastAsia="lt-LT"/>
                    </w:rPr>
                  </w:pPr>
                  <w:r>
                    <w:rPr>
                      <w:rFonts w:ascii="Times New Roman" w:eastAsia="Times New Roman" w:hAnsi="Times New Roman" w:cs="Times New Roman"/>
                      <w:b/>
                      <w:bCs/>
                      <w:color w:val="000000"/>
                      <w:kern w:val="2"/>
                      <w:sz w:val="28"/>
                      <w:szCs w:val="28"/>
                      <w:lang w:val="en-GB" w:eastAsia="lt-LT"/>
                    </w:rPr>
                    <w:t xml:space="preserve">ASMENS SVEIKATOS PRIEŽIŪROS ĮSTAIGOS UŽPILDO SKUBŲ PRANEŠIMĄ 058-089-151/A PATEIKIA JĮ TERITORINIU PRINCIPU </w:t>
                  </w:r>
                  <w:r>
                    <w:rPr>
                      <w:rFonts w:ascii="Times New Roman" w:eastAsia="Times New Roman" w:hAnsi="Times New Roman" w:cs="Times New Roman"/>
                      <w:b/>
                      <w:bCs/>
                      <w:color w:val="000000"/>
                      <w:kern w:val="2"/>
                      <w:sz w:val="28"/>
                      <w:szCs w:val="28"/>
                      <w:lang w:val="pt-BR" w:eastAsia="lt-LT"/>
                    </w:rPr>
                    <w:t>NACIONALINIAM VISUOMENĖS SVEIKATOS CENTRO, PRIE SVEIKATOS APSAUGOS MINISTERIJOS KLAIPĖDOS DEPARTAMENTO, ŠILUTĖS SKYRIUI (VSC ŠILUTĖS SKYRIUI)</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t-BR" w:eastAsia="lt-LT"/>
                    </w:rPr>
                    <w:t> </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VSC Šilutės skyrius apibendrina pateiktą informacija ir informuoja:</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Užkrečiamųjų ligų ir AIDS centrą (ULAC)</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Nacionalinį visuomenės sveikatos centrą prie SAM (NVSC);</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Šilutės rajono savivaldybės administracijos Viešųjų paslaugų skyriaus vyriausiajam specialistui civilinei saugai;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Šilutės rajono savivaldybės administracijos Viešųjų paslaugų skyriaus vyriausiajam specialistui –  Savivaldybės gydytojai;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Klaipėdos apskrities priešgaisrinės apsaugos ir civilinės saugos skyriui;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Šilutės rajono valstybinė maisto ir veterinarijos tarnybai;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Užkrečiamųjų ligų ir AIDS centras (ULAC),</w:t>
                  </w:r>
                  <w:r>
                    <w:rPr>
                      <w:rFonts w:ascii="Times New Roman" w:eastAsia="Times New Roman" w:hAnsi="Times New Roman" w:cs="Times New Roman"/>
                      <w:color w:val="000000"/>
                      <w:sz w:val="24"/>
                      <w:szCs w:val="24"/>
                      <w:lang w:eastAsia="lt-LT"/>
                    </w:rPr>
                    <w:t xml:space="preserve"> gavęs informacija iš VSC Šilutės skyriaus, informuoja: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Ekstremalių sveikatai situacijų centrą prie Sveikatos apsaugos ministerijos (ESSC).</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Ekstremaliųjų sveikatai situacijų centras</w:t>
                  </w:r>
                  <w:r>
                    <w:rPr>
                      <w:rFonts w:ascii="Times New Roman" w:eastAsia="Times New Roman" w:hAnsi="Times New Roman" w:cs="Times New Roman"/>
                      <w:color w:val="000000"/>
                      <w:sz w:val="24"/>
                      <w:szCs w:val="24"/>
                      <w:lang w:eastAsia="lt-LT"/>
                    </w:rPr>
                    <w:t xml:space="preserve">  prie Sveikatos apsaugos ministerijos gavės informacija iš Užkrečiamųjų ligų profilaktikos ir kontrolės centro informuoja: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LR Sveikatos apsaugos ministerijos Ekstremaliųjų situacijų valdymo centrą (LR SAM ESVC).</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Klaipėdos apskrities priešgaisrinė gelbėjimo valdyba,</w:t>
                  </w:r>
                  <w:r>
                    <w:rPr>
                      <w:rFonts w:ascii="Times New Roman" w:eastAsia="Times New Roman" w:hAnsi="Times New Roman" w:cs="Times New Roman"/>
                      <w:color w:val="000000"/>
                      <w:sz w:val="24"/>
                      <w:szCs w:val="24"/>
                      <w:lang w:eastAsia="lt-LT"/>
                    </w:rPr>
                    <w:t xml:space="preserve"> gavusi informaciją iš  VSC Šilutės skyriaus  informuoja:</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Priešgaisrinės apsaugos ir gelbėjimo departamentą (PAGD) prie vidaus reikalu ministerijos (VRM) </w:t>
                  </w:r>
                  <w:r>
                    <w:rPr>
                      <w:rFonts w:ascii="Times New Roman" w:eastAsia="Times New Roman" w:hAnsi="Times New Roman" w:cs="Times New Roman"/>
                      <w:b/>
                      <w:bCs/>
                      <w:color w:val="000000"/>
                      <w:sz w:val="24"/>
                      <w:szCs w:val="24"/>
                      <w:lang w:eastAsia="lt-LT"/>
                    </w:rPr>
                    <w:t>.</w:t>
                  </w:r>
                </w:p>
                <w:p w:rsidR="00370E09" w:rsidRDefault="00844B0F">
                  <w:pPr>
                    <w:spacing w:beforeAutospacing="1" w:afterAutospacing="1" w:line="240" w:lineRule="auto"/>
                    <w:rPr>
                      <w:rFonts w:ascii="Times New Roman" w:eastAsia="Times New Roman" w:hAnsi="Times New Roman" w:cs="Times New Roman"/>
                      <w:b/>
                      <w:bCs/>
                      <w:kern w:val="2"/>
                      <w:sz w:val="24"/>
                      <w:szCs w:val="24"/>
                      <w:lang w:eastAsia="lt-LT"/>
                    </w:rPr>
                  </w:pPr>
                  <w:r>
                    <w:rPr>
                      <w:rFonts w:ascii="Times New Roman" w:eastAsia="Times New Roman" w:hAnsi="Times New Roman" w:cs="Times New Roman"/>
                      <w:b/>
                      <w:bCs/>
                      <w:color w:val="000000"/>
                      <w:sz w:val="24"/>
                      <w:szCs w:val="24"/>
                      <w:lang w:eastAsia="lt-LT"/>
                    </w:rPr>
                    <w:t> </w:t>
                  </w:r>
                  <w:r>
                    <w:rPr>
                      <w:rFonts w:ascii="Times New Roman" w:eastAsia="Times New Roman" w:hAnsi="Times New Roman" w:cs="Times New Roman"/>
                      <w:b/>
                      <w:bCs/>
                      <w:kern w:val="2"/>
                      <w:sz w:val="24"/>
                      <w:szCs w:val="24"/>
                      <w:lang w:val="en-GB" w:eastAsia="lt-LT"/>
                    </w:rPr>
                    <w:t>ŠILUTĖS RAJONO VEIKSMŲ KOORDINAVIMO GRIPO PANDEMIJOS METU APRAŠAS NR. 15</w:t>
                  </w:r>
                </w:p>
                <w:tbl>
                  <w:tblPr>
                    <w:tblpPr w:leftFromText="45" w:rightFromText="45" w:vertAnchor="text"/>
                    <w:tblW w:w="5535" w:type="dxa"/>
                    <w:tblCellMar>
                      <w:left w:w="0" w:type="dxa"/>
                      <w:right w:w="0" w:type="dxa"/>
                    </w:tblCellMar>
                    <w:tblLook w:val="04A0" w:firstRow="1" w:lastRow="0" w:firstColumn="1" w:lastColumn="0" w:noHBand="0" w:noVBand="1"/>
                  </w:tblPr>
                  <w:tblGrid>
                    <w:gridCol w:w="5535"/>
                  </w:tblGrid>
                  <w:tr w:rsidR="00370E09">
                    <w:trPr>
                      <w:trHeight w:hRule="exact" w:val="240"/>
                    </w:trPr>
                    <w:tc>
                      <w:tcPr>
                        <w:tcW w:w="5535" w:type="dxa"/>
                        <w:shd w:val="clear" w:color="auto" w:fill="auto"/>
                        <w:vAlign w:val="center"/>
                      </w:tcPr>
                      <w:p w:rsidR="00370E09" w:rsidRDefault="00370E09">
                        <w:pPr>
                          <w:spacing w:after="0" w:line="240" w:lineRule="auto"/>
                          <w:rPr>
                            <w:rFonts w:ascii="Times New Roman" w:eastAsia="Times New Roman" w:hAnsi="Times New Roman" w:cs="Times New Roman"/>
                            <w:sz w:val="24"/>
                            <w:szCs w:val="24"/>
                            <w:lang w:eastAsia="lt-LT"/>
                          </w:rPr>
                        </w:pPr>
                      </w:p>
                    </w:tc>
                  </w:tr>
                  <w:tr w:rsidR="00370E09">
                    <w:trPr>
                      <w:trHeight w:val="195"/>
                    </w:trPr>
                    <w:tc>
                      <w:tcPr>
                        <w:tcW w:w="5535" w:type="dxa"/>
                        <w:shd w:val="clear" w:color="auto" w:fill="auto"/>
                        <w:vAlign w:val="center"/>
                      </w:tcPr>
                      <w:tbl>
                        <w:tblPr>
                          <w:tblW w:w="5000" w:type="pct"/>
                          <w:tblCellMar>
                            <w:left w:w="0" w:type="dxa"/>
                            <w:right w:w="0" w:type="dxa"/>
                          </w:tblCellMar>
                          <w:tblLook w:val="04A0" w:firstRow="1" w:lastRow="0" w:firstColumn="1" w:lastColumn="0" w:noHBand="0" w:noVBand="1"/>
                        </w:tblPr>
                        <w:tblGrid>
                          <w:gridCol w:w="5535"/>
                        </w:tblGrid>
                        <w:tr w:rsidR="00370E09">
                          <w:tc>
                            <w:tcPr>
                              <w:tcW w:w="5535" w:type="dxa"/>
                              <w:shd w:val="clear" w:color="auto" w:fill="auto"/>
                              <w:vAlign w:val="cente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Šilutės rajono valstybinė maisto ir veterinarijos tarnyba.</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Tel. (8 441) 62 287, faks. (8 441) 62 287</w:t>
                              </w:r>
                            </w:p>
                          </w:tc>
                        </w:tr>
                      </w:tbl>
                      <w:p w:rsidR="00370E09" w:rsidRDefault="00370E09">
                        <w:pPr>
                          <w:spacing w:after="0" w:line="240" w:lineRule="auto"/>
                          <w:rPr>
                            <w:rFonts w:ascii="Times New Roman" w:eastAsia="Times New Roman" w:hAnsi="Times New Roman" w:cs="Times New Roman"/>
                            <w:sz w:val="20"/>
                            <w:szCs w:val="20"/>
                            <w:lang w:eastAsia="lt-LT"/>
                          </w:rPr>
                        </w:pPr>
                      </w:p>
                    </w:tc>
                  </w:tr>
                </w:tbl>
                <w:p w:rsidR="00370E09" w:rsidRDefault="00370E09">
                  <w:pPr>
                    <w:spacing w:beforeAutospacing="1" w:afterAutospacing="1" w:line="240" w:lineRule="auto"/>
                    <w:rPr>
                      <w:rFonts w:ascii="Times New Roman" w:eastAsia="Times New Roman" w:hAnsi="Times New Roman" w:cs="Times New Roman"/>
                      <w:sz w:val="24"/>
                      <w:szCs w:val="24"/>
                      <w:lang w:eastAsia="lt-LT"/>
                    </w:rPr>
                  </w:pPr>
                </w:p>
                <w:p w:rsidR="00370E09" w:rsidRDefault="00370E09">
                  <w:pPr>
                    <w:spacing w:beforeAutospacing="1" w:afterAutospacing="1" w:line="240" w:lineRule="auto"/>
                    <w:rPr>
                      <w:rFonts w:ascii="Times New Roman" w:eastAsia="Times New Roman" w:hAnsi="Times New Roman" w:cs="Times New Roman"/>
                      <w:sz w:val="24"/>
                      <w:szCs w:val="24"/>
                      <w:lang w:eastAsia="lt-LT"/>
                    </w:rPr>
                  </w:pP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Šilutės rajono savivaldybės administracijos viešųjų paslaugų skyriaus vyriausiasis specialistas civilinei saugai tel.(8 441)  792 08, faks. (8 441)  79 296</w:t>
                  </w:r>
                </w:p>
                <w:p w:rsidR="00370E09" w:rsidRDefault="00844B0F">
                  <w:pPr>
                    <w:spacing w:beforeAutospacing="1" w:afterAutospacing="1"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TINKAMO ELGESIO SUSIRGUS GRIPU aprašas Nr. 16</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Gripo pandemijos metu, kai gydymo įstaigos perpildytos, tikslinga, kad asmenys, kurių gyvybei pavojus negresia (ligos eiga nesunki), ir kuriems nebūtina gauti dokumentą, pateisinantį neatvykimo į darbą priežastis, gydytųsi namuose, apie susirgimą telefonu pranešę pirminės asmens sveikatos priežiūros įstaigai, prie kurios yra prisirašę, ir nesilankytų pirminės sveikatos priežiūros įstaigose, nekviestų į namus šeimos gydytojų ir greitosios medicinos pagalbos brigadų. Prireikus konsultacijos rekomenduojama kreiptis į gydymo įstaigą arba sveikatos priežiūros specialistą telefonu arba kitomis nuotolinio ryšio priemonėmis.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Asmenims, kuriems pasireiškė gripo simptomai, rekomenduojama:</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būti namuose iki gripo simptomų pabaigos, daug gulėti;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 vartoti daug skysčių (vengti turinčių alkoholio, kofeino);</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 nerūkyti;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 nepriimti svečių;</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 turėti termometrą, skysčių, maisto, servetėlių ir kitų asmens higienos priemonių (rekomenduojama šiais daiktais apsirūpinti iki gripo pandemijos pradžios, paskelbus jos grėsmę);</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 turėti paracetamolio ar kitų vaistų, kurių sudėtyje yra acetominofeno;</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 dažnai vėdinti ir valyti patalpas.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Elgesio karščiuojant rekomendacijos: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 nebūtina mažinti temperatūros vaistais, kai ji yra mažesnė nei 39</w:t>
                  </w:r>
                  <w:r>
                    <w:rPr>
                      <w:rFonts w:ascii="Arial" w:eastAsia="Times New Roman" w:hAnsi="Arial" w:cs="Arial"/>
                      <w:sz w:val="27"/>
                      <w:szCs w:val="27"/>
                      <w:lang w:eastAsia="lt-LT"/>
                    </w:rPr>
                    <w:t>°</w:t>
                  </w:r>
                  <w:r>
                    <w:rPr>
                      <w:rFonts w:ascii="Times New Roman" w:eastAsia="Times New Roman" w:hAnsi="Times New Roman" w:cs="Times New Roman"/>
                      <w:sz w:val="24"/>
                      <w:szCs w:val="24"/>
                      <w:lang w:eastAsia="lt-LT"/>
                    </w:rPr>
                    <w:t>C;</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 karščiuojant netikslinga stipriai apsikloti, tai sumažina kūno šilumos apykaitą;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 aspiriną (acetilsalicilo rūgštį) karščiuojant vartoti nerekomenduojama;</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 temperatūrai mažinti siūlytina vartoti vaistus, kurių sudėtyje yra acetominofeno (paracetamolį ar panašius).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Sergančiojo gripu namuose taikytinos infekcijos plitimo prevencijos priemones: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 kosėjimo ir čiaudėjimo etiketas bei rankų higiena;</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 ligonio šeimos nariai ar lankytojai po kontakto su juo turi nusiplauti rankas;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 ligonis turi naudotis atskirais valgymo ir gėrimo reikmenimis.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Gripo pandemijos metu pacientai į pirminės asmens sveikatos priežiūros įstaigas turėtų kreiptis karščiavimui užtrukus ilgiau nei 4–5 dienas, taip pat jei jiems būtina gauti dokumentą, pateisinantį neatvykimo į darbą priežastis.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Dėl skubiosios medicinos pagalbos patartina kreiptis atsiradus krūtinės skausmui, dusuliui, stipriam vėmimui, sąmonės sutrikimams ar kitiems pavojingiems požymiams.</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ŠILUTĖS RAJONO SAVIVALDYBĖS ASMENS SVEIKATOS PRIEŽIŪROS ĮSTAIGŲ SPECIALISTŲ, KURIE VYKDO PASIRINKTINĘ GRIPO KLINIKINĘ – VIRUSOLOGINĘ DIAGNOSTIKĄ, APRAŠAS Nr. 17</w:t>
                  </w:r>
                </w:p>
                <w:p w:rsidR="00370E09" w:rsidRDefault="00844B0F">
                  <w:pPr>
                    <w:spacing w:beforeAutospacing="1"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epidemiologinę priežiūrą, paremtą pasirinktine klinikine-virusologine diagnostika, koordinuoja Užkrečiamųjų ligų profilaktikos ir kontrolės centras; vykdo Užkrečiamųjų ligų ir AIDS centras, o VSC Šilutės skyrius epidemiologinėje priežiūroje dalyvauja kartu su VšĮ Šilutės ligonine, kuri dėl gripo klinikinės - virusologinės diagnostikos nustatymo yra sudariusi sutartį su VšĮ Klaipėdos universitetine ligonine. Gydytojai, diagnozavę klinikinius gripo atvejus, paima bandinius gripo virusui nustatyti.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VSC Šilutės skyriaus specialistai juos apmoko, kaip paimti bandinius tyrimams bei organizuoja paimtų tyrimų pristatymą į Nacionalinę visuomenės sveikatos priežiūros laboratoriją.</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Gripo sezono metu kiekvieną pirmadienį VSC Šilutės skyriaus specialistai apibendrina mieste dirbančių gydytojų, dalyvaujančių gripo epidemiologinėje priežiūroje, paremtoje pasirinktine klinikine-virusologine diagnostika, pateiktus duomenis įvertina ir kiekvieną pirmadienį elektroniniu paštu pateikia Užkrečiamųjų ligų profilaktikos ir kontrolės centrui suminius gripo ir ūminių kvėpavimo takų infekcijų pasirinktinės klinikinės-virusologinės diagnostikos savaitinius duomenis pagal nustatytą tvarką.</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BANDINIŲ LABORATORINIAMS TYRIMAMS PAĖMIMO IR TRANSPORTAVIMO APRAŠAS Nr. 18</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Pagal standartinių atsargumo priemonių apibrėžimą, visa medžiaga paimta tyrimams iš ligonio vertinama kaip pavojinga, ir personalas imantis, renkantis ir transportuojantis klinikinę medžiagą tyrimams, turi griežtai laikytis apsaugos priemonių, kad sumažintų ekspoziciją su rizikos veiksniu.</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Bandinio laboratoriniam tyrimui lydraštyje turi būti pažymėta, kad bandinys siunčiamas dėl naujo potipio gripo viruso nustatymo. </w:t>
                  </w:r>
                </w:p>
                <w:p w:rsidR="00370E09" w:rsidRDefault="00370E09">
                  <w:pPr>
                    <w:spacing w:beforeAutospacing="1" w:afterAutospacing="1" w:line="278" w:lineRule="auto"/>
                    <w:ind w:firstLine="680"/>
                    <w:rPr>
                      <w:rFonts w:ascii="Times New Roman" w:eastAsia="Times New Roman" w:hAnsi="Times New Roman" w:cs="Times New Roman"/>
                      <w:b/>
                      <w:sz w:val="24"/>
                      <w:szCs w:val="24"/>
                      <w:lang w:eastAsia="lt-LT"/>
                    </w:rPr>
                  </w:pPr>
                </w:p>
                <w:p w:rsidR="00370E09" w:rsidRDefault="00370E09">
                  <w:pPr>
                    <w:spacing w:beforeAutospacing="1" w:afterAutospacing="1" w:line="278" w:lineRule="auto"/>
                    <w:ind w:firstLine="680"/>
                    <w:rPr>
                      <w:rFonts w:ascii="Times New Roman" w:eastAsia="Times New Roman" w:hAnsi="Times New Roman" w:cs="Times New Roman"/>
                      <w:b/>
                      <w:sz w:val="24"/>
                      <w:szCs w:val="24"/>
                      <w:lang w:eastAsia="lt-LT"/>
                    </w:rPr>
                  </w:pPr>
                </w:p>
                <w:p w:rsidR="00370E09" w:rsidRDefault="00370E09">
                  <w:pPr>
                    <w:spacing w:beforeAutospacing="1" w:afterAutospacing="1" w:line="278" w:lineRule="auto"/>
                    <w:ind w:firstLine="680"/>
                    <w:rPr>
                      <w:rFonts w:ascii="Times New Roman" w:eastAsia="Times New Roman" w:hAnsi="Times New Roman" w:cs="Times New Roman"/>
                      <w:b/>
                      <w:sz w:val="24"/>
                      <w:szCs w:val="24"/>
                      <w:lang w:eastAsia="lt-LT"/>
                    </w:rPr>
                  </w:pPr>
                </w:p>
                <w:p w:rsidR="00370E09" w:rsidRDefault="00844B0F">
                  <w:pPr>
                    <w:spacing w:beforeAutospacing="1" w:afterAutospacing="1" w:line="278" w:lineRule="auto"/>
                    <w:ind w:firstLine="68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RENGINIŲ RIBOJIMO TVARKOS, NUSTAČIUS SUSIRGIMŲ, SUKELTŲ GRIPO A(H5N1) VIRUSO, IR KILUS GRIPO PANDEMIJAI, APRAŠAS Nr. 19</w:t>
                  </w:r>
                </w:p>
                <w:p w:rsidR="00370E09" w:rsidRDefault="00844B0F">
                  <w:pPr>
                    <w:spacing w:beforeAutospacing="1" w:afterAutospacing="1" w:line="278"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1. Renginių ribojimo tvarkos, nustačius susirgimų, sukeltų gripo A(H5N1) viruso, ir kilus gripo pandemijai, aprašas (toliau vadinama – šis tvarkos aprašas) reglamentuoja renginių ribojimo teatruose ir koncertinėse įstaigose (toliau vadinama – teatrai ir koncertinės įstaigos, tvarką kilus gripo pandemijai.</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Šio tvarkos aprašo tikslas – ribojant renginius užkirsti susirgimų, sukeltų gripo A(H5N1) viruso ar pandeminio gripo, plitimą, apsaugoti gyventojus, teatrų ir koncertinių įstaigų darbuotojus nuo galimybės užsikrėsti gripu.</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pacing w:val="-4"/>
                      <w:sz w:val="24"/>
                      <w:szCs w:val="24"/>
                      <w:lang w:eastAsia="lt-LT"/>
                    </w:rPr>
                    <w:t xml:space="preserve">3. </w:t>
                  </w:r>
                  <w:r>
                    <w:rPr>
                      <w:rFonts w:ascii="Times New Roman" w:eastAsia="Times New Roman" w:hAnsi="Times New Roman" w:cs="Times New Roman"/>
                      <w:sz w:val="24"/>
                      <w:szCs w:val="24"/>
                      <w:lang w:eastAsia="lt-LT"/>
                    </w:rPr>
                    <w:t> Paskelbus ekstremalią situaciją, sukeltą gripo A (H5N1) viruso ar kilusios gripo pandemijos, vienos ar daugiau apskričių teritorijoje bei atsižvelgiant į Komisijos rekomendacijas, šiose teritorijose esantys teatrai ir koncertinės įstaigos privalo nedelsiant imtis šių veiksmų:</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 visuomenės informavimo priemonėse informuoti visuomenę, kad teatre ar koncertinėje įstaigoje renginiai nevyks, iki Komisija paskelbs ekstremalios situacijos, sukeltos gripo A (H5N1) viruso ar kilusios gripo pandemijos, pabaigą;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 renginius nukelti vėlesniam laikui, o jeigu renginio nukelti neįmanoma, teisės aktų nustatyta tvarka grąžinti pinigus už bilietus juos įsigijusiems piliečiams;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 atšaukti repeticijas;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 atšaukti gastroles Lietuvoje ir užsienyje;</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 atšaukti užsienio partnerių planuotus renginius;</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 užtikrinti materialiojo turto apsaugą;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užtikrinti racionalų finansinių išteklių naudojimą;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 nevykdyti veiklos iki Komisija paskelbs ekstremalios situacijos pabaigą.</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Komisijai atšaukus ekstremalią situaciją, sukeltą gripo A (H5N1) viruso ar kilusios gripo pandemijos, teatras ar koncertinė įstaiga privalo apie atnaujintą veiklą informuoti visuomenę visuomenės informavimo priemonėse.</w:t>
                  </w:r>
                </w:p>
                <w:p w:rsidR="00370E09" w:rsidRDefault="00844B0F">
                  <w:pPr>
                    <w:spacing w:beforeAutospacing="1" w:afterAutospacing="1" w:line="278"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PASTABA: Vadovaujantis LR kultūros ministro patvirtintu 2009 m. vasario 26 d. įsakymu Nr. ĮV-101 „Dėl renginių ribojimo tvarkos, nustačius susirgimų, sukeltų gripo A(H5N1) viruso, ir kilus gripo pandemijai, aprašo patvirtinimo.“</w:t>
                  </w:r>
                </w:p>
                <w:p w:rsidR="00370E09" w:rsidRDefault="00370E09">
                  <w:pPr>
                    <w:spacing w:beforeAutospacing="1" w:afterAutospacing="1" w:line="240" w:lineRule="auto"/>
                    <w:ind w:firstLine="680"/>
                    <w:rPr>
                      <w:rFonts w:ascii="Times New Roman" w:eastAsia="Times New Roman" w:hAnsi="Times New Roman" w:cs="Times New Roman"/>
                      <w:sz w:val="24"/>
                      <w:szCs w:val="24"/>
                      <w:lang w:eastAsia="lt-LT"/>
                    </w:rPr>
                  </w:pP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Pr>
                      <w:rFonts w:ascii="Times New Roman" w:eastAsia="Times New Roman" w:hAnsi="Times New Roman" w:cs="Times New Roman"/>
                      <w:b/>
                      <w:bCs/>
                      <w:color w:val="000000"/>
                      <w:sz w:val="24"/>
                      <w:szCs w:val="24"/>
                      <w:lang w:eastAsia="lt-LT"/>
                    </w:rPr>
                    <w:t>ATMINTINĖ ASMENIMS, LANKANTIEMS NAUJO POTIPIO GRIPU SERGANČIUS, APRAŠAS Nr. 20</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 Vengti sąlyčio su ligoniais, sergančiais naujo potipio gripu visą užkrečiamumo laikotarpį.</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 Laikytis saugos priemonių visą laiką, kol ligonis yra užkrečiamas.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 Jei Jūs tiesiogiai turite sąlytį su ligoniu ar jo aplinka, privalote dėvėti asmenines apsaugines priemones.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 Jūs turite žinoti, kaip teisingai užsidėti asmenines apsaugines priemones, ypač kaip teisingai užsidėti respiratorių ir medicininę kaukę.</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 Į asmeninių apsauginių priemonių rinkinį įeina: respiratorius ar medicininė kaukė, pirštinės, chalatas ir akiniai.</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 Jei Jūs išeinate iš izoliacijos palatos, privalote asmenines apsaugines priemones nusiimti ir kruopščiai nusiplauti rankas.</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 Jei Jūs turėjote sąlytį su ligoniu, sergančiu naujo potipio gripu, privalote 7 dienas stebėti savo sveikatą. Prasidėjus karščiavimui (38</w:t>
                  </w:r>
                  <w:r>
                    <w:rPr>
                      <w:rFonts w:ascii="Arial" w:eastAsia="Times New Roman" w:hAnsi="Arial" w:cs="Arial"/>
                      <w:sz w:val="27"/>
                      <w:szCs w:val="27"/>
                      <w:lang w:eastAsia="lt-LT"/>
                    </w:rPr>
                    <w:t>°</w:t>
                  </w:r>
                  <w:r>
                    <w:rPr>
                      <w:rFonts w:ascii="Times New Roman" w:eastAsia="Times New Roman" w:hAnsi="Times New Roman" w:cs="Times New Roman"/>
                      <w:color w:val="000000"/>
                      <w:sz w:val="24"/>
                      <w:szCs w:val="24"/>
                      <w:lang w:eastAsia="lt-LT"/>
                    </w:rPr>
                    <w:t xml:space="preserve"> ir daugiau), gerklės skausmui, kosuliui, Jūs privalote nedelsiant kreiptis į savo šeimos gydytoją ir informuoti apie sąlytį su ligoniu, sergančiu naujo potipio gripu.  </w:t>
                  </w:r>
                </w:p>
                <w:p w:rsidR="00370E09" w:rsidRDefault="00844B0F">
                  <w:pPr>
                    <w:spacing w:beforeAutospacing="1" w:afterAutospacing="1" w:line="240" w:lineRule="auto"/>
                    <w:ind w:firstLine="6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ind w:firstLine="68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bl>
                  <w:tblPr>
                    <w:tblW w:w="9746"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85" w:type="dxa"/>
                    </w:tblCellMar>
                    <w:tblLook w:val="04A0" w:firstRow="1" w:lastRow="0" w:firstColumn="1" w:lastColumn="0" w:noHBand="0" w:noVBand="1"/>
                  </w:tblPr>
                  <w:tblGrid>
                    <w:gridCol w:w="9746"/>
                  </w:tblGrid>
                  <w:tr w:rsidR="00370E09">
                    <w:trPr>
                      <w:trHeight w:val="8322"/>
                    </w:trPr>
                    <w:tc>
                      <w:tcPr>
                        <w:tcW w:w="9746" w:type="dxa"/>
                        <w:tcBorders>
                          <w:top w:val="outset" w:sz="6" w:space="0" w:color="00000A"/>
                          <w:left w:val="outset" w:sz="6" w:space="0" w:color="00000A"/>
                          <w:bottom w:val="outset" w:sz="6" w:space="0" w:color="00000A"/>
                          <w:right w:val="outset" w:sz="6" w:space="0" w:color="00000A"/>
                        </w:tcBorders>
                        <w:shd w:val="clear" w:color="auto" w:fill="auto"/>
                        <w:tcMar>
                          <w:left w:w="85"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ŠILUTĖS RAJONO SAVIVALDYBĖS MEDICINOS PAGALBOS TEIKIMAS</w:t>
                        </w:r>
                      </w:p>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w:t>
                        </w:r>
                      </w:p>
                      <w:tbl>
                        <w:tblPr>
                          <w:tblW w:w="95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609"/>
                          <w:gridCol w:w="2633"/>
                          <w:gridCol w:w="3108"/>
                          <w:gridCol w:w="3160"/>
                        </w:tblGrid>
                        <w:tr w:rsidR="00370E09">
                          <w:trPr>
                            <w:trHeight w:val="386"/>
                          </w:trPr>
                          <w:tc>
                            <w:tcPr>
                              <w:tcW w:w="608"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Eil. nr.</w:t>
                              </w:r>
                            </w:p>
                          </w:tc>
                          <w:tc>
                            <w:tcPr>
                              <w:tcW w:w="2633"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Priemonių pavadinimas</w:t>
                              </w:r>
                            </w:p>
                          </w:tc>
                          <w:tc>
                            <w:tcPr>
                              <w:tcW w:w="3108"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Atsakingas asmuo</w:t>
                              </w:r>
                            </w:p>
                          </w:tc>
                          <w:tc>
                            <w:tcPr>
                              <w:tcW w:w="3160" w:type="dxa"/>
                              <w:tcBorders>
                                <w:top w:val="single" w:sz="8" w:space="0" w:color="00000A"/>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xml:space="preserve">Telefonai </w:t>
                              </w:r>
                            </w:p>
                          </w:tc>
                        </w:tr>
                        <w:tr w:rsidR="00370E09">
                          <w:tc>
                            <w:tcPr>
                              <w:tcW w:w="608"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w:t>
                              </w:r>
                            </w:p>
                          </w:tc>
                          <w:tc>
                            <w:tcPr>
                              <w:tcW w:w="8901" w:type="dxa"/>
                              <w:gridSpan w:val="3"/>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Medicinos pagalbos suteikimui  stacionaro paslaugos nukentėjusiųjų priėmimui:</w:t>
                              </w:r>
                            </w:p>
                          </w:tc>
                        </w:tr>
                        <w:tr w:rsidR="00370E09">
                          <w:tc>
                            <w:tcPr>
                              <w:tcW w:w="608"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VšĮ Šilutės ligoninė</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 Šileikis</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621 01</w:t>
                              </w:r>
                            </w:p>
                          </w:tc>
                        </w:tr>
                        <w:tr w:rsidR="00370E09">
                          <w:tc>
                            <w:tcPr>
                              <w:tcW w:w="608"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 xml:space="preserve">2. </w:t>
                              </w:r>
                            </w:p>
                          </w:tc>
                          <w:tc>
                            <w:tcPr>
                              <w:tcW w:w="2633" w:type="dxa"/>
                              <w:tcBorders>
                                <w:bottom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Užtikrinti pirminės sveikatos priežiūros paslaugų teikimą:</w:t>
                              </w:r>
                            </w:p>
                          </w:tc>
                          <w:tc>
                            <w:tcPr>
                              <w:tcW w:w="3108" w:type="dxa"/>
                              <w:tcBorders>
                                <w:bottom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370E09">
                          <w:tc>
                            <w:tcPr>
                              <w:tcW w:w="608" w:type="dxa"/>
                              <w:vMerge w:val="restart"/>
                              <w:tcBorders>
                                <w:left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VšĮ Vainuto ambulatorija</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L. Stanišauskienė</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441 66</w:t>
                              </w:r>
                            </w:p>
                          </w:tc>
                        </w:tr>
                        <w:tr w:rsidR="00370E09">
                          <w:trPr>
                            <w:trHeight w:val="335"/>
                          </w:trPr>
                          <w:tc>
                            <w:tcPr>
                              <w:tcW w:w="608" w:type="dxa"/>
                              <w:vMerge/>
                              <w:tcBorders>
                                <w:left w:val="single" w:sz="8" w:space="0" w:color="00000A"/>
                                <w:right w:val="single" w:sz="8" w:space="0" w:color="00000A"/>
                              </w:tcBorders>
                              <w:shd w:val="clear" w:color="auto" w:fill="auto"/>
                              <w:tcMar>
                                <w:left w:w="-10"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VšĮ Juknaičių ambulatorija</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J. Barzdienė</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778 99</w:t>
                              </w:r>
                            </w:p>
                          </w:tc>
                        </w:tr>
                        <w:tr w:rsidR="00370E09">
                          <w:tc>
                            <w:tcPr>
                              <w:tcW w:w="608" w:type="dxa"/>
                              <w:vMerge/>
                              <w:tcBorders>
                                <w:left w:val="single" w:sz="8" w:space="0" w:color="00000A"/>
                                <w:right w:val="single" w:sz="8" w:space="0" w:color="00000A"/>
                              </w:tcBorders>
                              <w:shd w:val="clear" w:color="auto" w:fill="auto"/>
                              <w:tcMar>
                                <w:left w:w="-10"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VšĮ Švėkšnos pirminės sveikatos priežiūros centras</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 Vičienė</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48 278</w:t>
                              </w:r>
                            </w:p>
                          </w:tc>
                        </w:tr>
                        <w:tr w:rsidR="00370E09">
                          <w:trPr>
                            <w:trHeight w:val="335"/>
                          </w:trPr>
                          <w:tc>
                            <w:tcPr>
                              <w:tcW w:w="608" w:type="dxa"/>
                              <w:vMerge/>
                              <w:tcBorders>
                                <w:left w:val="single" w:sz="8" w:space="0" w:color="00000A"/>
                                <w:right w:val="single" w:sz="8" w:space="0" w:color="00000A"/>
                              </w:tcBorders>
                              <w:shd w:val="clear" w:color="auto" w:fill="auto"/>
                              <w:tcMar>
                                <w:left w:w="-10"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VšĮ Šilutės pirminės sveikatos priežiūros centras</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L. Stanišauskienė</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61 024</w:t>
                              </w:r>
                            </w:p>
                          </w:tc>
                        </w:tr>
                        <w:tr w:rsidR="00370E09">
                          <w:tc>
                            <w:tcPr>
                              <w:tcW w:w="608" w:type="dxa"/>
                              <w:vMerge/>
                              <w:tcBorders>
                                <w:left w:val="single" w:sz="8" w:space="0" w:color="00000A"/>
                                <w:right w:val="single" w:sz="8" w:space="0" w:color="00000A"/>
                              </w:tcBorders>
                              <w:shd w:val="clear" w:color="auto" w:fill="auto"/>
                              <w:tcMar>
                                <w:left w:w="-10"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UAB medicinos centras „Puriena“</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G. Benkunskas</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62 260</w:t>
                              </w:r>
                            </w:p>
                          </w:tc>
                        </w:tr>
                        <w:tr w:rsidR="00370E09">
                          <w:tc>
                            <w:tcPr>
                              <w:tcW w:w="608" w:type="dxa"/>
                              <w:vMerge/>
                              <w:tcBorders>
                                <w:left w:val="single" w:sz="8" w:space="0" w:color="00000A"/>
                                <w:right w:val="single" w:sz="8" w:space="0" w:color="00000A"/>
                              </w:tcBorders>
                              <w:shd w:val="clear" w:color="auto" w:fill="auto"/>
                              <w:tcMar>
                                <w:left w:w="-10"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UAB Šilutės Šeimos gydytojų centras</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A. Lukoševičius</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54 939</w:t>
                              </w:r>
                            </w:p>
                          </w:tc>
                        </w:tr>
                        <w:tr w:rsidR="00370E09">
                          <w:tc>
                            <w:tcPr>
                              <w:tcW w:w="608" w:type="dxa"/>
                              <w:vMerge/>
                              <w:tcBorders>
                                <w:left w:val="single" w:sz="8" w:space="0" w:color="00000A"/>
                                <w:right w:val="single" w:sz="8" w:space="0" w:color="00000A"/>
                              </w:tcBorders>
                              <w:shd w:val="clear" w:color="auto" w:fill="auto"/>
                              <w:tcMar>
                                <w:left w:w="-10"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UAB „Sveikatos darna“</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G. Vaičiūnas</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52 400</w:t>
                              </w:r>
                            </w:p>
                          </w:tc>
                        </w:tr>
                        <w:tr w:rsidR="00370E09">
                          <w:tc>
                            <w:tcPr>
                              <w:tcW w:w="608" w:type="dxa"/>
                              <w:tcBorders>
                                <w:left w:val="single" w:sz="8" w:space="0" w:color="00000A"/>
                                <w:right w:val="single" w:sz="8" w:space="0" w:color="00000A"/>
                              </w:tcBorders>
                              <w:shd w:val="clear" w:color="auto" w:fill="auto"/>
                              <w:tcMar>
                                <w:left w:w="-10" w:type="dxa"/>
                                <w:right w:w="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 Prielgausko šeimos gydytojo kabinetas</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 Prielgauskas</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(8 441) 47 332</w:t>
                              </w:r>
                            </w:p>
                          </w:tc>
                        </w:tr>
                        <w:tr w:rsidR="00370E09">
                          <w:tc>
                            <w:tcPr>
                              <w:tcW w:w="608"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3.</w:t>
                              </w:r>
                            </w:p>
                          </w:tc>
                          <w:tc>
                            <w:tcPr>
                              <w:tcW w:w="8901" w:type="dxa"/>
                              <w:gridSpan w:val="3"/>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Teikti psichologinę pagalbą:</w:t>
                              </w:r>
                            </w:p>
                          </w:tc>
                        </w:tr>
                        <w:tr w:rsidR="00370E09">
                          <w:tc>
                            <w:tcPr>
                              <w:tcW w:w="608"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UAB Šilutės psichikos sveikatos ir psichoterapijos centras</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L. Šiaudvytytė</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(8 441)  62 363 </w:t>
                              </w:r>
                            </w:p>
                          </w:tc>
                        </w:tr>
                        <w:tr w:rsidR="00370E09">
                          <w:tc>
                            <w:tcPr>
                              <w:tcW w:w="608"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4.</w:t>
                              </w:r>
                            </w:p>
                          </w:tc>
                          <w:tc>
                            <w:tcPr>
                              <w:tcW w:w="8901" w:type="dxa"/>
                              <w:gridSpan w:val="3"/>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Užtikrinti sanitarinę – higieninę kontrolę:</w:t>
                              </w:r>
                            </w:p>
                          </w:tc>
                        </w:tr>
                        <w:tr w:rsidR="00370E09">
                          <w:tc>
                            <w:tcPr>
                              <w:tcW w:w="608" w:type="dxa"/>
                              <w:tcBorders>
                                <w:left w:val="single" w:sz="8" w:space="0" w:color="00000A"/>
                                <w:bottom w:val="single" w:sz="8" w:space="0" w:color="00000A"/>
                                <w:right w:val="single" w:sz="8" w:space="0" w:color="00000A"/>
                              </w:tcBorders>
                              <w:shd w:val="clear" w:color="auto" w:fill="auto"/>
                              <w:tcMar>
                                <w:left w:w="98" w:type="dxa"/>
                              </w:tcMar>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c>
                            <w:tcPr>
                              <w:tcW w:w="2633"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Nacionalinio visuomenės sveikatos centro prie Sveikatos apsaugos ministerijos Klaipėdos departamento Šilutės skyrius</w:t>
                              </w:r>
                            </w:p>
                          </w:tc>
                          <w:tc>
                            <w:tcPr>
                              <w:tcW w:w="3108"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R. Jovaišaitė</w:t>
                              </w:r>
                            </w:p>
                          </w:tc>
                          <w:tc>
                            <w:tcPr>
                              <w:tcW w:w="3160" w:type="dxa"/>
                              <w:tcBorders>
                                <w:bottom w:val="single" w:sz="8" w:space="0" w:color="00000A"/>
                                <w:right w:val="single" w:sz="8" w:space="0" w:color="00000A"/>
                              </w:tcBorders>
                              <w:shd w:val="clear" w:color="auto" w:fill="auto"/>
                            </w:tcPr>
                            <w:p w:rsidR="00370E09" w:rsidRDefault="00844B0F">
                              <w:pPr>
                                <w:spacing w:beforeAutospacing="1"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(8 441) 62 173</w:t>
                              </w:r>
                            </w:p>
                          </w:tc>
                        </w:tr>
                      </w:tbl>
                      <w:p w:rsidR="00370E09" w:rsidRDefault="00370E09">
                        <w:pPr>
                          <w:spacing w:after="0" w:line="240" w:lineRule="auto"/>
                          <w:rPr>
                            <w:rFonts w:ascii="Times New Roman" w:eastAsia="Times New Roman" w:hAnsi="Times New Roman" w:cs="Times New Roman"/>
                            <w:sz w:val="24"/>
                            <w:szCs w:val="24"/>
                            <w:lang w:eastAsia="lt-LT"/>
                          </w:rPr>
                        </w:pPr>
                      </w:p>
                    </w:tc>
                  </w:tr>
                </w:tbl>
                <w:p w:rsidR="00370E09" w:rsidRDefault="00844B0F">
                  <w:pPr>
                    <w:spacing w:beforeAutospacing="1"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______________________________________</w:t>
                  </w:r>
                </w:p>
              </w:tc>
            </w:tr>
            <w:tr w:rsidR="00370E09">
              <w:tc>
                <w:tcPr>
                  <w:tcW w:w="9422" w:type="dxa"/>
                  <w:shd w:val="clear" w:color="auto" w:fill="auto"/>
                  <w:tcMar>
                    <w:top w:w="150" w:type="dxa"/>
                  </w:tcMar>
                  <w:vAlign w:val="center"/>
                </w:tcPr>
                <w:p w:rsidR="00370E09" w:rsidRDefault="00370E09">
                  <w:pPr>
                    <w:spacing w:after="0" w:line="240" w:lineRule="auto"/>
                    <w:rPr>
                      <w:rFonts w:ascii="Times New Roman" w:eastAsia="Times New Roman" w:hAnsi="Times New Roman" w:cs="Times New Roman"/>
                      <w:sz w:val="24"/>
                      <w:szCs w:val="24"/>
                      <w:lang w:eastAsia="lt-LT"/>
                    </w:rPr>
                  </w:pPr>
                </w:p>
              </w:tc>
            </w:tr>
            <w:tr w:rsidR="00370E09">
              <w:tc>
                <w:tcPr>
                  <w:tcW w:w="9422" w:type="dxa"/>
                  <w:shd w:val="clear" w:color="auto" w:fill="auto"/>
                  <w:tcMar>
                    <w:top w:w="150" w:type="dxa"/>
                  </w:tcMar>
                  <w:vAlign w:val="center"/>
                </w:tcPr>
                <w:p w:rsidR="00370E09" w:rsidRDefault="00370E09">
                  <w:pPr>
                    <w:spacing w:after="0" w:line="240" w:lineRule="auto"/>
                    <w:rPr>
                      <w:rFonts w:ascii="Times New Roman" w:eastAsia="Times New Roman" w:hAnsi="Times New Roman" w:cs="Times New Roman"/>
                      <w:sz w:val="20"/>
                      <w:szCs w:val="20"/>
                      <w:lang w:eastAsia="lt-LT"/>
                    </w:rPr>
                  </w:pPr>
                </w:p>
              </w:tc>
            </w:tr>
            <w:tr w:rsidR="00370E09">
              <w:tc>
                <w:tcPr>
                  <w:tcW w:w="9422" w:type="dxa"/>
                  <w:shd w:val="clear" w:color="auto" w:fill="auto"/>
                  <w:vAlign w:val="center"/>
                </w:tcPr>
                <w:tbl>
                  <w:tblPr>
                    <w:tblW w:w="991" w:type="dxa"/>
                    <w:tblCellMar>
                      <w:top w:w="375" w:type="dxa"/>
                      <w:left w:w="0" w:type="dxa"/>
                      <w:bottom w:w="375" w:type="dxa"/>
                      <w:right w:w="0" w:type="dxa"/>
                    </w:tblCellMar>
                    <w:tblLook w:val="04A0" w:firstRow="1" w:lastRow="0" w:firstColumn="1" w:lastColumn="0" w:noHBand="0" w:noVBand="1"/>
                  </w:tblPr>
                  <w:tblGrid>
                    <w:gridCol w:w="300"/>
                    <w:gridCol w:w="691"/>
                  </w:tblGrid>
                  <w:tr w:rsidR="00370E09">
                    <w:tc>
                      <w:tcPr>
                        <w:tcW w:w="299" w:type="dxa"/>
                        <w:shd w:val="clear" w:color="auto" w:fill="auto"/>
                        <w:vAlign w:val="center"/>
                      </w:tcPr>
                      <w:p w:rsidR="00370E09" w:rsidRDefault="00844B0F">
                        <w:pPr>
                          <w:spacing w:after="0" w:line="240" w:lineRule="auto"/>
                          <w:rPr>
                            <w:rFonts w:ascii="Times New Roman" w:eastAsia="Times New Roman" w:hAnsi="Times New Roman" w:cs="Times New Roman"/>
                            <w:sz w:val="24"/>
                            <w:szCs w:val="24"/>
                            <w:lang w:eastAsia="lt-LT"/>
                          </w:rPr>
                        </w:pPr>
                        <w:r>
                          <w:rPr>
                            <w:noProof/>
                            <w:lang w:eastAsia="lt-LT"/>
                          </w:rPr>
                          <w:drawing>
                            <wp:inline distT="0" distB="0" distL="0" distR="0">
                              <wp:extent cx="190500" cy="190500"/>
                              <wp:effectExtent l="0" t="0" r="0" b="0"/>
                              <wp:docPr id="5" name="Paveikslėlis 11" descr="https://teisineinformacija.lt/silute/images/arrow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11" descr="https://teisineinformacija.lt/silute/images/arrow_up.gif"/>
                                      <pic:cNvPicPr>
                                        <a:picLocks noChangeAspect="1" noChangeArrowheads="1"/>
                                      </pic:cNvPicPr>
                                    </pic:nvPicPr>
                                    <pic:blipFill>
                                      <a:blip r:embed="rId14"/>
                                      <a:stretch>
                                        <a:fillRect/>
                                      </a:stretch>
                                    </pic:blipFill>
                                    <pic:spPr bwMode="auto">
                                      <a:xfrm>
                                        <a:off x="0" y="0"/>
                                        <a:ext cx="190500" cy="190500"/>
                                      </a:xfrm>
                                      <a:prstGeom prst="rect">
                                        <a:avLst/>
                                      </a:prstGeom>
                                    </pic:spPr>
                                  </pic:pic>
                                </a:graphicData>
                              </a:graphic>
                            </wp:inline>
                          </w:drawing>
                        </w:r>
                      </w:p>
                    </w:tc>
                    <w:tc>
                      <w:tcPr>
                        <w:tcW w:w="691" w:type="dxa"/>
                        <w:shd w:val="clear" w:color="auto" w:fill="auto"/>
                        <w:vAlign w:val="center"/>
                      </w:tcPr>
                      <w:p w:rsidR="00370E09" w:rsidRDefault="00395CC2">
                        <w:pPr>
                          <w:spacing w:after="0" w:line="240" w:lineRule="auto"/>
                        </w:pPr>
                        <w:hyperlink r:id="rId15" w:anchor="top" w:history="1">
                          <w:bookmarkStart w:id="46" w:name="bottom"/>
                          <w:r w:rsidR="00844B0F">
                            <w:rPr>
                              <w:rStyle w:val="Internetosaitas"/>
                              <w:rFonts w:ascii="Arial" w:eastAsia="Times New Roman" w:hAnsi="Arial" w:cs="Arial"/>
                              <w:color w:val="000000"/>
                              <w:sz w:val="18"/>
                              <w:szCs w:val="18"/>
                              <w:lang w:eastAsia="lt-LT"/>
                            </w:rPr>
                            <w:t>Į pradžią</w:t>
                          </w:r>
                        </w:hyperlink>
                        <w:bookmarkEnd w:id="46"/>
                        <w:r w:rsidR="00844B0F">
                          <w:rPr>
                            <w:rFonts w:ascii="Times New Roman" w:eastAsia="Times New Roman" w:hAnsi="Times New Roman" w:cs="Times New Roman"/>
                            <w:sz w:val="24"/>
                            <w:szCs w:val="24"/>
                            <w:lang w:eastAsia="lt-LT"/>
                          </w:rPr>
                          <w:t xml:space="preserve"> </w:t>
                        </w:r>
                      </w:p>
                    </w:tc>
                  </w:tr>
                </w:tbl>
                <w:p w:rsidR="00370E09" w:rsidRDefault="00844B0F">
                  <w:pPr>
                    <w:spacing w:after="0" w:line="240" w:lineRule="auto"/>
                    <w:rPr>
                      <w:rFonts w:ascii="Times New Roman" w:eastAsia="Times New Roman" w:hAnsi="Times New Roman" w:cs="Times New Roman"/>
                      <w:sz w:val="24"/>
                      <w:szCs w:val="24"/>
                      <w:lang w:eastAsia="lt-LT"/>
                    </w:rPr>
                  </w:pPr>
                  <w:r>
                    <w:rPr>
                      <w:noProof/>
                      <w:lang w:eastAsia="lt-LT"/>
                    </w:rPr>
                    <mc:AlternateContent>
                      <mc:Choice Requires="wps">
                        <w:drawing>
                          <wp:inline distT="0" distB="0" distL="114300" distR="114300">
                            <wp:extent cx="1270" cy="19685"/>
                            <wp:effectExtent l="0" t="0" r="0" b="0"/>
                            <wp:docPr id="6" name=""/>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fillcolor="#a0a0a0" stroked="f" style="position:absolute;margin-left:0pt;margin-top:0pt;width:0pt;height:1.45pt">
                            <w10:wrap type="none"/>
                            <v:fill o:detectmouseclick="t" type="solid" color2="#5f5f5f"/>
                            <v:stroke color="#3465a4" joinstyle="round" endcap="flat"/>
                          </v:rect>
                        </w:pict>
                      </mc:Fallback>
                    </mc:AlternateContent>
                  </w:r>
                </w:p>
              </w:tc>
            </w:tr>
          </w:tbl>
          <w:p w:rsidR="00370E09" w:rsidRDefault="00844B0F">
            <w:pPr>
              <w:spacing w:after="24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br/>
            </w:r>
          </w:p>
        </w:tc>
      </w:tr>
    </w:tbl>
    <w:p w:rsidR="00370E09" w:rsidRDefault="00844B0F">
      <w:r>
        <w:rPr>
          <w:rFonts w:ascii="Times New Roman" w:eastAsia="Times New Roman" w:hAnsi="Times New Roman" w:cs="Times New Roman"/>
          <w:sz w:val="24"/>
          <w:szCs w:val="24"/>
          <w:lang w:val="en-US" w:eastAsia="lt-LT"/>
        </w:rPr>
        <w:lastRenderedPageBreak/>
        <w:t>    </w:t>
      </w:r>
    </w:p>
    <w:sectPr w:rsidR="00370E09">
      <w:pgSz w:w="11906" w:h="16838"/>
      <w:pgMar w:top="1134" w:right="567" w:bottom="851" w:left="227"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C41"/>
    <w:multiLevelType w:val="multilevel"/>
    <w:tmpl w:val="71FC49FA"/>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94492"/>
    <w:multiLevelType w:val="multilevel"/>
    <w:tmpl w:val="9A9CBA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231394"/>
    <w:multiLevelType w:val="multilevel"/>
    <w:tmpl w:val="B5DE9056"/>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3C6159"/>
    <w:multiLevelType w:val="multilevel"/>
    <w:tmpl w:val="C1962916"/>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84328B"/>
    <w:multiLevelType w:val="multilevel"/>
    <w:tmpl w:val="793692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A9456B"/>
    <w:multiLevelType w:val="multilevel"/>
    <w:tmpl w:val="9E0235B8"/>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9468CB"/>
    <w:multiLevelType w:val="multilevel"/>
    <w:tmpl w:val="21D8DA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7D1892"/>
    <w:multiLevelType w:val="multilevel"/>
    <w:tmpl w:val="B4FC9F58"/>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874BF3"/>
    <w:multiLevelType w:val="multilevel"/>
    <w:tmpl w:val="C48EEF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2261B2"/>
    <w:multiLevelType w:val="multilevel"/>
    <w:tmpl w:val="875A1B3E"/>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480887"/>
    <w:multiLevelType w:val="multilevel"/>
    <w:tmpl w:val="9DFAFE4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8AC3BDD"/>
    <w:multiLevelType w:val="multilevel"/>
    <w:tmpl w:val="874CF81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13470"/>
    <w:multiLevelType w:val="multilevel"/>
    <w:tmpl w:val="D0248E6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8A46ED"/>
    <w:multiLevelType w:val="multilevel"/>
    <w:tmpl w:val="8F32EB0C"/>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A84992"/>
    <w:multiLevelType w:val="multilevel"/>
    <w:tmpl w:val="50DA4138"/>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997662"/>
    <w:multiLevelType w:val="multilevel"/>
    <w:tmpl w:val="D42297DE"/>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FE1C20"/>
    <w:multiLevelType w:val="multilevel"/>
    <w:tmpl w:val="4296C20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64535D"/>
    <w:multiLevelType w:val="multilevel"/>
    <w:tmpl w:val="E1B2E43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14E28A5"/>
    <w:multiLevelType w:val="multilevel"/>
    <w:tmpl w:val="E43C9382"/>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4E7007"/>
    <w:multiLevelType w:val="multilevel"/>
    <w:tmpl w:val="3DCE7AE2"/>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5A0292"/>
    <w:multiLevelType w:val="multilevel"/>
    <w:tmpl w:val="7F460BC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1B5347"/>
    <w:multiLevelType w:val="multilevel"/>
    <w:tmpl w:val="2294012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9B65B1"/>
    <w:multiLevelType w:val="multilevel"/>
    <w:tmpl w:val="2BB42752"/>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CA665DD"/>
    <w:multiLevelType w:val="multilevel"/>
    <w:tmpl w:val="2D5EF92E"/>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B85D7C"/>
    <w:multiLevelType w:val="multilevel"/>
    <w:tmpl w:val="6694B0F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F165EA"/>
    <w:multiLevelType w:val="multilevel"/>
    <w:tmpl w:val="2968C93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C64653"/>
    <w:multiLevelType w:val="multilevel"/>
    <w:tmpl w:val="3D10E0A2"/>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3416216"/>
    <w:multiLevelType w:val="multilevel"/>
    <w:tmpl w:val="3FFAEBD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3920CAB"/>
    <w:multiLevelType w:val="multilevel"/>
    <w:tmpl w:val="7814F6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3E5645A"/>
    <w:multiLevelType w:val="multilevel"/>
    <w:tmpl w:val="172E94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F24218"/>
    <w:multiLevelType w:val="multilevel"/>
    <w:tmpl w:val="8AC4E9E2"/>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94349FE"/>
    <w:multiLevelType w:val="multilevel"/>
    <w:tmpl w:val="B5143000"/>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650302"/>
    <w:multiLevelType w:val="multilevel"/>
    <w:tmpl w:val="258E0E9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4D36389"/>
    <w:multiLevelType w:val="multilevel"/>
    <w:tmpl w:val="8B0A9EC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CA739E1"/>
    <w:multiLevelType w:val="multilevel"/>
    <w:tmpl w:val="7BB8B58C"/>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D780866"/>
    <w:multiLevelType w:val="multilevel"/>
    <w:tmpl w:val="9D5A03C2"/>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6F275B"/>
    <w:multiLevelType w:val="multilevel"/>
    <w:tmpl w:val="07F816B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AB4787"/>
    <w:multiLevelType w:val="multilevel"/>
    <w:tmpl w:val="777C2A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D84AC1"/>
    <w:multiLevelType w:val="multilevel"/>
    <w:tmpl w:val="275C53B2"/>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64E7E14"/>
    <w:multiLevelType w:val="multilevel"/>
    <w:tmpl w:val="398655A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9EE2D45"/>
    <w:multiLevelType w:val="multilevel"/>
    <w:tmpl w:val="B4164A4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A2D0FB2"/>
    <w:multiLevelType w:val="multilevel"/>
    <w:tmpl w:val="8ABCF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58D6CB1"/>
    <w:multiLevelType w:val="multilevel"/>
    <w:tmpl w:val="44746554"/>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8220B83"/>
    <w:multiLevelType w:val="multilevel"/>
    <w:tmpl w:val="9404C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8D42CA5"/>
    <w:multiLevelType w:val="multilevel"/>
    <w:tmpl w:val="C068D16C"/>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3"/>
  </w:num>
  <w:num w:numId="2">
    <w:abstractNumId w:val="1"/>
  </w:num>
  <w:num w:numId="3">
    <w:abstractNumId w:val="28"/>
  </w:num>
  <w:num w:numId="4">
    <w:abstractNumId w:val="4"/>
  </w:num>
  <w:num w:numId="5">
    <w:abstractNumId w:val="6"/>
  </w:num>
  <w:num w:numId="6">
    <w:abstractNumId w:val="17"/>
  </w:num>
  <w:num w:numId="7">
    <w:abstractNumId w:val="29"/>
  </w:num>
  <w:num w:numId="8">
    <w:abstractNumId w:val="10"/>
  </w:num>
  <w:num w:numId="9">
    <w:abstractNumId w:val="8"/>
  </w:num>
  <w:num w:numId="10">
    <w:abstractNumId w:val="36"/>
  </w:num>
  <w:num w:numId="11">
    <w:abstractNumId w:val="39"/>
  </w:num>
  <w:num w:numId="12">
    <w:abstractNumId w:val="11"/>
  </w:num>
  <w:num w:numId="13">
    <w:abstractNumId w:val="37"/>
  </w:num>
  <w:num w:numId="14">
    <w:abstractNumId w:val="16"/>
  </w:num>
  <w:num w:numId="15">
    <w:abstractNumId w:val="20"/>
  </w:num>
  <w:num w:numId="16">
    <w:abstractNumId w:val="25"/>
  </w:num>
  <w:num w:numId="17">
    <w:abstractNumId w:val="27"/>
  </w:num>
  <w:num w:numId="18">
    <w:abstractNumId w:val="24"/>
  </w:num>
  <w:num w:numId="19">
    <w:abstractNumId w:val="33"/>
  </w:num>
  <w:num w:numId="20">
    <w:abstractNumId w:val="2"/>
  </w:num>
  <w:num w:numId="21">
    <w:abstractNumId w:val="40"/>
  </w:num>
  <w:num w:numId="22">
    <w:abstractNumId w:val="5"/>
  </w:num>
  <w:num w:numId="23">
    <w:abstractNumId w:val="12"/>
  </w:num>
  <w:num w:numId="24">
    <w:abstractNumId w:val="15"/>
  </w:num>
  <w:num w:numId="25">
    <w:abstractNumId w:val="30"/>
  </w:num>
  <w:num w:numId="26">
    <w:abstractNumId w:val="0"/>
  </w:num>
  <w:num w:numId="27">
    <w:abstractNumId w:val="26"/>
  </w:num>
  <w:num w:numId="28">
    <w:abstractNumId w:val="13"/>
  </w:num>
  <w:num w:numId="29">
    <w:abstractNumId w:val="34"/>
  </w:num>
  <w:num w:numId="30">
    <w:abstractNumId w:val="19"/>
  </w:num>
  <w:num w:numId="31">
    <w:abstractNumId w:val="38"/>
  </w:num>
  <w:num w:numId="32">
    <w:abstractNumId w:val="7"/>
  </w:num>
  <w:num w:numId="33">
    <w:abstractNumId w:val="18"/>
  </w:num>
  <w:num w:numId="34">
    <w:abstractNumId w:val="14"/>
  </w:num>
  <w:num w:numId="35">
    <w:abstractNumId w:val="21"/>
  </w:num>
  <w:num w:numId="36">
    <w:abstractNumId w:val="42"/>
  </w:num>
  <w:num w:numId="37">
    <w:abstractNumId w:val="35"/>
  </w:num>
  <w:num w:numId="38">
    <w:abstractNumId w:val="31"/>
  </w:num>
  <w:num w:numId="39">
    <w:abstractNumId w:val="44"/>
  </w:num>
  <w:num w:numId="40">
    <w:abstractNumId w:val="32"/>
  </w:num>
  <w:num w:numId="41">
    <w:abstractNumId w:val="9"/>
  </w:num>
  <w:num w:numId="42">
    <w:abstractNumId w:val="23"/>
  </w:num>
  <w:num w:numId="43">
    <w:abstractNumId w:val="3"/>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09"/>
    <w:rsid w:val="00370E09"/>
    <w:rsid w:val="00395CC2"/>
    <w:rsid w:val="00844B0F"/>
    <w:rsid w:val="00B816D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CE5D-643F-4934-847E-71F6AF92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style>
  <w:style w:type="paragraph" w:styleId="Antrat1">
    <w:name w:val="heading 1"/>
    <w:basedOn w:val="prastasis"/>
    <w:link w:val="Antrat1Diagrama"/>
    <w:uiPriority w:val="9"/>
    <w:qFormat/>
    <w:rsid w:val="003C2C98"/>
    <w:pPr>
      <w:spacing w:beforeAutospacing="1" w:afterAutospacing="1" w:line="240" w:lineRule="auto"/>
      <w:outlineLvl w:val="0"/>
    </w:pPr>
    <w:rPr>
      <w:rFonts w:ascii="Times New Roman" w:eastAsia="Times New Roman" w:hAnsi="Times New Roman" w:cs="Times New Roman"/>
      <w:b/>
      <w:bCs/>
      <w:kern w:val="2"/>
      <w:sz w:val="48"/>
      <w:szCs w:val="48"/>
      <w:lang w:eastAsia="lt-LT"/>
    </w:rPr>
  </w:style>
  <w:style w:type="paragraph" w:styleId="Antrat2">
    <w:name w:val="heading 2"/>
    <w:basedOn w:val="prastasis"/>
    <w:link w:val="Antrat2Diagrama"/>
    <w:uiPriority w:val="9"/>
    <w:semiHidden/>
    <w:unhideWhenUsed/>
    <w:qFormat/>
    <w:rsid w:val="006A64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qFormat/>
    <w:rsid w:val="003C2C98"/>
    <w:pPr>
      <w:spacing w:beforeAutospacing="1" w:afterAutospacing="1" w:line="240" w:lineRule="auto"/>
      <w:outlineLvl w:val="2"/>
    </w:pPr>
    <w:rPr>
      <w:rFonts w:ascii="Times New Roman" w:eastAsia="Times New Roman" w:hAnsi="Times New Roman" w:cs="Times New Roman"/>
      <w:b/>
      <w:bCs/>
      <w:sz w:val="27"/>
      <w:szCs w:val="27"/>
      <w:lang w:eastAsia="lt-LT"/>
    </w:rPr>
  </w:style>
  <w:style w:type="paragraph" w:styleId="Antrat8">
    <w:name w:val="heading 8"/>
    <w:basedOn w:val="prastasis"/>
    <w:link w:val="Antrat8Diagrama"/>
    <w:uiPriority w:val="9"/>
    <w:qFormat/>
    <w:rsid w:val="003C2C98"/>
    <w:pPr>
      <w:spacing w:beforeAutospacing="1" w:afterAutospacing="1" w:line="240" w:lineRule="auto"/>
      <w:outlineLvl w:val="7"/>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3C2C98"/>
    <w:rPr>
      <w:rFonts w:ascii="Times New Roman" w:eastAsia="Times New Roman" w:hAnsi="Times New Roman" w:cs="Times New Roman"/>
      <w:b/>
      <w:bCs/>
      <w:kern w:val="2"/>
      <w:sz w:val="48"/>
      <w:szCs w:val="48"/>
      <w:lang w:eastAsia="lt-LT"/>
    </w:rPr>
  </w:style>
  <w:style w:type="character" w:customStyle="1" w:styleId="Antrat3Diagrama">
    <w:name w:val="Antraštė 3 Diagrama"/>
    <w:basedOn w:val="Numatytasispastraiposriftas"/>
    <w:link w:val="Antrat3"/>
    <w:uiPriority w:val="9"/>
    <w:qFormat/>
    <w:rsid w:val="003C2C98"/>
    <w:rPr>
      <w:rFonts w:ascii="Times New Roman" w:eastAsia="Times New Roman" w:hAnsi="Times New Roman" w:cs="Times New Roman"/>
      <w:b/>
      <w:bCs/>
      <w:sz w:val="27"/>
      <w:szCs w:val="27"/>
      <w:lang w:eastAsia="lt-LT"/>
    </w:rPr>
  </w:style>
  <w:style w:type="character" w:customStyle="1" w:styleId="Antrat8Diagrama">
    <w:name w:val="Antraštė 8 Diagrama"/>
    <w:basedOn w:val="Numatytasispastraiposriftas"/>
    <w:link w:val="Antrat8"/>
    <w:uiPriority w:val="9"/>
    <w:qFormat/>
    <w:rsid w:val="003C2C98"/>
    <w:rPr>
      <w:rFonts w:ascii="Times New Roman" w:eastAsia="Times New Roman" w:hAnsi="Times New Roman" w:cs="Times New Roman"/>
      <w:sz w:val="24"/>
      <w:szCs w:val="24"/>
      <w:lang w:eastAsia="lt-LT"/>
    </w:rPr>
  </w:style>
  <w:style w:type="character" w:customStyle="1" w:styleId="Internetosaitas">
    <w:name w:val="Interneto saitas"/>
    <w:basedOn w:val="Numatytasispastraiposriftas"/>
    <w:uiPriority w:val="99"/>
    <w:semiHidden/>
    <w:unhideWhenUsed/>
    <w:rsid w:val="003C2C98"/>
    <w:rPr>
      <w:color w:val="0000FF"/>
      <w:u w:val="single"/>
    </w:rPr>
  </w:style>
  <w:style w:type="character" w:styleId="Perirtashipersaitas">
    <w:name w:val="FollowedHyperlink"/>
    <w:basedOn w:val="Numatytasispastraiposriftas"/>
    <w:uiPriority w:val="99"/>
    <w:semiHidden/>
    <w:unhideWhenUsed/>
    <w:qFormat/>
    <w:rsid w:val="003C2C98"/>
    <w:rPr>
      <w:color w:val="800080"/>
      <w:u w:val="single"/>
    </w:rPr>
  </w:style>
  <w:style w:type="character" w:customStyle="1" w:styleId="Z-FormospradiaDiagrama">
    <w:name w:val="Z-Formos pradžia Diagrama"/>
    <w:basedOn w:val="Numatytasispastraiposriftas"/>
    <w:uiPriority w:val="99"/>
    <w:semiHidden/>
    <w:qFormat/>
    <w:rsid w:val="003C2C98"/>
    <w:rPr>
      <w:rFonts w:ascii="Arial" w:eastAsia="Times New Roman" w:hAnsi="Arial" w:cs="Arial"/>
      <w:vanish/>
      <w:sz w:val="16"/>
      <w:szCs w:val="16"/>
      <w:lang w:eastAsia="lt-LT"/>
    </w:rPr>
  </w:style>
  <w:style w:type="character" w:customStyle="1" w:styleId="PagrindinistekstasDiagrama">
    <w:name w:val="Pagrindinis tekstas Diagrama"/>
    <w:basedOn w:val="Numatytasispastraiposriftas"/>
    <w:link w:val="Pagrindinistekstas"/>
    <w:uiPriority w:val="99"/>
    <w:semiHidden/>
    <w:qFormat/>
    <w:rsid w:val="003C2C98"/>
    <w:rPr>
      <w:rFonts w:ascii="Times New Roman" w:eastAsia="Times New Roman" w:hAnsi="Times New Roman" w:cs="Times New Roman"/>
      <w:sz w:val="24"/>
      <w:szCs w:val="24"/>
      <w:lang w:eastAsia="lt-LT"/>
    </w:rPr>
  </w:style>
  <w:style w:type="character" w:customStyle="1" w:styleId="dpav">
    <w:name w:val="dpav"/>
    <w:basedOn w:val="Numatytasispastraiposriftas"/>
    <w:qFormat/>
    <w:rsid w:val="003C2C98"/>
  </w:style>
  <w:style w:type="character" w:customStyle="1" w:styleId="Pagrindinistekstas2Diagrama">
    <w:name w:val="Pagrindinis tekstas 2 Diagrama"/>
    <w:basedOn w:val="Numatytasispastraiposriftas"/>
    <w:link w:val="Pagrindinistekstas2"/>
    <w:uiPriority w:val="99"/>
    <w:semiHidden/>
    <w:qFormat/>
    <w:rsid w:val="003C2C98"/>
    <w:rPr>
      <w:rFonts w:ascii="Times New Roman" w:eastAsia="Times New Roman" w:hAnsi="Times New Roman" w:cs="Times New Roman"/>
      <w:sz w:val="24"/>
      <w:szCs w:val="24"/>
      <w:lang w:eastAsia="lt-LT"/>
    </w:rPr>
  </w:style>
  <w:style w:type="character" w:customStyle="1" w:styleId="HTMLiankstoformatuotasDiagrama">
    <w:name w:val="HTML iš anksto formatuotas Diagrama"/>
    <w:basedOn w:val="Numatytasispastraiposriftas"/>
    <w:link w:val="HTMLiankstoformatuotas"/>
    <w:uiPriority w:val="99"/>
    <w:semiHidden/>
    <w:qFormat/>
    <w:rsid w:val="003C2C98"/>
    <w:rPr>
      <w:rFonts w:ascii="Courier New" w:eastAsia="Times New Roman" w:hAnsi="Courier New" w:cs="Courier New"/>
      <w:sz w:val="20"/>
      <w:szCs w:val="20"/>
      <w:lang w:eastAsia="lt-LT"/>
    </w:rPr>
  </w:style>
  <w:style w:type="character" w:customStyle="1" w:styleId="st1">
    <w:name w:val="st1"/>
    <w:basedOn w:val="Numatytasispastraiposriftas"/>
    <w:qFormat/>
    <w:rsid w:val="003C2C98"/>
  </w:style>
  <w:style w:type="character" w:customStyle="1" w:styleId="Z-FormospabaigaDiagrama">
    <w:name w:val="Z-Formos pabaiga Diagrama"/>
    <w:basedOn w:val="Numatytasispastraiposriftas"/>
    <w:uiPriority w:val="99"/>
    <w:semiHidden/>
    <w:qFormat/>
    <w:rsid w:val="003C2C98"/>
    <w:rPr>
      <w:rFonts w:ascii="Arial" w:eastAsia="Times New Roman" w:hAnsi="Arial" w:cs="Arial"/>
      <w:vanish/>
      <w:sz w:val="16"/>
      <w:szCs w:val="16"/>
      <w:lang w:eastAsia="lt-LT"/>
    </w:rPr>
  </w:style>
  <w:style w:type="character" w:customStyle="1" w:styleId="AntratsDiagrama">
    <w:name w:val="Antraštės Diagrama"/>
    <w:basedOn w:val="Numatytasispastraiposriftas"/>
    <w:link w:val="Antrats"/>
    <w:uiPriority w:val="99"/>
    <w:qFormat/>
    <w:rsid w:val="00F76D7F"/>
  </w:style>
  <w:style w:type="character" w:customStyle="1" w:styleId="PoratDiagrama">
    <w:name w:val="Poraštė Diagrama"/>
    <w:basedOn w:val="Numatytasispastraiposriftas"/>
    <w:link w:val="Porat"/>
    <w:uiPriority w:val="99"/>
    <w:qFormat/>
    <w:rsid w:val="00F76D7F"/>
  </w:style>
  <w:style w:type="character" w:customStyle="1" w:styleId="Antrat2Diagrama">
    <w:name w:val="Antraštė 2 Diagrama"/>
    <w:basedOn w:val="Numatytasispastraiposriftas"/>
    <w:link w:val="Antrat2"/>
    <w:uiPriority w:val="9"/>
    <w:semiHidden/>
    <w:qFormat/>
    <w:rsid w:val="006A6448"/>
    <w:rPr>
      <w:rFonts w:asciiTheme="majorHAnsi" w:eastAsiaTheme="majorEastAsia" w:hAnsiTheme="majorHAnsi" w:cstheme="majorBidi"/>
      <w:color w:val="2E74B5" w:themeColor="accent1" w:themeShade="BF"/>
      <w:sz w:val="26"/>
      <w:szCs w:val="26"/>
    </w:rPr>
  </w:style>
  <w:style w:type="character" w:customStyle="1" w:styleId="AntratDiagrama">
    <w:name w:val="Antraštė Diagrama"/>
    <w:basedOn w:val="Numatytasispastraiposriftas"/>
    <w:link w:val="Antrat"/>
    <w:qFormat/>
    <w:rsid w:val="006A6448"/>
    <w:rPr>
      <w:rFonts w:ascii="Times New Roman" w:eastAsia="Times New Roman" w:hAnsi="Times New Roman" w:cs="Times New Roman"/>
      <w:b/>
      <w:bCs/>
      <w:sz w:val="24"/>
      <w:szCs w:val="24"/>
      <w:lang w:eastAsia="ar-SA"/>
    </w:rPr>
  </w:style>
  <w:style w:type="character" w:customStyle="1" w:styleId="PaantratDiagrama">
    <w:name w:val="Paantraštė Diagrama"/>
    <w:basedOn w:val="Numatytasispastraiposriftas"/>
    <w:link w:val="Paantrat"/>
    <w:uiPriority w:val="11"/>
    <w:qFormat/>
    <w:rsid w:val="006A6448"/>
    <w:rPr>
      <w:rFonts w:eastAsiaTheme="minorEastAsia"/>
      <w:color w:val="5A5A5A" w:themeColor="text1" w:themeTint="A5"/>
      <w:spacing w:val="15"/>
    </w:rPr>
  </w:style>
  <w:style w:type="paragraph" w:styleId="Antrat">
    <w:name w:val="caption"/>
    <w:basedOn w:val="prastasis"/>
    <w:next w:val="Pagrindinistekstas"/>
    <w:link w:val="AntratDiagrama"/>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semiHidden/>
    <w:unhideWhenUsed/>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ascii="Times New Roman" w:hAnsi="Times New Roman" w:cs="Lucida Sans"/>
    </w:rPr>
  </w:style>
  <w:style w:type="paragraph" w:customStyle="1" w:styleId="commonbg01">
    <w:name w:val="common_bg_01"/>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commonbgline">
    <w:name w:val="common_bg_line"/>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mainheaderlogo">
    <w:name w:val="main_header_logo"/>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pagename">
    <w:name w:val="page_name"/>
    <w:basedOn w:val="prastasis"/>
    <w:qFormat/>
    <w:rsid w:val="003C2C98"/>
    <w:pPr>
      <w:spacing w:beforeAutospacing="1" w:afterAutospacing="1" w:line="240" w:lineRule="auto"/>
    </w:pPr>
    <w:rPr>
      <w:rFonts w:ascii="Arial" w:eastAsia="Times New Roman" w:hAnsi="Arial" w:cs="Arial"/>
      <w:color w:val="000000"/>
      <w:sz w:val="27"/>
      <w:szCs w:val="27"/>
      <w:lang w:eastAsia="lt-LT"/>
    </w:rPr>
  </w:style>
  <w:style w:type="paragraph" w:customStyle="1" w:styleId="pagedevider">
    <w:name w:val="page_devider"/>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pagelink">
    <w:name w:val="page_link"/>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headerline">
    <w:name w:val="header_line"/>
    <w:basedOn w:val="prastasis"/>
    <w:qFormat/>
    <w:rsid w:val="003C2C98"/>
    <w:pPr>
      <w:spacing w:beforeAutospacing="1" w:afterAutospacing="1" w:line="240" w:lineRule="auto"/>
      <w:textAlignment w:val="top"/>
    </w:pPr>
    <w:rPr>
      <w:rFonts w:ascii="Times New Roman" w:eastAsia="Times New Roman" w:hAnsi="Times New Roman" w:cs="Times New Roman"/>
      <w:sz w:val="24"/>
      <w:szCs w:val="24"/>
      <w:lang w:eastAsia="lt-LT"/>
    </w:rPr>
  </w:style>
  <w:style w:type="paragraph" w:customStyle="1" w:styleId="functname">
    <w:name w:val="funct_name"/>
    <w:basedOn w:val="prastasis"/>
    <w:qFormat/>
    <w:rsid w:val="003C2C98"/>
    <w:pPr>
      <w:spacing w:beforeAutospacing="1" w:afterAutospacing="1" w:line="240" w:lineRule="auto"/>
    </w:pPr>
    <w:rPr>
      <w:rFonts w:ascii="Arial" w:eastAsia="Times New Roman" w:hAnsi="Arial" w:cs="Arial"/>
      <w:color w:val="797979"/>
      <w:sz w:val="27"/>
      <w:szCs w:val="27"/>
      <w:lang w:eastAsia="lt-LT"/>
    </w:rPr>
  </w:style>
  <w:style w:type="paragraph" w:customStyle="1" w:styleId="bodystyle">
    <w:name w:val="bodystyle"/>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docchanges">
    <w:name w:val="doc_changes"/>
    <w:basedOn w:val="prastasis"/>
    <w:qFormat/>
    <w:rsid w:val="003C2C98"/>
    <w:pPr>
      <w:shd w:val="clear" w:color="auto" w:fill="F0F0F0"/>
      <w:spacing w:beforeAutospacing="1" w:afterAutospacing="1" w:line="240" w:lineRule="auto"/>
    </w:pPr>
    <w:rPr>
      <w:rFonts w:ascii="Times New Roman" w:eastAsia="Times New Roman" w:hAnsi="Times New Roman" w:cs="Times New Roman"/>
      <w:sz w:val="24"/>
      <w:szCs w:val="24"/>
      <w:lang w:eastAsia="lt-LT"/>
    </w:rPr>
  </w:style>
  <w:style w:type="paragraph" w:customStyle="1" w:styleId="docchangestitle">
    <w:name w:val="doc_changes_title"/>
    <w:basedOn w:val="prastasis"/>
    <w:qFormat/>
    <w:rsid w:val="003C2C98"/>
    <w:pPr>
      <w:pBdr>
        <w:top w:val="single" w:sz="6" w:space="23" w:color="BFBFC1"/>
        <w:bottom w:val="single" w:sz="6" w:space="11" w:color="BFBFC1"/>
      </w:pBdr>
      <w:spacing w:beforeAutospacing="1" w:afterAutospacing="1" w:line="240" w:lineRule="auto"/>
    </w:pPr>
    <w:rPr>
      <w:rFonts w:ascii="Times New Roman" w:eastAsia="Times New Roman" w:hAnsi="Times New Roman" w:cs="Times New Roman"/>
      <w:b/>
      <w:bCs/>
      <w:color w:val="EB1C24"/>
      <w:sz w:val="24"/>
      <w:szCs w:val="24"/>
      <w:lang w:eastAsia="lt-LT"/>
    </w:rPr>
  </w:style>
  <w:style w:type="paragraph" w:customStyle="1" w:styleId="changesitem">
    <w:name w:val="changes_item"/>
    <w:basedOn w:val="prastasis"/>
    <w:qFormat/>
    <w:rsid w:val="003C2C98"/>
    <w:pPr>
      <w:pBdr>
        <w:bottom w:val="single" w:sz="6" w:space="2" w:color="BFBFC1"/>
      </w:pBdr>
      <w:spacing w:beforeAutospacing="1" w:afterAutospacing="1" w:line="240" w:lineRule="auto"/>
    </w:pPr>
    <w:rPr>
      <w:rFonts w:ascii="Times New Roman" w:eastAsia="Times New Roman" w:hAnsi="Times New Roman" w:cs="Times New Roman"/>
      <w:sz w:val="24"/>
      <w:szCs w:val="24"/>
      <w:lang w:eastAsia="lt-LT"/>
    </w:rPr>
  </w:style>
  <w:style w:type="paragraph" w:customStyle="1" w:styleId="blocktitle01">
    <w:name w:val="blocktitle_01"/>
    <w:basedOn w:val="prastasis"/>
    <w:qFormat/>
    <w:rsid w:val="003C2C98"/>
    <w:pPr>
      <w:shd w:val="clear" w:color="auto" w:fill="FFFFFF"/>
      <w:spacing w:beforeAutospacing="1" w:afterAutospacing="1" w:line="240" w:lineRule="auto"/>
    </w:pPr>
    <w:rPr>
      <w:rFonts w:ascii="Arial" w:eastAsia="Times New Roman" w:hAnsi="Arial" w:cs="Arial"/>
      <w:color w:val="EB1C24"/>
      <w:sz w:val="36"/>
      <w:szCs w:val="36"/>
      <w:lang w:eastAsia="lt-LT"/>
    </w:rPr>
  </w:style>
  <w:style w:type="paragraph" w:customStyle="1" w:styleId="searchformbg">
    <w:name w:val="searchform_bg"/>
    <w:basedOn w:val="prastasis"/>
    <w:qFormat/>
    <w:rsid w:val="003C2C98"/>
    <w:pPr>
      <w:pBdr>
        <w:top w:val="single" w:sz="6" w:space="0" w:color="FFFFFF"/>
        <w:left w:val="single" w:sz="6" w:space="0" w:color="FFFFFF"/>
        <w:bottom w:val="single" w:sz="6" w:space="0" w:color="FFFFFF"/>
        <w:right w:val="single" w:sz="6" w:space="0" w:color="FFFFFF"/>
      </w:pBdr>
      <w:shd w:val="clear" w:color="auto" w:fill="F2F2F2"/>
      <w:spacing w:beforeAutospacing="1" w:afterAutospacing="1" w:line="240" w:lineRule="auto"/>
    </w:pPr>
    <w:rPr>
      <w:rFonts w:ascii="Times New Roman" w:eastAsia="Times New Roman" w:hAnsi="Times New Roman" w:cs="Times New Roman"/>
      <w:sz w:val="24"/>
      <w:szCs w:val="24"/>
      <w:lang w:eastAsia="lt-LT"/>
    </w:rPr>
  </w:style>
  <w:style w:type="paragraph" w:customStyle="1" w:styleId="searchforminput">
    <w:name w:val="searchforminput"/>
    <w:basedOn w:val="prastasis"/>
    <w:qFormat/>
    <w:rsid w:val="003C2C98"/>
    <w:pPr>
      <w:pBdr>
        <w:top w:val="single" w:sz="12" w:space="0" w:color="FFFFFF"/>
        <w:bottom w:val="single" w:sz="12" w:space="0" w:color="FFFFFF"/>
      </w:pBdr>
      <w:spacing w:beforeAutospacing="1" w:afterAutospacing="1" w:line="240" w:lineRule="auto"/>
      <w:textAlignment w:val="center"/>
    </w:pPr>
    <w:rPr>
      <w:rFonts w:ascii="Times New Roman" w:eastAsia="Times New Roman" w:hAnsi="Times New Roman" w:cs="Times New Roman"/>
      <w:sz w:val="24"/>
      <w:szCs w:val="24"/>
      <w:lang w:eastAsia="lt-LT"/>
    </w:rPr>
  </w:style>
  <w:style w:type="paragraph" w:customStyle="1" w:styleId="searchformlabel">
    <w:name w:val="searchformlabel"/>
    <w:basedOn w:val="prastasis"/>
    <w:qFormat/>
    <w:rsid w:val="003C2C98"/>
    <w:pPr>
      <w:pBdr>
        <w:top w:val="single" w:sz="12" w:space="0" w:color="FFFFFF"/>
        <w:bottom w:val="single" w:sz="12" w:space="0" w:color="FFFFFF"/>
      </w:pBdr>
      <w:spacing w:beforeAutospacing="1" w:afterAutospacing="1" w:line="240" w:lineRule="auto"/>
      <w:textAlignment w:val="center"/>
    </w:pPr>
    <w:rPr>
      <w:rFonts w:ascii="Arial" w:eastAsia="Times New Roman" w:hAnsi="Arial" w:cs="Arial"/>
      <w:b/>
      <w:bCs/>
      <w:color w:val="000000"/>
      <w:sz w:val="18"/>
      <w:szCs w:val="18"/>
      <w:lang w:eastAsia="lt-LT"/>
    </w:rPr>
  </w:style>
  <w:style w:type="paragraph" w:customStyle="1" w:styleId="selectinput">
    <w:name w:val="selectinput"/>
    <w:basedOn w:val="prastasis"/>
    <w:qFormat/>
    <w:rsid w:val="003C2C98"/>
    <w:pPr>
      <w:pBdr>
        <w:top w:val="single" w:sz="6" w:space="0" w:color="808080"/>
        <w:left w:val="single" w:sz="6" w:space="0" w:color="808080"/>
        <w:bottom w:val="single" w:sz="6" w:space="0" w:color="808080"/>
        <w:right w:val="single" w:sz="6" w:space="0" w:color="808080"/>
      </w:pBdr>
      <w:spacing w:beforeAutospacing="1" w:afterAutospacing="1" w:line="240" w:lineRule="auto"/>
    </w:pPr>
    <w:rPr>
      <w:rFonts w:ascii="Arial" w:eastAsia="Times New Roman" w:hAnsi="Arial" w:cs="Arial"/>
      <w:sz w:val="24"/>
      <w:szCs w:val="24"/>
      <w:lang w:eastAsia="lt-LT"/>
    </w:rPr>
  </w:style>
  <w:style w:type="paragraph" w:customStyle="1" w:styleId="searchformselect">
    <w:name w:val="searchformselect"/>
    <w:basedOn w:val="prastasis"/>
    <w:qFormat/>
    <w:rsid w:val="003C2C98"/>
    <w:pPr>
      <w:spacing w:beforeAutospacing="1" w:afterAutospacing="1" w:line="240" w:lineRule="auto"/>
    </w:pPr>
    <w:rPr>
      <w:rFonts w:ascii="Arial" w:eastAsia="Times New Roman" w:hAnsi="Arial" w:cs="Arial"/>
      <w:color w:val="000000"/>
      <w:sz w:val="18"/>
      <w:szCs w:val="18"/>
      <w:lang w:eastAsia="lt-LT"/>
    </w:rPr>
  </w:style>
  <w:style w:type="paragraph" w:customStyle="1" w:styleId="tabson">
    <w:name w:val="tabs_on"/>
    <w:basedOn w:val="prastasis"/>
    <w:qFormat/>
    <w:rsid w:val="003C2C98"/>
    <w:pPr>
      <w:spacing w:beforeAutospacing="1" w:afterAutospacing="1" w:line="240" w:lineRule="auto"/>
      <w:textAlignment w:val="center"/>
    </w:pPr>
    <w:rPr>
      <w:rFonts w:ascii="Times New Roman" w:eastAsia="Times New Roman" w:hAnsi="Times New Roman" w:cs="Times New Roman"/>
      <w:sz w:val="24"/>
      <w:szCs w:val="24"/>
      <w:lang w:eastAsia="lt-LT"/>
    </w:rPr>
  </w:style>
  <w:style w:type="paragraph" w:customStyle="1" w:styleId="tabsoff">
    <w:name w:val="tabs_off"/>
    <w:basedOn w:val="prastasis"/>
    <w:qFormat/>
    <w:rsid w:val="003C2C98"/>
    <w:pPr>
      <w:spacing w:beforeAutospacing="1" w:afterAutospacing="1" w:line="240" w:lineRule="auto"/>
      <w:textAlignment w:val="center"/>
    </w:pPr>
    <w:rPr>
      <w:rFonts w:ascii="Times New Roman" w:eastAsia="Times New Roman" w:hAnsi="Times New Roman" w:cs="Times New Roman"/>
      <w:sz w:val="24"/>
      <w:szCs w:val="24"/>
      <w:lang w:eastAsia="lt-LT"/>
    </w:rPr>
  </w:style>
  <w:style w:type="paragraph" w:customStyle="1" w:styleId="btnsubmit">
    <w:name w:val="btnsubmit"/>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btnclear">
    <w:name w:val="btnclear"/>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searchformtext">
    <w:name w:val="searchformtext"/>
    <w:basedOn w:val="prastasis"/>
    <w:qFormat/>
    <w:rsid w:val="003C2C98"/>
    <w:pPr>
      <w:spacing w:beforeAutospacing="1" w:afterAutospacing="1" w:line="240" w:lineRule="auto"/>
    </w:pPr>
    <w:rPr>
      <w:rFonts w:ascii="Arial" w:eastAsia="Times New Roman" w:hAnsi="Arial" w:cs="Arial"/>
      <w:color w:val="000000"/>
      <w:sz w:val="18"/>
      <w:szCs w:val="18"/>
      <w:lang w:eastAsia="lt-LT"/>
    </w:rPr>
  </w:style>
  <w:style w:type="paragraph" w:customStyle="1" w:styleId="searchresultitemnumber">
    <w:name w:val="searchresultitemnumber"/>
    <w:basedOn w:val="prastasis"/>
    <w:qFormat/>
    <w:rsid w:val="003C2C98"/>
    <w:pPr>
      <w:shd w:val="clear" w:color="auto" w:fill="FEF1A3"/>
      <w:spacing w:beforeAutospacing="1" w:afterAutospacing="1" w:line="240" w:lineRule="auto"/>
      <w:ind w:right="150"/>
    </w:pPr>
    <w:rPr>
      <w:rFonts w:ascii="Arial" w:eastAsia="Times New Roman" w:hAnsi="Arial" w:cs="Arial"/>
      <w:color w:val="000000"/>
      <w:sz w:val="18"/>
      <w:szCs w:val="18"/>
      <w:lang w:eastAsia="lt-LT"/>
    </w:rPr>
  </w:style>
  <w:style w:type="paragraph" w:customStyle="1" w:styleId="infotext">
    <w:name w:val="info_text"/>
    <w:basedOn w:val="prastasis"/>
    <w:qFormat/>
    <w:rsid w:val="003C2C98"/>
    <w:pPr>
      <w:spacing w:beforeAutospacing="1" w:afterAutospacing="1" w:line="240" w:lineRule="auto"/>
    </w:pPr>
    <w:rPr>
      <w:rFonts w:ascii="Arial" w:eastAsia="Times New Roman" w:hAnsi="Arial" w:cs="Arial"/>
      <w:color w:val="EB1C24"/>
      <w:sz w:val="18"/>
      <w:szCs w:val="18"/>
      <w:lang w:eastAsia="lt-LT"/>
    </w:rPr>
  </w:style>
  <w:style w:type="paragraph" w:customStyle="1" w:styleId="dwnld">
    <w:name w:val="dwnld"/>
    <w:basedOn w:val="prastasis"/>
    <w:qFormat/>
    <w:rsid w:val="003C2C98"/>
    <w:pPr>
      <w:spacing w:beforeAutospacing="1" w:afterAutospacing="1" w:line="240" w:lineRule="auto"/>
    </w:pPr>
    <w:rPr>
      <w:rFonts w:ascii="Arial" w:eastAsia="Times New Roman" w:hAnsi="Arial" w:cs="Arial"/>
      <w:b/>
      <w:bCs/>
      <w:color w:val="000000"/>
      <w:sz w:val="18"/>
      <w:szCs w:val="18"/>
      <w:lang w:eastAsia="lt-LT"/>
    </w:rPr>
  </w:style>
  <w:style w:type="paragraph" w:customStyle="1" w:styleId="text">
    <w:name w:val="text"/>
    <w:basedOn w:val="prastasis"/>
    <w:qFormat/>
    <w:rsid w:val="003C2C98"/>
    <w:pPr>
      <w:spacing w:beforeAutospacing="1" w:afterAutospacing="1" w:line="240" w:lineRule="auto"/>
    </w:pPr>
    <w:rPr>
      <w:rFonts w:ascii="Arial" w:eastAsia="Times New Roman" w:hAnsi="Arial" w:cs="Arial"/>
      <w:color w:val="000000"/>
      <w:sz w:val="18"/>
      <w:szCs w:val="18"/>
      <w:lang w:eastAsia="lt-LT"/>
    </w:rPr>
  </w:style>
  <w:style w:type="paragraph" w:customStyle="1" w:styleId="pagingtext">
    <w:name w:val="paging_text"/>
    <w:basedOn w:val="prastasis"/>
    <w:qFormat/>
    <w:rsid w:val="003C2C98"/>
    <w:pPr>
      <w:spacing w:beforeAutospacing="1" w:afterAutospacing="1" w:line="240" w:lineRule="auto"/>
    </w:pPr>
    <w:rPr>
      <w:rFonts w:ascii="Arial" w:eastAsia="Times New Roman" w:hAnsi="Arial" w:cs="Arial"/>
      <w:color w:val="000000"/>
      <w:sz w:val="18"/>
      <w:szCs w:val="18"/>
      <w:lang w:eastAsia="lt-LT"/>
    </w:rPr>
  </w:style>
  <w:style w:type="paragraph" w:customStyle="1" w:styleId="pagingtextcurrent">
    <w:name w:val="paging_text_current"/>
    <w:basedOn w:val="prastasis"/>
    <w:qFormat/>
    <w:rsid w:val="003C2C98"/>
    <w:pPr>
      <w:spacing w:beforeAutospacing="1" w:afterAutospacing="1" w:line="240" w:lineRule="auto"/>
    </w:pPr>
    <w:rPr>
      <w:rFonts w:ascii="Arial" w:eastAsia="Times New Roman" w:hAnsi="Arial" w:cs="Arial"/>
      <w:b/>
      <w:bCs/>
      <w:color w:val="000000"/>
      <w:sz w:val="18"/>
      <w:szCs w:val="18"/>
      <w:lang w:eastAsia="lt-LT"/>
    </w:rPr>
  </w:style>
  <w:style w:type="paragraph" w:customStyle="1" w:styleId="foundcount">
    <w:name w:val="found_count"/>
    <w:basedOn w:val="prastasis"/>
    <w:qFormat/>
    <w:rsid w:val="003C2C98"/>
    <w:pPr>
      <w:shd w:val="clear" w:color="auto" w:fill="FEF1A3"/>
      <w:spacing w:beforeAutospacing="1" w:afterAutospacing="1" w:line="240" w:lineRule="auto"/>
    </w:pPr>
    <w:rPr>
      <w:rFonts w:ascii="Arial" w:eastAsia="Times New Roman" w:hAnsi="Arial" w:cs="Arial"/>
      <w:color w:val="000000"/>
      <w:sz w:val="18"/>
      <w:szCs w:val="18"/>
      <w:lang w:eastAsia="lt-LT"/>
    </w:rPr>
  </w:style>
  <w:style w:type="paragraph" w:customStyle="1" w:styleId="searchresultmetadata">
    <w:name w:val="searchresultmetadata"/>
    <w:basedOn w:val="prastasis"/>
    <w:qFormat/>
    <w:rsid w:val="003C2C98"/>
    <w:pPr>
      <w:spacing w:beforeAutospacing="1" w:afterAutospacing="1" w:line="240" w:lineRule="auto"/>
    </w:pPr>
    <w:rPr>
      <w:rFonts w:ascii="Arial" w:eastAsia="Times New Roman" w:hAnsi="Arial" w:cs="Arial"/>
      <w:color w:val="000000"/>
      <w:sz w:val="18"/>
      <w:szCs w:val="18"/>
      <w:lang w:eastAsia="lt-LT"/>
    </w:rPr>
  </w:style>
  <w:style w:type="paragraph" w:customStyle="1" w:styleId="searchresultcriteriacell">
    <w:name w:val="searchresultcriteriacell"/>
    <w:basedOn w:val="prastasis"/>
    <w:qFormat/>
    <w:rsid w:val="003C2C98"/>
    <w:pPr>
      <w:pBdr>
        <w:top w:val="single" w:sz="6" w:space="8" w:color="C0C0C0"/>
        <w:left w:val="single" w:sz="6" w:space="8" w:color="C0C0C0"/>
        <w:bottom w:val="single" w:sz="6" w:space="8" w:color="C0C0C0"/>
        <w:right w:val="single" w:sz="6" w:space="8" w:color="C0C0C0"/>
      </w:pBdr>
      <w:spacing w:beforeAutospacing="1" w:afterAutospacing="1" w:line="240" w:lineRule="auto"/>
    </w:pPr>
    <w:rPr>
      <w:rFonts w:ascii="Arial" w:eastAsia="Times New Roman" w:hAnsi="Arial" w:cs="Arial"/>
      <w:color w:val="000000"/>
      <w:sz w:val="18"/>
      <w:szCs w:val="18"/>
      <w:lang w:eastAsia="lt-LT"/>
    </w:rPr>
  </w:style>
  <w:style w:type="paragraph" w:customStyle="1" w:styleId="searchresultcriteriatext">
    <w:name w:val="searchresultcriteriatext"/>
    <w:basedOn w:val="prastasis"/>
    <w:qFormat/>
    <w:rsid w:val="003C2C98"/>
    <w:pPr>
      <w:shd w:val="clear" w:color="auto" w:fill="FEF1A3"/>
      <w:spacing w:beforeAutospacing="1" w:afterAutospacing="1" w:line="240" w:lineRule="auto"/>
      <w:ind w:right="150"/>
    </w:pPr>
    <w:rPr>
      <w:rFonts w:ascii="Arial" w:eastAsia="Times New Roman" w:hAnsi="Arial" w:cs="Arial"/>
      <w:color w:val="000000"/>
      <w:sz w:val="18"/>
      <w:szCs w:val="18"/>
      <w:lang w:eastAsia="lt-LT"/>
    </w:rPr>
  </w:style>
  <w:style w:type="paragraph" w:customStyle="1" w:styleId="documentmetada">
    <w:name w:val="document_metada"/>
    <w:basedOn w:val="prastasis"/>
    <w:qFormat/>
    <w:rsid w:val="003C2C98"/>
    <w:pPr>
      <w:spacing w:beforeAutospacing="1" w:afterAutospacing="1" w:line="240" w:lineRule="auto"/>
    </w:pPr>
    <w:rPr>
      <w:rFonts w:ascii="Arial" w:eastAsia="Times New Roman" w:hAnsi="Arial" w:cs="Arial"/>
      <w:color w:val="000000"/>
      <w:sz w:val="18"/>
      <w:szCs w:val="18"/>
      <w:lang w:eastAsia="lt-LT"/>
    </w:rPr>
  </w:style>
  <w:style w:type="paragraph" w:customStyle="1" w:styleId="documentmetadanotvalid">
    <w:name w:val="document_metada_notvalid"/>
    <w:basedOn w:val="prastasis"/>
    <w:qFormat/>
    <w:rsid w:val="003C2C98"/>
    <w:pPr>
      <w:spacing w:beforeAutospacing="1" w:afterAutospacing="1" w:line="240" w:lineRule="auto"/>
    </w:pPr>
    <w:rPr>
      <w:rFonts w:ascii="Arial" w:eastAsia="Times New Roman" w:hAnsi="Arial" w:cs="Arial"/>
      <w:b/>
      <w:bCs/>
      <w:color w:val="FF0000"/>
      <w:sz w:val="18"/>
      <w:szCs w:val="18"/>
      <w:lang w:eastAsia="lt-LT"/>
    </w:rPr>
  </w:style>
  <w:style w:type="paragraph" w:customStyle="1" w:styleId="backtolist">
    <w:name w:val="backtolist"/>
    <w:basedOn w:val="prastasis"/>
    <w:qFormat/>
    <w:rsid w:val="003C2C98"/>
    <w:pPr>
      <w:spacing w:beforeAutospacing="1" w:afterAutospacing="1" w:line="240" w:lineRule="auto"/>
    </w:pPr>
    <w:rPr>
      <w:rFonts w:ascii="Arial" w:eastAsia="Times New Roman" w:hAnsi="Arial" w:cs="Arial"/>
      <w:color w:val="EB1C24"/>
      <w:sz w:val="18"/>
      <w:szCs w:val="18"/>
      <w:lang w:eastAsia="lt-LT"/>
    </w:rPr>
  </w:style>
  <w:style w:type="paragraph" w:customStyle="1" w:styleId="topdown">
    <w:name w:val="topdown"/>
    <w:basedOn w:val="prastasis"/>
    <w:qFormat/>
    <w:rsid w:val="003C2C98"/>
    <w:pPr>
      <w:spacing w:beforeAutospacing="1" w:afterAutospacing="1" w:line="240" w:lineRule="auto"/>
    </w:pPr>
    <w:rPr>
      <w:rFonts w:ascii="Arial" w:eastAsia="Times New Roman" w:hAnsi="Arial" w:cs="Arial"/>
      <w:color w:val="000000"/>
      <w:sz w:val="18"/>
      <w:szCs w:val="18"/>
      <w:lang w:eastAsia="lt-LT"/>
    </w:rPr>
  </w:style>
  <w:style w:type="paragraph" w:customStyle="1" w:styleId="listnr">
    <w:name w:val="list_nr"/>
    <w:basedOn w:val="prastasis"/>
    <w:qFormat/>
    <w:rsid w:val="003C2C98"/>
    <w:pPr>
      <w:spacing w:beforeAutospacing="1" w:afterAutospacing="1" w:line="240" w:lineRule="auto"/>
    </w:pPr>
    <w:rPr>
      <w:rFonts w:ascii="Arial" w:eastAsia="Times New Roman" w:hAnsi="Arial" w:cs="Arial"/>
      <w:b/>
      <w:bCs/>
      <w:color w:val="000000"/>
      <w:sz w:val="18"/>
      <w:szCs w:val="18"/>
      <w:lang w:eastAsia="lt-LT"/>
    </w:rPr>
  </w:style>
  <w:style w:type="paragraph" w:styleId="Z-Formospradia">
    <w:name w:val="HTML Top of Form"/>
    <w:basedOn w:val="prastasis"/>
    <w:uiPriority w:val="99"/>
    <w:semiHidden/>
    <w:unhideWhenUsed/>
    <w:qFormat/>
    <w:rsid w:val="003C2C98"/>
    <w:pPr>
      <w:pBdr>
        <w:bottom w:val="single" w:sz="6" w:space="1" w:color="00000A"/>
      </w:pBdr>
      <w:spacing w:after="0" w:line="240" w:lineRule="auto"/>
      <w:jc w:val="center"/>
    </w:pPr>
    <w:rPr>
      <w:rFonts w:ascii="Arial" w:eastAsia="Times New Roman" w:hAnsi="Arial" w:cs="Arial"/>
      <w:vanish/>
      <w:sz w:val="16"/>
      <w:szCs w:val="16"/>
      <w:lang w:eastAsia="lt-LT"/>
    </w:rPr>
  </w:style>
  <w:style w:type="paragraph" w:customStyle="1" w:styleId="basicparagraph">
    <w:name w:val="basicparagraph"/>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hyperlink1">
    <w:name w:val="hyperlink1"/>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centrbold">
    <w:name w:val="centrbold"/>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mazas">
    <w:name w:val="mazas"/>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semiHidden/>
    <w:unhideWhenUsed/>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styleId="HTMLiankstoformatuotas">
    <w:name w:val="HTML Preformatted"/>
    <w:basedOn w:val="prastasis"/>
    <w:link w:val="HTMLiankstoformatuotasDiagrama"/>
    <w:uiPriority w:val="99"/>
    <w:semiHidden/>
    <w:unhideWhenUsed/>
    <w:qFormat/>
    <w:rsid w:val="003C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paragraph" w:styleId="prastasiniatinklio">
    <w:name w:val="Normal (Web)"/>
    <w:basedOn w:val="prastasis"/>
    <w:uiPriority w:val="99"/>
    <w:semiHidden/>
    <w:unhideWhenUsed/>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linija">
    <w:name w:val="linija"/>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pavadinimas10">
    <w:name w:val="pavadinimas10"/>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qFormat/>
    <w:rsid w:val="003C2C98"/>
    <w:pPr>
      <w:spacing w:beforeAutospacing="1" w:afterAutospacing="1" w:line="240" w:lineRule="auto"/>
    </w:pPr>
    <w:rPr>
      <w:rFonts w:ascii="Times New Roman" w:eastAsia="Times New Roman" w:hAnsi="Times New Roman" w:cs="Times New Roman"/>
      <w:sz w:val="24"/>
      <w:szCs w:val="24"/>
      <w:lang w:eastAsia="lt-LT"/>
    </w:rPr>
  </w:style>
  <w:style w:type="paragraph" w:styleId="Z-Formospabaiga">
    <w:name w:val="HTML Bottom of Form"/>
    <w:basedOn w:val="prastasis"/>
    <w:uiPriority w:val="99"/>
    <w:semiHidden/>
    <w:unhideWhenUsed/>
    <w:qFormat/>
    <w:rsid w:val="003C2C98"/>
    <w:pPr>
      <w:pBdr>
        <w:top w:val="single" w:sz="6" w:space="1" w:color="00000A"/>
      </w:pBdr>
      <w:spacing w:after="0" w:line="240" w:lineRule="auto"/>
      <w:jc w:val="center"/>
    </w:pPr>
    <w:rPr>
      <w:rFonts w:ascii="Arial" w:eastAsia="Times New Roman" w:hAnsi="Arial" w:cs="Arial"/>
      <w:vanish/>
      <w:sz w:val="16"/>
      <w:szCs w:val="16"/>
      <w:lang w:eastAsia="lt-LT"/>
    </w:rPr>
  </w:style>
  <w:style w:type="paragraph" w:styleId="Antrats">
    <w:name w:val="header"/>
    <w:basedOn w:val="prastasis"/>
    <w:link w:val="AntratsDiagrama"/>
    <w:uiPriority w:val="99"/>
    <w:unhideWhenUsed/>
    <w:rsid w:val="00F76D7F"/>
    <w:pPr>
      <w:tabs>
        <w:tab w:val="center" w:pos="4819"/>
        <w:tab w:val="right" w:pos="9638"/>
      </w:tabs>
      <w:spacing w:after="0" w:line="240" w:lineRule="auto"/>
    </w:pPr>
  </w:style>
  <w:style w:type="paragraph" w:styleId="Porat">
    <w:name w:val="footer"/>
    <w:basedOn w:val="prastasis"/>
    <w:link w:val="PoratDiagrama"/>
    <w:uiPriority w:val="99"/>
    <w:unhideWhenUsed/>
    <w:rsid w:val="00F76D7F"/>
    <w:pPr>
      <w:tabs>
        <w:tab w:val="center" w:pos="4819"/>
        <w:tab w:val="right" w:pos="9638"/>
      </w:tabs>
      <w:spacing w:after="0" w:line="240" w:lineRule="auto"/>
    </w:pPr>
  </w:style>
  <w:style w:type="paragraph" w:styleId="Sraopastraipa">
    <w:name w:val="List Paragraph"/>
    <w:basedOn w:val="prastasis"/>
    <w:uiPriority w:val="34"/>
    <w:qFormat/>
    <w:rsid w:val="001E4350"/>
    <w:pPr>
      <w:ind w:left="720"/>
      <w:contextualSpacing/>
    </w:pPr>
  </w:style>
  <w:style w:type="paragraph" w:styleId="Pavadinimas">
    <w:name w:val="Title"/>
    <w:basedOn w:val="prastasis"/>
    <w:qFormat/>
    <w:rsid w:val="006A6448"/>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Paantrat">
    <w:name w:val="Subtitle"/>
    <w:basedOn w:val="prastasis"/>
    <w:link w:val="PaantratDiagrama"/>
    <w:uiPriority w:val="11"/>
    <w:qFormat/>
    <w:rsid w:val="006A6448"/>
    <w:rPr>
      <w:rFonts w:eastAsiaTheme="minorEastAsia"/>
      <w:color w:val="5A5A5A" w:themeColor="text1" w:themeTint="A5"/>
      <w:spacing w:val="15"/>
    </w:rPr>
  </w:style>
  <w:style w:type="paragraph" w:customStyle="1" w:styleId="Kadroturinys">
    <w:name w:val="Kadro turinys"/>
    <w:basedOn w:val="prastasis"/>
    <w:qFormat/>
  </w:style>
  <w:style w:type="numbering" w:customStyle="1" w:styleId="Sraonra1">
    <w:name w:val="Sąrašo nėra1"/>
    <w:uiPriority w:val="99"/>
    <w:semiHidden/>
    <w:unhideWhenUsed/>
    <w:qFormat/>
    <w:rsid w:val="003C2C98"/>
  </w:style>
  <w:style w:type="table" w:styleId="Lentelstinklelis">
    <w:name w:val="Table Grid"/>
    <w:basedOn w:val="prastojilentel"/>
    <w:uiPriority w:val="39"/>
    <w:rsid w:val="0030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38453&amp;p_query=&amp;p_tr2="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www3.lrs.lt/pls/inter3/dokpaieska.showdoc_l?p_id=325488&amp;p_query=&amp;p_tr2=" TargetMode="Externa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3.lrs.lt/pls/inter3/dokpaieska.showdoc_l?p_id=270451&amp;p_query=&amp;p_tr2=" TargetMode="External"/><Relationship Id="rId11" Type="http://schemas.openxmlformats.org/officeDocument/2006/relationships/hyperlink" Target="mailto:info@essc.sam.lt" TargetMode="External"/><Relationship Id="rId5" Type="http://schemas.openxmlformats.org/officeDocument/2006/relationships/webSettings" Target="webSettings.xml"/><Relationship Id="rId15" Type="http://schemas.openxmlformats.org/officeDocument/2006/relationships/hyperlink" Target="https://teisineinformacija.lt/silute/Default.aspx?Id=3&amp;DocId=44582" TargetMode="External"/><Relationship Id="rId10" Type="http://schemas.openxmlformats.org/officeDocument/2006/relationships/hyperlink" Target="http://www3.lrs.lt/pls/inter3/dokpaieska.showdoc_l?p_id=165470&amp;p_query=&amp;p_tr2=" TargetMode="External"/><Relationship Id="rId4" Type="http://schemas.openxmlformats.org/officeDocument/2006/relationships/settings" Target="settings.xml"/><Relationship Id="rId9" Type="http://schemas.openxmlformats.org/officeDocument/2006/relationships/hyperlink" Target="http://www3.lrs.lt/pls/inter3/dokpaieska.showdoc_l?p_id=325830&amp;p_query=&amp;p_tr2=" TargetMode="External"/><Relationship Id="rId14" Type="http://schemas.openxmlformats.org/officeDocument/2006/relationships/image" Target="media/image3.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0B12-4507-4278-A8BA-5C205C13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64</Pages>
  <Words>72582</Words>
  <Characters>41372</Characters>
  <Application>Microsoft Office Word</Application>
  <DocSecurity>0</DocSecurity>
  <Lines>344</Lines>
  <Paragraphs>227</Paragraphs>
  <ScaleCrop>false</ScaleCrop>
  <Company/>
  <LinksUpToDate>false</LinksUpToDate>
  <CharactersWithSpaces>113727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dc:description/>
  <cp:lastModifiedBy>Kanceliar_RB</cp:lastModifiedBy>
  <cp:revision>36</cp:revision>
  <dcterms:created xsi:type="dcterms:W3CDTF">2019-12-10T06:27:00Z</dcterms:created>
  <dcterms:modified xsi:type="dcterms:W3CDTF">2019-12-16T11:43:00Z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