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43520" w:rsidRPr="00725821" w:rsidRDefault="00943520" w:rsidP="00483A90">
      <w:pPr>
        <w:pStyle w:val="Pavadinimas"/>
      </w:pPr>
      <w:r w:rsidRPr="00725821">
        <w:rPr>
          <w:lang w:eastAsia="en-US"/>
        </w:rPr>
        <w:object w:dxaOrig="108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.75pt" o:ole="">
            <v:imagedata r:id="rId7" o:title=""/>
          </v:shape>
          <o:OLEObject Type="Embed" ProgID="MSPhotoEd.3" ShapeID="_x0000_i1025" DrawAspect="Content" ObjectID="_1505624061" r:id="rId8"/>
        </w:object>
      </w:r>
    </w:p>
    <w:p w:rsidR="00943520" w:rsidRPr="00725821" w:rsidRDefault="00943520" w:rsidP="00D46CC6">
      <w:pPr>
        <w:pStyle w:val="Pavadinimas"/>
      </w:pPr>
    </w:p>
    <w:p w:rsidR="00D46CC6" w:rsidRPr="00725821" w:rsidRDefault="00D46CC6" w:rsidP="00D46CC6">
      <w:pPr>
        <w:pStyle w:val="Pavadinimas"/>
      </w:pPr>
      <w:r w:rsidRPr="00725821">
        <w:t xml:space="preserve">ŠILUTĖS RAJONO SAVIVALDYBĖS </w:t>
      </w:r>
    </w:p>
    <w:p w:rsidR="00D46CC6" w:rsidRPr="00725821" w:rsidRDefault="00D46CC6" w:rsidP="00D46CC6">
      <w:pPr>
        <w:pStyle w:val="Pavadinimas"/>
      </w:pPr>
      <w:r w:rsidRPr="00725821">
        <w:t>ADMINISTRACIJOS DIREKTORIUS</w:t>
      </w:r>
    </w:p>
    <w:p w:rsidR="00D46CC6" w:rsidRPr="00725821" w:rsidRDefault="00D46CC6" w:rsidP="00D46CC6">
      <w:pPr>
        <w:jc w:val="center"/>
        <w:rPr>
          <w:b/>
          <w:szCs w:val="24"/>
        </w:rPr>
      </w:pPr>
    </w:p>
    <w:p w:rsidR="00D46CC6" w:rsidRPr="00725821" w:rsidRDefault="00D46CC6" w:rsidP="00D46CC6">
      <w:pPr>
        <w:pStyle w:val="Antrat1"/>
        <w:spacing w:line="240" w:lineRule="auto"/>
        <w:rPr>
          <w:szCs w:val="24"/>
        </w:rPr>
      </w:pPr>
      <w:r w:rsidRPr="00725821">
        <w:rPr>
          <w:szCs w:val="24"/>
        </w:rPr>
        <w:t>ĮSAKYMAS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D46CC6" w:rsidRPr="00725821">
        <w:trPr>
          <w:cantSplit/>
          <w:trHeight w:val="907"/>
        </w:trPr>
        <w:tc>
          <w:tcPr>
            <w:tcW w:w="9854" w:type="dxa"/>
          </w:tcPr>
          <w:p w:rsidR="00D46CC6" w:rsidRPr="00725821" w:rsidRDefault="006D05FD" w:rsidP="006D05FD">
            <w:pPr>
              <w:numPr>
                <w:ilvl w:val="0"/>
                <w:numId w:val="1"/>
              </w:numPr>
              <w:ind w:right="-57"/>
              <w:jc w:val="center"/>
              <w:rPr>
                <w:b/>
                <w:szCs w:val="24"/>
              </w:rPr>
            </w:pPr>
            <w:r w:rsidRPr="00725821">
              <w:rPr>
                <w:b/>
                <w:spacing w:val="-3"/>
                <w:szCs w:val="24"/>
              </w:rPr>
              <w:t xml:space="preserve">DĖL ŠILUTĖS RAJONO SAVIVALDYBĖS </w:t>
            </w:r>
            <w:r w:rsidR="00044216" w:rsidRPr="00725821">
              <w:rPr>
                <w:b/>
                <w:szCs w:val="24"/>
              </w:rPr>
              <w:t xml:space="preserve">ADMINISTRACIJOS DIREKTORIAUS </w:t>
            </w:r>
            <w:smartTag w:uri="urn:schemas-microsoft-com:office:smarttags" w:element="metricconverter">
              <w:smartTagPr>
                <w:attr w:name="ProductID" w:val="2014 m"/>
              </w:smartTagPr>
              <w:r w:rsidR="00044216" w:rsidRPr="00725821">
                <w:rPr>
                  <w:b/>
                  <w:szCs w:val="24"/>
                </w:rPr>
                <w:t>2014 M</w:t>
              </w:r>
            </w:smartTag>
            <w:r w:rsidR="00044216" w:rsidRPr="00725821">
              <w:rPr>
                <w:b/>
                <w:szCs w:val="24"/>
              </w:rPr>
              <w:t>. SAUSIO 21 ĮSAKYM</w:t>
            </w:r>
            <w:r w:rsidR="00480DDD">
              <w:rPr>
                <w:b/>
                <w:szCs w:val="24"/>
              </w:rPr>
              <w:t>O</w:t>
            </w:r>
            <w:r w:rsidR="00044216" w:rsidRPr="00725821">
              <w:rPr>
                <w:b/>
                <w:szCs w:val="24"/>
              </w:rPr>
              <w:t xml:space="preserve"> NR. A1-106 „DĖL ŠILUTĖS RAJONO SAVIVALDYBĖS ADMINISTRACIJOS SUPAPRASTINTŲ VIEŠŲJŲ PIRKIMŲ TAISYKLIŲ PATVIRTINIMO“</w:t>
            </w:r>
            <w:r w:rsidR="00044216" w:rsidRPr="00725821">
              <w:rPr>
                <w:b/>
                <w:spacing w:val="-3"/>
                <w:szCs w:val="24"/>
              </w:rPr>
              <w:t xml:space="preserve"> </w:t>
            </w:r>
            <w:r w:rsidR="00B5070D" w:rsidRPr="00725821">
              <w:rPr>
                <w:b/>
                <w:szCs w:val="24"/>
              </w:rPr>
              <w:t>PAKEITIMO</w:t>
            </w:r>
            <w:r w:rsidR="00765F00" w:rsidRPr="00725821">
              <w:rPr>
                <w:b/>
                <w:szCs w:val="24"/>
              </w:rPr>
              <w:t xml:space="preserve"> </w:t>
            </w:r>
          </w:p>
          <w:p w:rsidR="00D46CC6" w:rsidRPr="00725821" w:rsidRDefault="00D46CC6" w:rsidP="006D05FD">
            <w:pPr>
              <w:numPr>
                <w:ilvl w:val="0"/>
                <w:numId w:val="1"/>
              </w:numPr>
              <w:jc w:val="center"/>
              <w:rPr>
                <w:b/>
                <w:szCs w:val="24"/>
              </w:rPr>
            </w:pPr>
          </w:p>
          <w:p w:rsidR="0023247B" w:rsidRPr="00725821" w:rsidRDefault="00D46CC6" w:rsidP="006D05FD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  <w:r w:rsidRPr="00725821">
              <w:rPr>
                <w:szCs w:val="24"/>
              </w:rPr>
              <w:t>20</w:t>
            </w:r>
            <w:r w:rsidR="00773224" w:rsidRPr="00725821">
              <w:rPr>
                <w:szCs w:val="24"/>
              </w:rPr>
              <w:t>1</w:t>
            </w:r>
            <w:r w:rsidR="00943520" w:rsidRPr="00725821">
              <w:rPr>
                <w:szCs w:val="24"/>
              </w:rPr>
              <w:t>5</w:t>
            </w:r>
            <w:r w:rsidRPr="00725821">
              <w:rPr>
                <w:szCs w:val="24"/>
              </w:rPr>
              <w:t xml:space="preserve"> m</w:t>
            </w:r>
            <w:r w:rsidR="00E44CB3" w:rsidRPr="00725821">
              <w:rPr>
                <w:szCs w:val="24"/>
              </w:rPr>
              <w:t xml:space="preserve">. </w:t>
            </w:r>
            <w:r w:rsidR="00C50180">
              <w:rPr>
                <w:szCs w:val="24"/>
              </w:rPr>
              <w:t>spalio</w:t>
            </w:r>
            <w:r w:rsidR="00765F00" w:rsidRPr="00725821">
              <w:rPr>
                <w:szCs w:val="24"/>
              </w:rPr>
              <w:t xml:space="preserve"> </w:t>
            </w:r>
            <w:r w:rsidR="00C50180">
              <w:rPr>
                <w:szCs w:val="24"/>
              </w:rPr>
              <w:t xml:space="preserve">  </w:t>
            </w:r>
            <w:r w:rsidR="00765F00" w:rsidRPr="00725821">
              <w:rPr>
                <w:szCs w:val="24"/>
              </w:rPr>
              <w:t xml:space="preserve"> </w:t>
            </w:r>
            <w:r w:rsidRPr="00725821">
              <w:rPr>
                <w:szCs w:val="24"/>
              </w:rPr>
              <w:t xml:space="preserve">d. Nr. </w:t>
            </w:r>
            <w:r w:rsidR="00E44CB3" w:rsidRPr="00725821">
              <w:rPr>
                <w:szCs w:val="24"/>
              </w:rPr>
              <w:t>A1-</w:t>
            </w:r>
          </w:p>
          <w:p w:rsidR="00D46CC6" w:rsidRPr="00725821" w:rsidRDefault="00D46CC6" w:rsidP="006D05FD">
            <w:pPr>
              <w:numPr>
                <w:ilvl w:val="0"/>
                <w:numId w:val="1"/>
              </w:numPr>
              <w:jc w:val="center"/>
              <w:rPr>
                <w:b/>
                <w:szCs w:val="24"/>
              </w:rPr>
            </w:pPr>
            <w:r w:rsidRPr="00725821">
              <w:rPr>
                <w:szCs w:val="24"/>
              </w:rPr>
              <w:t>Šilutė</w:t>
            </w:r>
          </w:p>
        </w:tc>
      </w:tr>
    </w:tbl>
    <w:p w:rsidR="001620D2" w:rsidRPr="00725821" w:rsidRDefault="00D46CC6" w:rsidP="001620D2">
      <w:pPr>
        <w:rPr>
          <w:b/>
          <w:szCs w:val="24"/>
        </w:rPr>
      </w:pPr>
      <w:r w:rsidRPr="00725821">
        <w:rPr>
          <w:b/>
          <w:szCs w:val="24"/>
        </w:rPr>
        <w:t xml:space="preserve">    </w:t>
      </w:r>
    </w:p>
    <w:p w:rsidR="00885447" w:rsidRPr="00725821" w:rsidRDefault="00885447" w:rsidP="001620D2">
      <w:pPr>
        <w:rPr>
          <w:b/>
          <w:szCs w:val="24"/>
        </w:rPr>
      </w:pPr>
    </w:p>
    <w:p w:rsidR="006803FB" w:rsidRPr="00725821" w:rsidRDefault="0023247B" w:rsidP="0023247B">
      <w:pPr>
        <w:ind w:firstLine="840"/>
        <w:jc w:val="both"/>
        <w:rPr>
          <w:szCs w:val="24"/>
        </w:rPr>
      </w:pPr>
      <w:r w:rsidRPr="00725821">
        <w:rPr>
          <w:szCs w:val="24"/>
        </w:rPr>
        <w:t>Vadovaudamasi</w:t>
      </w:r>
      <w:r w:rsidR="007B78B3" w:rsidRPr="00725821">
        <w:rPr>
          <w:szCs w:val="24"/>
        </w:rPr>
        <w:t>s</w:t>
      </w:r>
      <w:r w:rsidRPr="00725821">
        <w:rPr>
          <w:szCs w:val="24"/>
        </w:rPr>
        <w:t xml:space="preserve"> </w:t>
      </w:r>
      <w:r w:rsidR="00B21CC0">
        <w:rPr>
          <w:szCs w:val="24"/>
        </w:rPr>
        <w:t>V</w:t>
      </w:r>
      <w:r w:rsidR="00D10709" w:rsidRPr="00725821">
        <w:rPr>
          <w:szCs w:val="24"/>
        </w:rPr>
        <w:t xml:space="preserve">ietos savivaldos įstatymo </w:t>
      </w:r>
      <w:r w:rsidR="004033EF" w:rsidRPr="00725821">
        <w:rPr>
          <w:szCs w:val="24"/>
        </w:rPr>
        <w:t>18</w:t>
      </w:r>
      <w:r w:rsidR="00D10709" w:rsidRPr="00725821">
        <w:rPr>
          <w:szCs w:val="24"/>
        </w:rPr>
        <w:t xml:space="preserve"> straipsnio </w:t>
      </w:r>
      <w:r w:rsidR="004033EF" w:rsidRPr="00725821">
        <w:rPr>
          <w:szCs w:val="24"/>
        </w:rPr>
        <w:t>1 dalimi</w:t>
      </w:r>
      <w:r w:rsidR="00D10709" w:rsidRPr="00725821">
        <w:rPr>
          <w:szCs w:val="24"/>
        </w:rPr>
        <w:t xml:space="preserve">, </w:t>
      </w:r>
      <w:r w:rsidR="006D05FD" w:rsidRPr="00725821">
        <w:rPr>
          <w:szCs w:val="24"/>
        </w:rPr>
        <w:t xml:space="preserve">29 straipsnio 8 dalies 2 punktu ir </w:t>
      </w:r>
      <w:r w:rsidR="00765F00" w:rsidRPr="00725821">
        <w:rPr>
          <w:szCs w:val="24"/>
        </w:rPr>
        <w:t xml:space="preserve">Viešųjų pirkimų </w:t>
      </w:r>
      <w:r w:rsidR="00354E7C" w:rsidRPr="00725821">
        <w:rPr>
          <w:szCs w:val="24"/>
        </w:rPr>
        <w:t xml:space="preserve">įstatymo </w:t>
      </w:r>
      <w:r w:rsidR="00354E7C" w:rsidRPr="00725821">
        <w:rPr>
          <w:color w:val="000000"/>
          <w:szCs w:val="24"/>
        </w:rPr>
        <w:t>85 straipsnio 2 dalimi</w:t>
      </w:r>
      <w:r w:rsidR="00EE2504" w:rsidRPr="00725821">
        <w:rPr>
          <w:color w:val="000000"/>
          <w:szCs w:val="24"/>
        </w:rPr>
        <w:t>:</w:t>
      </w:r>
    </w:p>
    <w:p w:rsidR="00D14A96" w:rsidRPr="00725821" w:rsidRDefault="00F80A37" w:rsidP="00141FED">
      <w:pPr>
        <w:ind w:firstLine="840"/>
        <w:jc w:val="both"/>
        <w:rPr>
          <w:b/>
          <w:szCs w:val="24"/>
        </w:rPr>
      </w:pPr>
      <w:r w:rsidRPr="00725821">
        <w:rPr>
          <w:szCs w:val="24"/>
        </w:rPr>
        <w:t xml:space="preserve">1. </w:t>
      </w:r>
      <w:r w:rsidR="00141FED" w:rsidRPr="00725821">
        <w:rPr>
          <w:szCs w:val="24"/>
        </w:rPr>
        <w:t>K</w:t>
      </w:r>
      <w:r w:rsidRPr="00725821">
        <w:rPr>
          <w:szCs w:val="24"/>
        </w:rPr>
        <w:t xml:space="preserve"> e i č i u </w:t>
      </w:r>
      <w:r w:rsidR="00765F00" w:rsidRPr="00725821">
        <w:rPr>
          <w:szCs w:val="24"/>
        </w:rPr>
        <w:t xml:space="preserve"> Šilutės rajono savivaldybės administracijos supaprastintų viešųjų pirkimų taisykl</w:t>
      </w:r>
      <w:r w:rsidRPr="00725821">
        <w:rPr>
          <w:szCs w:val="24"/>
        </w:rPr>
        <w:t>ių,</w:t>
      </w:r>
      <w:r w:rsidR="00765F00" w:rsidRPr="00725821">
        <w:rPr>
          <w:szCs w:val="24"/>
        </w:rPr>
        <w:t xml:space="preserve"> </w:t>
      </w:r>
      <w:r w:rsidRPr="00725821">
        <w:rPr>
          <w:szCs w:val="24"/>
        </w:rPr>
        <w:t xml:space="preserve">patvirtintų </w:t>
      </w:r>
      <w:r w:rsidR="00765F00" w:rsidRPr="00725821">
        <w:rPr>
          <w:szCs w:val="24"/>
        </w:rPr>
        <w:t xml:space="preserve">Savivaldybės administracijos direktoriaus </w:t>
      </w:r>
      <w:smartTag w:uri="urn:schemas-microsoft-com:office:smarttags" w:element="metricconverter">
        <w:smartTagPr>
          <w:attr w:name="ProductID" w:val="2014 m"/>
        </w:smartTagPr>
        <w:r w:rsidR="007B78B3" w:rsidRPr="00725821">
          <w:rPr>
            <w:szCs w:val="24"/>
          </w:rPr>
          <w:t>201</w:t>
        </w:r>
        <w:r w:rsidR="00E55906" w:rsidRPr="00725821">
          <w:rPr>
            <w:szCs w:val="24"/>
          </w:rPr>
          <w:t>4</w:t>
        </w:r>
        <w:r w:rsidR="006D05FD" w:rsidRPr="00725821">
          <w:rPr>
            <w:szCs w:val="24"/>
          </w:rPr>
          <w:t xml:space="preserve"> m</w:t>
        </w:r>
      </w:smartTag>
      <w:r w:rsidR="006D05FD" w:rsidRPr="00725821">
        <w:rPr>
          <w:szCs w:val="24"/>
        </w:rPr>
        <w:t xml:space="preserve">. </w:t>
      </w:r>
      <w:r w:rsidR="00354E7C" w:rsidRPr="00725821">
        <w:rPr>
          <w:szCs w:val="24"/>
        </w:rPr>
        <w:t>s</w:t>
      </w:r>
      <w:r w:rsidR="00E55906" w:rsidRPr="00725821">
        <w:rPr>
          <w:szCs w:val="24"/>
        </w:rPr>
        <w:t>ausio</w:t>
      </w:r>
      <w:r w:rsidR="006D05FD" w:rsidRPr="00725821">
        <w:rPr>
          <w:szCs w:val="24"/>
        </w:rPr>
        <w:t xml:space="preserve"> 2</w:t>
      </w:r>
      <w:r w:rsidR="00E55906" w:rsidRPr="00725821">
        <w:rPr>
          <w:szCs w:val="24"/>
        </w:rPr>
        <w:t>1</w:t>
      </w:r>
      <w:r w:rsidR="00CE4A4E" w:rsidRPr="00725821">
        <w:rPr>
          <w:szCs w:val="24"/>
        </w:rPr>
        <w:t xml:space="preserve"> įsakym</w:t>
      </w:r>
      <w:r w:rsidRPr="00725821">
        <w:rPr>
          <w:szCs w:val="24"/>
        </w:rPr>
        <w:t>u</w:t>
      </w:r>
      <w:r w:rsidR="00765F00" w:rsidRPr="00725821">
        <w:rPr>
          <w:szCs w:val="24"/>
        </w:rPr>
        <w:t xml:space="preserve"> Nr. A1-</w:t>
      </w:r>
      <w:r w:rsidR="00E55906" w:rsidRPr="00725821">
        <w:rPr>
          <w:szCs w:val="24"/>
        </w:rPr>
        <w:t>106</w:t>
      </w:r>
      <w:r w:rsidR="00765F00" w:rsidRPr="00725821">
        <w:rPr>
          <w:szCs w:val="24"/>
        </w:rPr>
        <w:t xml:space="preserve"> „Dėl Šilutės rajono savivaldybės administracijos </w:t>
      </w:r>
      <w:r w:rsidR="00354E7C" w:rsidRPr="00725821">
        <w:rPr>
          <w:szCs w:val="24"/>
        </w:rPr>
        <w:t xml:space="preserve">supaprastintų </w:t>
      </w:r>
      <w:r w:rsidR="00765F00" w:rsidRPr="00725821">
        <w:rPr>
          <w:szCs w:val="24"/>
        </w:rPr>
        <w:t xml:space="preserve">viešųjų pirkimų </w:t>
      </w:r>
      <w:r w:rsidR="00354E7C" w:rsidRPr="00725821">
        <w:rPr>
          <w:szCs w:val="24"/>
        </w:rPr>
        <w:t>taisyklių patvirtinimo</w:t>
      </w:r>
      <w:r w:rsidR="00765F00" w:rsidRPr="00725821">
        <w:rPr>
          <w:szCs w:val="24"/>
        </w:rPr>
        <w:t>“</w:t>
      </w:r>
      <w:r w:rsidR="00EE2504" w:rsidRPr="00725821">
        <w:rPr>
          <w:szCs w:val="24"/>
        </w:rPr>
        <w:t>:</w:t>
      </w:r>
    </w:p>
    <w:p w:rsidR="00765F00" w:rsidRPr="00594C1F" w:rsidRDefault="00AE2348" w:rsidP="00F80A37">
      <w:pPr>
        <w:ind w:firstLine="840"/>
        <w:jc w:val="both"/>
        <w:rPr>
          <w:szCs w:val="24"/>
        </w:rPr>
      </w:pPr>
      <w:r w:rsidRPr="00594C1F">
        <w:rPr>
          <w:szCs w:val="24"/>
        </w:rPr>
        <w:t xml:space="preserve">1.1.  </w:t>
      </w:r>
      <w:r w:rsidR="00EE2504" w:rsidRPr="00594C1F">
        <w:rPr>
          <w:szCs w:val="24"/>
        </w:rPr>
        <w:t xml:space="preserve">13 punktą ir </w:t>
      </w:r>
      <w:r w:rsidR="00BE6267" w:rsidRPr="00594C1F">
        <w:rPr>
          <w:szCs w:val="24"/>
        </w:rPr>
        <w:t xml:space="preserve">jį </w:t>
      </w:r>
      <w:r w:rsidR="005A4164" w:rsidRPr="00594C1F">
        <w:rPr>
          <w:szCs w:val="24"/>
        </w:rPr>
        <w:t xml:space="preserve"> </w:t>
      </w:r>
      <w:r w:rsidR="00EE2504" w:rsidRPr="00594C1F">
        <w:rPr>
          <w:szCs w:val="24"/>
        </w:rPr>
        <w:t>i</w:t>
      </w:r>
      <w:r w:rsidR="00141FED" w:rsidRPr="00594C1F">
        <w:rPr>
          <w:szCs w:val="24"/>
        </w:rPr>
        <w:t xml:space="preserve"> </w:t>
      </w:r>
      <w:r w:rsidR="00F80A37" w:rsidRPr="00594C1F">
        <w:rPr>
          <w:szCs w:val="24"/>
        </w:rPr>
        <w:t>š</w:t>
      </w:r>
      <w:r w:rsidR="00141FED" w:rsidRPr="00594C1F">
        <w:rPr>
          <w:szCs w:val="24"/>
        </w:rPr>
        <w:t xml:space="preserve"> </w:t>
      </w:r>
      <w:r w:rsidR="00F80A37" w:rsidRPr="00594C1F">
        <w:rPr>
          <w:szCs w:val="24"/>
        </w:rPr>
        <w:t>d</w:t>
      </w:r>
      <w:r w:rsidR="00141FED" w:rsidRPr="00594C1F">
        <w:rPr>
          <w:szCs w:val="24"/>
        </w:rPr>
        <w:t xml:space="preserve"> </w:t>
      </w:r>
      <w:r w:rsidR="00F80A37" w:rsidRPr="00594C1F">
        <w:rPr>
          <w:szCs w:val="24"/>
        </w:rPr>
        <w:t>ė</w:t>
      </w:r>
      <w:r w:rsidR="00141FED" w:rsidRPr="00594C1F">
        <w:rPr>
          <w:szCs w:val="24"/>
        </w:rPr>
        <w:t xml:space="preserve"> </w:t>
      </w:r>
      <w:r w:rsidR="00F80A37" w:rsidRPr="00594C1F">
        <w:rPr>
          <w:szCs w:val="24"/>
        </w:rPr>
        <w:t>s</w:t>
      </w:r>
      <w:r w:rsidR="00141FED" w:rsidRPr="00594C1F">
        <w:rPr>
          <w:szCs w:val="24"/>
        </w:rPr>
        <w:t xml:space="preserve"> </w:t>
      </w:r>
      <w:r w:rsidR="00F80A37" w:rsidRPr="00594C1F">
        <w:rPr>
          <w:szCs w:val="24"/>
        </w:rPr>
        <w:t>t</w:t>
      </w:r>
      <w:r w:rsidR="00141FED" w:rsidRPr="00594C1F">
        <w:rPr>
          <w:szCs w:val="24"/>
        </w:rPr>
        <w:t xml:space="preserve"> </w:t>
      </w:r>
      <w:r w:rsidR="00F80A37" w:rsidRPr="00594C1F">
        <w:rPr>
          <w:szCs w:val="24"/>
        </w:rPr>
        <w:t>a</w:t>
      </w:r>
      <w:r w:rsidR="00141FED" w:rsidRPr="00594C1F">
        <w:rPr>
          <w:szCs w:val="24"/>
        </w:rPr>
        <w:t xml:space="preserve"> </w:t>
      </w:r>
      <w:r w:rsidR="00F80A37" w:rsidRPr="00594C1F">
        <w:rPr>
          <w:szCs w:val="24"/>
        </w:rPr>
        <w:t>u</w:t>
      </w:r>
      <w:r w:rsidR="005A4164" w:rsidRPr="00594C1F">
        <w:rPr>
          <w:szCs w:val="24"/>
        </w:rPr>
        <w:t xml:space="preserve"> </w:t>
      </w:r>
      <w:r w:rsidR="00BE6267" w:rsidRPr="00594C1F">
        <w:rPr>
          <w:szCs w:val="24"/>
        </w:rPr>
        <w:t xml:space="preserve"> </w:t>
      </w:r>
      <w:r w:rsidR="00F80A37" w:rsidRPr="00594C1F">
        <w:rPr>
          <w:szCs w:val="24"/>
        </w:rPr>
        <w:t>taip:</w:t>
      </w:r>
    </w:p>
    <w:p w:rsidR="008F6C5F" w:rsidRPr="00725821" w:rsidRDefault="008F6C5F" w:rsidP="008F6C5F">
      <w:pPr>
        <w:pStyle w:val="prastasistinklapis1"/>
        <w:spacing w:before="0" w:beforeAutospacing="0" w:after="0" w:afterAutospacing="0"/>
        <w:jc w:val="both"/>
        <w:rPr>
          <w:color w:val="000000"/>
        </w:rPr>
      </w:pPr>
      <w:r w:rsidRPr="00725821">
        <w:rPr>
          <w:color w:val="000000"/>
        </w:rPr>
        <w:t xml:space="preserve">            ,,13. Pirkimų organizatoriai atlieka tuos Administracijos vykdomus supaprastintus pirkimus, kurie Viešųjų pirkimų įstatymo kontekste yra laikomi mažos vertės pirkimais:</w:t>
      </w:r>
    </w:p>
    <w:p w:rsidR="008F6C5F" w:rsidRPr="00725821" w:rsidRDefault="000F0054" w:rsidP="008F6C5F">
      <w:pPr>
        <w:pStyle w:val="prastasistinklapis1"/>
        <w:spacing w:before="0" w:beforeAutospacing="0" w:after="0" w:afterAutospacing="0"/>
        <w:ind w:firstLine="720"/>
        <w:jc w:val="both"/>
        <w:rPr>
          <w:color w:val="000000"/>
        </w:rPr>
      </w:pPr>
      <w:r w:rsidRPr="00725821">
        <w:rPr>
          <w:color w:val="000000"/>
        </w:rPr>
        <w:t xml:space="preserve"> </w:t>
      </w:r>
      <w:r w:rsidR="008F6C5F" w:rsidRPr="00725821">
        <w:rPr>
          <w:color w:val="000000"/>
        </w:rPr>
        <w:t xml:space="preserve">13.1. prekių ar paslaugų viešuosius pirkimus, kai sutarties vertė yra mažesnė kaip </w:t>
      </w:r>
      <w:r w:rsidR="00570C1D" w:rsidRPr="00725821">
        <w:rPr>
          <w:color w:val="000000"/>
        </w:rPr>
        <w:t>3 000 eurų</w:t>
      </w:r>
      <w:r w:rsidR="008F6C5F" w:rsidRPr="00725821">
        <w:rPr>
          <w:color w:val="000000"/>
        </w:rPr>
        <w:t xml:space="preserve"> (be pridėtinės vertės mokesčio);</w:t>
      </w:r>
    </w:p>
    <w:p w:rsidR="008F6C5F" w:rsidRPr="00725821" w:rsidRDefault="000F0054" w:rsidP="008F6C5F">
      <w:pPr>
        <w:pStyle w:val="prastasistinklapis1"/>
        <w:spacing w:before="0" w:beforeAutospacing="0" w:after="0" w:afterAutospacing="0"/>
        <w:ind w:firstLine="720"/>
        <w:jc w:val="both"/>
        <w:rPr>
          <w:color w:val="000000"/>
        </w:rPr>
      </w:pPr>
      <w:r w:rsidRPr="00725821">
        <w:rPr>
          <w:color w:val="000000"/>
        </w:rPr>
        <w:t xml:space="preserve"> </w:t>
      </w:r>
      <w:r w:rsidR="008F6C5F" w:rsidRPr="00725821">
        <w:rPr>
          <w:color w:val="000000"/>
        </w:rPr>
        <w:t xml:space="preserve">13.2. darbų viešuosius pirkimus, kai sutarties vertė yra mažesnė kaip </w:t>
      </w:r>
      <w:r w:rsidR="00570C1D" w:rsidRPr="00725821">
        <w:rPr>
          <w:color w:val="000000"/>
        </w:rPr>
        <w:t>3 000 eurų</w:t>
      </w:r>
      <w:r w:rsidR="008F6C5F" w:rsidRPr="00725821">
        <w:rPr>
          <w:color w:val="000000"/>
        </w:rPr>
        <w:t xml:space="preserve"> (be pridėtinės vertės mokesčio).</w:t>
      </w:r>
      <w:r w:rsidR="00321429">
        <w:rPr>
          <w:color w:val="000000"/>
        </w:rPr>
        <w:t>“</w:t>
      </w:r>
      <w:r w:rsidR="008F6C5F" w:rsidRPr="00725821">
        <w:rPr>
          <w:color w:val="000000"/>
        </w:rPr>
        <w:t xml:space="preserve"> </w:t>
      </w:r>
    </w:p>
    <w:p w:rsidR="000E5108" w:rsidRPr="00594C1F" w:rsidRDefault="00C50180" w:rsidP="00550A25">
      <w:pPr>
        <w:tabs>
          <w:tab w:val="left" w:pos="900"/>
        </w:tabs>
        <w:ind w:firstLine="851"/>
        <w:jc w:val="both"/>
        <w:rPr>
          <w:color w:val="000000"/>
          <w:szCs w:val="24"/>
        </w:rPr>
      </w:pPr>
      <w:r w:rsidRPr="00594C1F">
        <w:rPr>
          <w:color w:val="000000"/>
          <w:szCs w:val="24"/>
        </w:rPr>
        <w:t xml:space="preserve"> </w:t>
      </w:r>
      <w:r w:rsidR="00AE2348" w:rsidRPr="00594C1F">
        <w:rPr>
          <w:color w:val="000000"/>
          <w:szCs w:val="24"/>
        </w:rPr>
        <w:t xml:space="preserve">1.2.  </w:t>
      </w:r>
      <w:r w:rsidRPr="00594C1F">
        <w:rPr>
          <w:color w:val="000000"/>
          <w:szCs w:val="24"/>
        </w:rPr>
        <w:t xml:space="preserve">14 </w:t>
      </w:r>
      <w:r w:rsidR="000E5108" w:rsidRPr="00594C1F">
        <w:rPr>
          <w:color w:val="000000"/>
          <w:szCs w:val="24"/>
        </w:rPr>
        <w:t>punkt</w:t>
      </w:r>
      <w:r w:rsidRPr="00594C1F">
        <w:rPr>
          <w:color w:val="000000"/>
          <w:szCs w:val="24"/>
        </w:rPr>
        <w:t>ą</w:t>
      </w:r>
      <w:r w:rsidR="000E5108" w:rsidRPr="00594C1F">
        <w:rPr>
          <w:color w:val="000000"/>
          <w:szCs w:val="24"/>
        </w:rPr>
        <w:t xml:space="preserve"> ir jį </w:t>
      </w:r>
      <w:r w:rsidR="005A4164" w:rsidRPr="00594C1F">
        <w:rPr>
          <w:color w:val="000000"/>
          <w:szCs w:val="24"/>
        </w:rPr>
        <w:t xml:space="preserve"> </w:t>
      </w:r>
      <w:r w:rsidR="000E5108" w:rsidRPr="00594C1F">
        <w:rPr>
          <w:color w:val="000000"/>
          <w:szCs w:val="24"/>
        </w:rPr>
        <w:t>i</w:t>
      </w:r>
      <w:r w:rsidR="00141FED" w:rsidRPr="00594C1F">
        <w:rPr>
          <w:color w:val="000000"/>
          <w:szCs w:val="24"/>
        </w:rPr>
        <w:t xml:space="preserve"> </w:t>
      </w:r>
      <w:r w:rsidR="000E5108" w:rsidRPr="00594C1F">
        <w:rPr>
          <w:color w:val="000000"/>
          <w:szCs w:val="24"/>
        </w:rPr>
        <w:t>š</w:t>
      </w:r>
      <w:r w:rsidR="00141FED" w:rsidRPr="00594C1F">
        <w:rPr>
          <w:color w:val="000000"/>
          <w:szCs w:val="24"/>
        </w:rPr>
        <w:t xml:space="preserve"> </w:t>
      </w:r>
      <w:r w:rsidR="000E5108" w:rsidRPr="00594C1F">
        <w:rPr>
          <w:color w:val="000000"/>
          <w:szCs w:val="24"/>
        </w:rPr>
        <w:t>d</w:t>
      </w:r>
      <w:r w:rsidR="00141FED" w:rsidRPr="00594C1F">
        <w:rPr>
          <w:color w:val="000000"/>
          <w:szCs w:val="24"/>
        </w:rPr>
        <w:t xml:space="preserve"> </w:t>
      </w:r>
      <w:r w:rsidR="000E5108" w:rsidRPr="00594C1F">
        <w:rPr>
          <w:color w:val="000000"/>
          <w:szCs w:val="24"/>
        </w:rPr>
        <w:t>ė</w:t>
      </w:r>
      <w:r w:rsidR="00141FED" w:rsidRPr="00594C1F">
        <w:rPr>
          <w:color w:val="000000"/>
          <w:szCs w:val="24"/>
        </w:rPr>
        <w:t xml:space="preserve"> </w:t>
      </w:r>
      <w:r w:rsidR="000E5108" w:rsidRPr="00594C1F">
        <w:rPr>
          <w:color w:val="000000"/>
          <w:szCs w:val="24"/>
        </w:rPr>
        <w:t>s</w:t>
      </w:r>
      <w:r w:rsidR="00141FED" w:rsidRPr="00594C1F">
        <w:rPr>
          <w:color w:val="000000"/>
          <w:szCs w:val="24"/>
        </w:rPr>
        <w:t xml:space="preserve"> </w:t>
      </w:r>
      <w:r w:rsidR="000E5108" w:rsidRPr="00594C1F">
        <w:rPr>
          <w:color w:val="000000"/>
          <w:szCs w:val="24"/>
        </w:rPr>
        <w:t>t</w:t>
      </w:r>
      <w:r w:rsidR="00141FED" w:rsidRPr="00594C1F">
        <w:rPr>
          <w:color w:val="000000"/>
          <w:szCs w:val="24"/>
        </w:rPr>
        <w:t xml:space="preserve"> a u</w:t>
      </w:r>
      <w:r w:rsidR="000E5108" w:rsidRPr="00594C1F">
        <w:rPr>
          <w:color w:val="000000"/>
          <w:szCs w:val="24"/>
        </w:rPr>
        <w:t xml:space="preserve"> </w:t>
      </w:r>
      <w:r w:rsidR="005A4164" w:rsidRPr="00594C1F">
        <w:rPr>
          <w:color w:val="000000"/>
          <w:szCs w:val="24"/>
        </w:rPr>
        <w:t xml:space="preserve"> </w:t>
      </w:r>
      <w:r w:rsidR="000E5108" w:rsidRPr="00594C1F">
        <w:rPr>
          <w:color w:val="000000"/>
          <w:szCs w:val="24"/>
        </w:rPr>
        <w:t>taip:</w:t>
      </w:r>
    </w:p>
    <w:p w:rsidR="000E5108" w:rsidRDefault="000E5108" w:rsidP="002C37DD">
      <w:pPr>
        <w:tabs>
          <w:tab w:val="left" w:pos="900"/>
        </w:tabs>
        <w:ind w:firstLine="720"/>
        <w:jc w:val="both"/>
        <w:rPr>
          <w:color w:val="000000"/>
          <w:szCs w:val="24"/>
        </w:rPr>
      </w:pPr>
      <w:r w:rsidRPr="00725821">
        <w:rPr>
          <w:color w:val="000000"/>
          <w:szCs w:val="24"/>
        </w:rPr>
        <w:t>,,</w:t>
      </w:r>
      <w:r w:rsidR="00C50180">
        <w:rPr>
          <w:color w:val="000000"/>
          <w:szCs w:val="24"/>
        </w:rPr>
        <w:t xml:space="preserve">14. Visus kitus Administracijos supaprastintus pirkimus atlieka Administracijos direktoriaus įsakymu sudaryta Komisija. Administracijos direktorius turi teisę priimti sprendimą ir </w:t>
      </w:r>
      <w:r w:rsidR="00104512" w:rsidRPr="008F4BB4">
        <w:rPr>
          <w:color w:val="000000"/>
          <w:szCs w:val="24"/>
        </w:rPr>
        <w:t>įsakymu</w:t>
      </w:r>
      <w:r w:rsidR="00104512">
        <w:rPr>
          <w:color w:val="000000"/>
          <w:szCs w:val="24"/>
        </w:rPr>
        <w:t xml:space="preserve"> </w:t>
      </w:r>
      <w:r w:rsidR="00C50180">
        <w:rPr>
          <w:color w:val="000000"/>
          <w:szCs w:val="24"/>
        </w:rPr>
        <w:t>pavesti mažos vertės pirkimą atlikti Pirkimo organizatoriui neatsižvelgdamas į Taisyklių 13 punkte nustatytas aplinkybes.</w:t>
      </w:r>
      <w:r w:rsidR="00321429">
        <w:rPr>
          <w:color w:val="000000"/>
          <w:szCs w:val="24"/>
        </w:rPr>
        <w:t>“</w:t>
      </w:r>
    </w:p>
    <w:p w:rsidR="00623110" w:rsidRPr="00594C1F" w:rsidRDefault="00AE2348" w:rsidP="00550A25">
      <w:pPr>
        <w:ind w:firstLine="851"/>
        <w:jc w:val="both"/>
        <w:rPr>
          <w:color w:val="000000"/>
          <w:szCs w:val="24"/>
        </w:rPr>
      </w:pPr>
      <w:r w:rsidRPr="00594C1F">
        <w:rPr>
          <w:color w:val="000000"/>
          <w:szCs w:val="24"/>
        </w:rPr>
        <w:t>1.</w:t>
      </w:r>
      <w:r w:rsidR="004031F3" w:rsidRPr="00594C1F">
        <w:rPr>
          <w:color w:val="000000"/>
          <w:szCs w:val="24"/>
        </w:rPr>
        <w:t>3</w:t>
      </w:r>
      <w:r w:rsidRPr="00594C1F">
        <w:rPr>
          <w:color w:val="000000"/>
          <w:szCs w:val="24"/>
        </w:rPr>
        <w:t xml:space="preserve">.  </w:t>
      </w:r>
      <w:r w:rsidR="004031F3" w:rsidRPr="00594C1F">
        <w:rPr>
          <w:color w:val="000000"/>
          <w:szCs w:val="24"/>
        </w:rPr>
        <w:t>158</w:t>
      </w:r>
      <w:r w:rsidR="00623110" w:rsidRPr="00594C1F">
        <w:rPr>
          <w:color w:val="000000"/>
          <w:szCs w:val="24"/>
        </w:rPr>
        <w:t xml:space="preserve"> punktą ir jį </w:t>
      </w:r>
      <w:r w:rsidR="00141FED" w:rsidRPr="00594C1F">
        <w:rPr>
          <w:color w:val="000000"/>
          <w:szCs w:val="24"/>
        </w:rPr>
        <w:t xml:space="preserve"> </w:t>
      </w:r>
      <w:r w:rsidR="00623110" w:rsidRPr="00594C1F">
        <w:rPr>
          <w:color w:val="000000"/>
          <w:szCs w:val="24"/>
        </w:rPr>
        <w:t>i</w:t>
      </w:r>
      <w:r w:rsidR="00141FED" w:rsidRPr="00594C1F">
        <w:rPr>
          <w:color w:val="000000"/>
          <w:szCs w:val="24"/>
        </w:rPr>
        <w:t xml:space="preserve"> š d ė s t a u </w:t>
      </w:r>
      <w:r w:rsidR="00623110" w:rsidRPr="00594C1F">
        <w:rPr>
          <w:color w:val="000000"/>
          <w:szCs w:val="24"/>
        </w:rPr>
        <w:t xml:space="preserve"> taip:</w:t>
      </w:r>
    </w:p>
    <w:p w:rsidR="00BE6267" w:rsidRPr="00FE1BAC" w:rsidRDefault="00623110" w:rsidP="00A70D69">
      <w:pPr>
        <w:pStyle w:val="Hyperlink1"/>
        <w:spacing w:line="240" w:lineRule="auto"/>
        <w:ind w:firstLine="720"/>
        <w:rPr>
          <w:sz w:val="24"/>
          <w:szCs w:val="24"/>
        </w:rPr>
      </w:pPr>
      <w:r w:rsidRPr="00040F04">
        <w:rPr>
          <w:sz w:val="24"/>
          <w:szCs w:val="24"/>
          <w:lang w:val="lt-LT"/>
        </w:rPr>
        <w:t>,,</w:t>
      </w:r>
      <w:r w:rsidR="004031F3" w:rsidRPr="00040F04">
        <w:rPr>
          <w:sz w:val="24"/>
          <w:szCs w:val="24"/>
          <w:lang w:val="lt-LT"/>
        </w:rPr>
        <w:t>158.</w:t>
      </w:r>
      <w:r w:rsidR="004031F3" w:rsidRPr="00FE1BAC">
        <w:rPr>
          <w:sz w:val="24"/>
          <w:szCs w:val="24"/>
        </w:rPr>
        <w:t xml:space="preserve"> </w:t>
      </w:r>
      <w:r w:rsidR="00FE1BAC" w:rsidRPr="00FE1BAC">
        <w:rPr>
          <w:sz w:val="24"/>
          <w:szCs w:val="24"/>
          <w:lang w:val="lt-LT"/>
        </w:rPr>
        <w:t xml:space="preserve">Pirkimų iniciatoriai atlieka sutarčių vykdymo kontrolę, derina sutarčių pratęsimo </w:t>
      </w:r>
      <w:r w:rsidR="00FE1BAC" w:rsidRPr="00466710">
        <w:rPr>
          <w:sz w:val="24"/>
          <w:szCs w:val="24"/>
          <w:lang w:val="lt-LT"/>
        </w:rPr>
        <w:t>galimybes, inicijuoja sutarties sąlygų keitimo ar sutarčių nutraukimo procedūras.</w:t>
      </w:r>
      <w:r w:rsidR="00466710" w:rsidRPr="00466710">
        <w:rPr>
          <w:sz w:val="24"/>
          <w:szCs w:val="24"/>
          <w:lang w:val="lt-LT"/>
        </w:rPr>
        <w:t xml:space="preserve"> </w:t>
      </w:r>
      <w:r w:rsidR="00A70D69">
        <w:rPr>
          <w:sz w:val="24"/>
          <w:szCs w:val="24"/>
          <w:lang w:val="lt-LT"/>
        </w:rPr>
        <w:t>Per 10 kalendorinių dienų nuo sutarties įvykdymo ar nutraukimo t</w:t>
      </w:r>
      <w:r w:rsidR="00466710" w:rsidRPr="00466710">
        <w:rPr>
          <w:sz w:val="24"/>
          <w:szCs w:val="24"/>
          <w:lang w:val="lt-LT"/>
        </w:rPr>
        <w:t xml:space="preserve">eikia informaciją raštu Viešųjų pirkimų skyriui apie įvykdytą ar nutrauktą </w:t>
      </w:r>
      <w:r w:rsidR="00466710">
        <w:rPr>
          <w:sz w:val="24"/>
          <w:szCs w:val="24"/>
          <w:lang w:val="lt-LT"/>
        </w:rPr>
        <w:t xml:space="preserve">pirkimo </w:t>
      </w:r>
      <w:r w:rsidR="00466710" w:rsidRPr="00466710">
        <w:rPr>
          <w:sz w:val="24"/>
          <w:szCs w:val="24"/>
          <w:lang w:val="lt-LT"/>
        </w:rPr>
        <w:t xml:space="preserve">sutartį, nurodant </w:t>
      </w:r>
      <w:r w:rsidR="00466710" w:rsidRPr="00466710">
        <w:rPr>
          <w:bCs/>
          <w:sz w:val="24"/>
          <w:szCs w:val="24"/>
          <w:lang w:val="lt-LT"/>
        </w:rPr>
        <w:t>pirkimo sutarties pavadinim</w:t>
      </w:r>
      <w:r w:rsidR="00466710">
        <w:rPr>
          <w:bCs/>
          <w:sz w:val="24"/>
          <w:szCs w:val="24"/>
          <w:lang w:val="lt-LT"/>
        </w:rPr>
        <w:t>ą</w:t>
      </w:r>
      <w:r w:rsidR="00466710" w:rsidRPr="00466710">
        <w:rPr>
          <w:bCs/>
          <w:sz w:val="24"/>
          <w:szCs w:val="24"/>
          <w:lang w:val="lt-LT"/>
        </w:rPr>
        <w:t>, dat</w:t>
      </w:r>
      <w:r w:rsidR="00466710">
        <w:rPr>
          <w:bCs/>
          <w:sz w:val="24"/>
          <w:szCs w:val="24"/>
          <w:lang w:val="lt-LT"/>
        </w:rPr>
        <w:t>ą</w:t>
      </w:r>
      <w:r w:rsidR="00466710" w:rsidRPr="00466710">
        <w:rPr>
          <w:bCs/>
          <w:sz w:val="24"/>
          <w:szCs w:val="24"/>
          <w:lang w:val="lt-LT"/>
        </w:rPr>
        <w:t>, numer</w:t>
      </w:r>
      <w:r w:rsidR="00466710">
        <w:rPr>
          <w:bCs/>
          <w:sz w:val="24"/>
          <w:szCs w:val="24"/>
          <w:lang w:val="lt-LT"/>
        </w:rPr>
        <w:t>į</w:t>
      </w:r>
      <w:r w:rsidR="00466710" w:rsidRPr="00466710">
        <w:rPr>
          <w:bCs/>
          <w:sz w:val="24"/>
          <w:szCs w:val="24"/>
          <w:lang w:val="lt-LT"/>
        </w:rPr>
        <w:t>, įvykdymo dat</w:t>
      </w:r>
      <w:r w:rsidR="00466710">
        <w:rPr>
          <w:bCs/>
          <w:sz w:val="24"/>
          <w:szCs w:val="24"/>
          <w:lang w:val="lt-LT"/>
        </w:rPr>
        <w:t>ą</w:t>
      </w:r>
      <w:r w:rsidR="00466710" w:rsidRPr="00466710">
        <w:rPr>
          <w:bCs/>
          <w:sz w:val="24"/>
          <w:szCs w:val="24"/>
          <w:lang w:val="lt-LT"/>
        </w:rPr>
        <w:t xml:space="preserve"> ir vert</w:t>
      </w:r>
      <w:r w:rsidR="00466710">
        <w:rPr>
          <w:bCs/>
          <w:sz w:val="24"/>
          <w:szCs w:val="24"/>
          <w:lang w:val="lt-LT"/>
        </w:rPr>
        <w:t>ę</w:t>
      </w:r>
      <w:r w:rsidR="00A70D69">
        <w:rPr>
          <w:bCs/>
          <w:sz w:val="24"/>
          <w:szCs w:val="24"/>
          <w:lang w:val="lt-LT"/>
        </w:rPr>
        <w:t xml:space="preserve"> ar pateikiant duomenis apie nutrauktą sutartį.</w:t>
      </w:r>
      <w:r w:rsidRPr="00FE1BAC">
        <w:rPr>
          <w:sz w:val="24"/>
          <w:szCs w:val="24"/>
        </w:rPr>
        <w:t>“</w:t>
      </w:r>
    </w:p>
    <w:p w:rsidR="006A2C95" w:rsidRPr="00725821" w:rsidRDefault="00F80A37" w:rsidP="0023247B">
      <w:pPr>
        <w:ind w:firstLine="840"/>
        <w:jc w:val="both"/>
        <w:rPr>
          <w:szCs w:val="24"/>
        </w:rPr>
      </w:pPr>
      <w:r w:rsidRPr="00725821">
        <w:rPr>
          <w:szCs w:val="24"/>
        </w:rPr>
        <w:t>2</w:t>
      </w:r>
      <w:r w:rsidR="00765F00" w:rsidRPr="00725821">
        <w:rPr>
          <w:szCs w:val="24"/>
        </w:rPr>
        <w:t>. Šio įsakymo vykdymo kontrolę pasilieku sau.</w:t>
      </w:r>
    </w:p>
    <w:p w:rsidR="0047568D" w:rsidRPr="00725821" w:rsidRDefault="0047568D" w:rsidP="0023247B">
      <w:pPr>
        <w:ind w:firstLine="840"/>
        <w:jc w:val="both"/>
        <w:rPr>
          <w:szCs w:val="24"/>
        </w:rPr>
      </w:pPr>
    </w:p>
    <w:p w:rsidR="00782FD3" w:rsidRPr="00725821" w:rsidRDefault="00782FD3" w:rsidP="009836BC">
      <w:pPr>
        <w:tabs>
          <w:tab w:val="left" w:pos="9072"/>
        </w:tabs>
        <w:jc w:val="both"/>
        <w:rPr>
          <w:szCs w:val="24"/>
        </w:rPr>
      </w:pPr>
    </w:p>
    <w:p w:rsidR="00F17788" w:rsidRPr="00725821" w:rsidRDefault="00D46CC6" w:rsidP="00752491">
      <w:pPr>
        <w:rPr>
          <w:szCs w:val="24"/>
        </w:rPr>
      </w:pPr>
      <w:r w:rsidRPr="00725821">
        <w:rPr>
          <w:szCs w:val="24"/>
        </w:rPr>
        <w:t>Administracijos direktor</w:t>
      </w:r>
      <w:r w:rsidR="007B78B3" w:rsidRPr="00725821">
        <w:rPr>
          <w:szCs w:val="24"/>
        </w:rPr>
        <w:t>ius</w:t>
      </w:r>
      <w:r w:rsidR="007B78B3" w:rsidRPr="00725821">
        <w:rPr>
          <w:szCs w:val="24"/>
        </w:rPr>
        <w:tab/>
      </w:r>
      <w:r w:rsidR="007B78B3" w:rsidRPr="00725821">
        <w:rPr>
          <w:szCs w:val="24"/>
        </w:rPr>
        <w:tab/>
      </w:r>
      <w:r w:rsidR="007B78B3" w:rsidRPr="00725821">
        <w:rPr>
          <w:szCs w:val="24"/>
        </w:rPr>
        <w:tab/>
        <w:t xml:space="preserve">           </w:t>
      </w:r>
      <w:r w:rsidR="00354E7C" w:rsidRPr="00725821">
        <w:rPr>
          <w:szCs w:val="24"/>
        </w:rPr>
        <w:tab/>
      </w:r>
      <w:r w:rsidR="00943520" w:rsidRPr="00725821">
        <w:rPr>
          <w:szCs w:val="24"/>
        </w:rPr>
        <w:t xml:space="preserve">       </w:t>
      </w:r>
      <w:r w:rsidR="003F6A6C" w:rsidRPr="00725821">
        <w:rPr>
          <w:szCs w:val="24"/>
        </w:rPr>
        <w:t>Sigitas Šeputis</w:t>
      </w:r>
    </w:p>
    <w:p w:rsidR="00752491" w:rsidRPr="00725821" w:rsidRDefault="00752491" w:rsidP="00752491">
      <w:pPr>
        <w:tabs>
          <w:tab w:val="left" w:pos="9072"/>
        </w:tabs>
        <w:rPr>
          <w:szCs w:val="24"/>
        </w:rPr>
      </w:pPr>
    </w:p>
    <w:p w:rsidR="00D4504B" w:rsidRDefault="00D4504B" w:rsidP="00D4504B"/>
    <w:p w:rsidR="00D4504B" w:rsidRDefault="00D4504B" w:rsidP="00D4504B"/>
    <w:p w:rsidR="00D4504B" w:rsidRDefault="00D4504B" w:rsidP="00D4504B"/>
    <w:p w:rsidR="00D4504B" w:rsidRDefault="00D4504B" w:rsidP="00D4504B"/>
    <w:p w:rsidR="00D4504B" w:rsidRDefault="00D4504B" w:rsidP="00D4504B">
      <w:r>
        <w:lastRenderedPageBreak/>
        <w:t>Živilė Targonskienė</w:t>
      </w:r>
    </w:p>
    <w:p w:rsidR="00D4504B" w:rsidRDefault="00D4504B" w:rsidP="00D4504B">
      <w:r>
        <w:t>2015-10-</w:t>
      </w:r>
      <w:r w:rsidR="00480DDD">
        <w:t>05</w:t>
      </w:r>
    </w:p>
    <w:p w:rsidR="00D4504B" w:rsidRDefault="00D4504B" w:rsidP="00D4504B"/>
    <w:p w:rsidR="00D4504B" w:rsidRDefault="00D4504B" w:rsidP="00D4504B">
      <w:r>
        <w:t>Vita Stulgienė</w:t>
      </w:r>
    </w:p>
    <w:p w:rsidR="00D4504B" w:rsidRDefault="00D4504B" w:rsidP="00D4504B">
      <w:r>
        <w:t>2015-10-</w:t>
      </w:r>
      <w:r w:rsidR="001C494D">
        <w:t>05</w:t>
      </w:r>
    </w:p>
    <w:p w:rsidR="00E93651" w:rsidRPr="00725821" w:rsidRDefault="00E93651" w:rsidP="00E93651">
      <w:pPr>
        <w:rPr>
          <w:szCs w:val="24"/>
        </w:rPr>
      </w:pPr>
      <w:r w:rsidRPr="00725821">
        <w:rPr>
          <w:szCs w:val="24"/>
        </w:rPr>
        <w:t>Rengė</w:t>
      </w:r>
    </w:p>
    <w:p w:rsidR="00E93651" w:rsidRPr="00725821" w:rsidRDefault="00E93651" w:rsidP="00E93651">
      <w:pPr>
        <w:rPr>
          <w:szCs w:val="24"/>
        </w:rPr>
      </w:pPr>
    </w:p>
    <w:p w:rsidR="00E93651" w:rsidRPr="00725821" w:rsidRDefault="00C82094" w:rsidP="00E93651">
      <w:pPr>
        <w:rPr>
          <w:szCs w:val="24"/>
        </w:rPr>
      </w:pPr>
      <w:r w:rsidRPr="00725821">
        <w:rPr>
          <w:szCs w:val="24"/>
        </w:rPr>
        <w:t>Stasė Avižinienė</w:t>
      </w:r>
    </w:p>
    <w:p w:rsidR="00782FD3" w:rsidRPr="00725821" w:rsidRDefault="00DE269D" w:rsidP="00943520">
      <w:pPr>
        <w:rPr>
          <w:szCs w:val="24"/>
        </w:rPr>
      </w:pPr>
      <w:r>
        <w:rPr>
          <w:szCs w:val="24"/>
        </w:rPr>
        <w:t>2015-10-02</w:t>
      </w:r>
    </w:p>
    <w:sectPr w:rsidR="00782FD3" w:rsidRPr="00725821" w:rsidSect="00483A90">
      <w:headerReference w:type="default" r:id="rId9"/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D8A" w:rsidRDefault="00F87D8A" w:rsidP="00483A90">
      <w:r>
        <w:separator/>
      </w:r>
    </w:p>
  </w:endnote>
  <w:endnote w:type="continuationSeparator" w:id="0">
    <w:p w:rsidR="00F87D8A" w:rsidRDefault="00F87D8A" w:rsidP="0048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D8A" w:rsidRDefault="00F87D8A" w:rsidP="00483A90">
      <w:r>
        <w:separator/>
      </w:r>
    </w:p>
  </w:footnote>
  <w:footnote w:type="continuationSeparator" w:id="0">
    <w:p w:rsidR="00F87D8A" w:rsidRDefault="00F87D8A" w:rsidP="00483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648788"/>
      <w:docPartObj>
        <w:docPartGallery w:val="Page Numbers (Top of Page)"/>
        <w:docPartUnique/>
      </w:docPartObj>
    </w:sdtPr>
    <w:sdtEndPr/>
    <w:sdtContent>
      <w:p w:rsidR="00483A90" w:rsidRDefault="00483A9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C1F">
          <w:rPr>
            <w:noProof/>
          </w:rPr>
          <w:t>2</w:t>
        </w:r>
        <w:r>
          <w:fldChar w:fldCharType="end"/>
        </w:r>
      </w:p>
    </w:sdtContent>
  </w:sdt>
  <w:p w:rsidR="00483A90" w:rsidRDefault="00483A9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Antra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C6"/>
    <w:rsid w:val="00012A57"/>
    <w:rsid w:val="00013E10"/>
    <w:rsid w:val="00023319"/>
    <w:rsid w:val="00040F04"/>
    <w:rsid w:val="00041352"/>
    <w:rsid w:val="00044216"/>
    <w:rsid w:val="0005373B"/>
    <w:rsid w:val="00073F1B"/>
    <w:rsid w:val="00086431"/>
    <w:rsid w:val="00087BB9"/>
    <w:rsid w:val="00092DC1"/>
    <w:rsid w:val="000A020A"/>
    <w:rsid w:val="000A4067"/>
    <w:rsid w:val="000C7EF7"/>
    <w:rsid w:val="000D1E2F"/>
    <w:rsid w:val="000E145F"/>
    <w:rsid w:val="000E4268"/>
    <w:rsid w:val="000E5108"/>
    <w:rsid w:val="000F0054"/>
    <w:rsid w:val="00101446"/>
    <w:rsid w:val="00104512"/>
    <w:rsid w:val="00105FF7"/>
    <w:rsid w:val="0011171D"/>
    <w:rsid w:val="00121E03"/>
    <w:rsid w:val="0012230E"/>
    <w:rsid w:val="00126D8C"/>
    <w:rsid w:val="00141FED"/>
    <w:rsid w:val="001620D2"/>
    <w:rsid w:val="00180F24"/>
    <w:rsid w:val="00182705"/>
    <w:rsid w:val="001A3E1D"/>
    <w:rsid w:val="001A4D26"/>
    <w:rsid w:val="001B0E16"/>
    <w:rsid w:val="001B2AD9"/>
    <w:rsid w:val="001C494D"/>
    <w:rsid w:val="001D02CB"/>
    <w:rsid w:val="001D5140"/>
    <w:rsid w:val="001E76B9"/>
    <w:rsid w:val="00216241"/>
    <w:rsid w:val="00217459"/>
    <w:rsid w:val="00217E1B"/>
    <w:rsid w:val="00230AC5"/>
    <w:rsid w:val="0023247B"/>
    <w:rsid w:val="00253200"/>
    <w:rsid w:val="00253A70"/>
    <w:rsid w:val="00256068"/>
    <w:rsid w:val="00263D1A"/>
    <w:rsid w:val="0027768C"/>
    <w:rsid w:val="002A1086"/>
    <w:rsid w:val="002C37DD"/>
    <w:rsid w:val="002F677A"/>
    <w:rsid w:val="003056F1"/>
    <w:rsid w:val="00321429"/>
    <w:rsid w:val="0032204C"/>
    <w:rsid w:val="00354E7C"/>
    <w:rsid w:val="003649A5"/>
    <w:rsid w:val="0038476D"/>
    <w:rsid w:val="003974D5"/>
    <w:rsid w:val="003A4B00"/>
    <w:rsid w:val="003A6141"/>
    <w:rsid w:val="003B2BFE"/>
    <w:rsid w:val="003E5C10"/>
    <w:rsid w:val="003F6A6C"/>
    <w:rsid w:val="004031F3"/>
    <w:rsid w:val="004033EF"/>
    <w:rsid w:val="0041032B"/>
    <w:rsid w:val="004236D1"/>
    <w:rsid w:val="004357B7"/>
    <w:rsid w:val="0045729D"/>
    <w:rsid w:val="00466710"/>
    <w:rsid w:val="004704B1"/>
    <w:rsid w:val="0047568D"/>
    <w:rsid w:val="00480DDD"/>
    <w:rsid w:val="00483A90"/>
    <w:rsid w:val="0048734E"/>
    <w:rsid w:val="004A0D69"/>
    <w:rsid w:val="004B5B83"/>
    <w:rsid w:val="004C565C"/>
    <w:rsid w:val="004E72DC"/>
    <w:rsid w:val="00512113"/>
    <w:rsid w:val="00512C24"/>
    <w:rsid w:val="005306E2"/>
    <w:rsid w:val="005439DF"/>
    <w:rsid w:val="00543DF3"/>
    <w:rsid w:val="00545FED"/>
    <w:rsid w:val="00550A25"/>
    <w:rsid w:val="00550F73"/>
    <w:rsid w:val="005571EC"/>
    <w:rsid w:val="00561AF0"/>
    <w:rsid w:val="00570C1D"/>
    <w:rsid w:val="0057228A"/>
    <w:rsid w:val="00593809"/>
    <w:rsid w:val="00594C1F"/>
    <w:rsid w:val="005A11F4"/>
    <w:rsid w:val="005A4164"/>
    <w:rsid w:val="005B1EA0"/>
    <w:rsid w:val="005B200E"/>
    <w:rsid w:val="005B56EE"/>
    <w:rsid w:val="005C3BD2"/>
    <w:rsid w:val="005F0F9A"/>
    <w:rsid w:val="006069BC"/>
    <w:rsid w:val="00622E1C"/>
    <w:rsid w:val="00623110"/>
    <w:rsid w:val="00644B71"/>
    <w:rsid w:val="006477B6"/>
    <w:rsid w:val="00654574"/>
    <w:rsid w:val="00660128"/>
    <w:rsid w:val="00665483"/>
    <w:rsid w:val="006803FB"/>
    <w:rsid w:val="00686477"/>
    <w:rsid w:val="006A2009"/>
    <w:rsid w:val="006A2C95"/>
    <w:rsid w:val="006A2FD9"/>
    <w:rsid w:val="006D05FD"/>
    <w:rsid w:val="006E43B8"/>
    <w:rsid w:val="006F6963"/>
    <w:rsid w:val="007072FC"/>
    <w:rsid w:val="00725821"/>
    <w:rsid w:val="00730921"/>
    <w:rsid w:val="007312BD"/>
    <w:rsid w:val="00732274"/>
    <w:rsid w:val="007517D4"/>
    <w:rsid w:val="00752491"/>
    <w:rsid w:val="00765F00"/>
    <w:rsid w:val="00773224"/>
    <w:rsid w:val="00782FD3"/>
    <w:rsid w:val="007A3591"/>
    <w:rsid w:val="007A44BD"/>
    <w:rsid w:val="007A4BBC"/>
    <w:rsid w:val="007B282D"/>
    <w:rsid w:val="007B3346"/>
    <w:rsid w:val="007B78B3"/>
    <w:rsid w:val="007C19FE"/>
    <w:rsid w:val="007C4520"/>
    <w:rsid w:val="007D3EF3"/>
    <w:rsid w:val="007E482E"/>
    <w:rsid w:val="007E725D"/>
    <w:rsid w:val="007F5ABF"/>
    <w:rsid w:val="00811FFE"/>
    <w:rsid w:val="00817821"/>
    <w:rsid w:val="008200CF"/>
    <w:rsid w:val="00822D32"/>
    <w:rsid w:val="00830A50"/>
    <w:rsid w:val="00844718"/>
    <w:rsid w:val="008546F1"/>
    <w:rsid w:val="00874C06"/>
    <w:rsid w:val="00875083"/>
    <w:rsid w:val="00884A6B"/>
    <w:rsid w:val="00885447"/>
    <w:rsid w:val="008A191D"/>
    <w:rsid w:val="008A413C"/>
    <w:rsid w:val="008A4909"/>
    <w:rsid w:val="008C4E68"/>
    <w:rsid w:val="008D6CA1"/>
    <w:rsid w:val="008E4DF1"/>
    <w:rsid w:val="008F4BB4"/>
    <w:rsid w:val="008F6C5F"/>
    <w:rsid w:val="00902FA8"/>
    <w:rsid w:val="00911166"/>
    <w:rsid w:val="00943520"/>
    <w:rsid w:val="00950F8C"/>
    <w:rsid w:val="0095722A"/>
    <w:rsid w:val="00962285"/>
    <w:rsid w:val="0096348F"/>
    <w:rsid w:val="009836BC"/>
    <w:rsid w:val="00991B88"/>
    <w:rsid w:val="009C1087"/>
    <w:rsid w:val="009D185F"/>
    <w:rsid w:val="009D2DEF"/>
    <w:rsid w:val="009D3C92"/>
    <w:rsid w:val="009E43C7"/>
    <w:rsid w:val="009E69D6"/>
    <w:rsid w:val="009F08F1"/>
    <w:rsid w:val="009F57C3"/>
    <w:rsid w:val="00A1417B"/>
    <w:rsid w:val="00A25535"/>
    <w:rsid w:val="00A6064D"/>
    <w:rsid w:val="00A70D69"/>
    <w:rsid w:val="00A765F6"/>
    <w:rsid w:val="00A91E6B"/>
    <w:rsid w:val="00AB3FCF"/>
    <w:rsid w:val="00AE2348"/>
    <w:rsid w:val="00AF3ED4"/>
    <w:rsid w:val="00AF62EB"/>
    <w:rsid w:val="00B072C6"/>
    <w:rsid w:val="00B21CC0"/>
    <w:rsid w:val="00B40114"/>
    <w:rsid w:val="00B4561C"/>
    <w:rsid w:val="00B47448"/>
    <w:rsid w:val="00B5070D"/>
    <w:rsid w:val="00B6303A"/>
    <w:rsid w:val="00B87FB3"/>
    <w:rsid w:val="00B953E3"/>
    <w:rsid w:val="00BE37A5"/>
    <w:rsid w:val="00BE6267"/>
    <w:rsid w:val="00BF58A8"/>
    <w:rsid w:val="00C148FC"/>
    <w:rsid w:val="00C50180"/>
    <w:rsid w:val="00C51C1B"/>
    <w:rsid w:val="00C52D0C"/>
    <w:rsid w:val="00C57878"/>
    <w:rsid w:val="00C63BC7"/>
    <w:rsid w:val="00C82094"/>
    <w:rsid w:val="00C83B47"/>
    <w:rsid w:val="00C949BF"/>
    <w:rsid w:val="00C94DFF"/>
    <w:rsid w:val="00CC17F6"/>
    <w:rsid w:val="00CD2351"/>
    <w:rsid w:val="00CE4A4E"/>
    <w:rsid w:val="00CF4727"/>
    <w:rsid w:val="00D0224C"/>
    <w:rsid w:val="00D05158"/>
    <w:rsid w:val="00D10709"/>
    <w:rsid w:val="00D113B7"/>
    <w:rsid w:val="00D14A96"/>
    <w:rsid w:val="00D33197"/>
    <w:rsid w:val="00D36D9E"/>
    <w:rsid w:val="00D4504B"/>
    <w:rsid w:val="00D46CC6"/>
    <w:rsid w:val="00D511D6"/>
    <w:rsid w:val="00D55CB4"/>
    <w:rsid w:val="00D843E2"/>
    <w:rsid w:val="00D90E45"/>
    <w:rsid w:val="00D93F7C"/>
    <w:rsid w:val="00DB18C3"/>
    <w:rsid w:val="00DC6C38"/>
    <w:rsid w:val="00DE269D"/>
    <w:rsid w:val="00DF1C73"/>
    <w:rsid w:val="00E12E3D"/>
    <w:rsid w:val="00E1727D"/>
    <w:rsid w:val="00E27806"/>
    <w:rsid w:val="00E30629"/>
    <w:rsid w:val="00E44CB3"/>
    <w:rsid w:val="00E46AA1"/>
    <w:rsid w:val="00E55906"/>
    <w:rsid w:val="00E66765"/>
    <w:rsid w:val="00E67E70"/>
    <w:rsid w:val="00E70AB3"/>
    <w:rsid w:val="00E81F2E"/>
    <w:rsid w:val="00E93651"/>
    <w:rsid w:val="00E96D8E"/>
    <w:rsid w:val="00EB59AF"/>
    <w:rsid w:val="00EC648E"/>
    <w:rsid w:val="00ED3EA4"/>
    <w:rsid w:val="00EE2504"/>
    <w:rsid w:val="00F06541"/>
    <w:rsid w:val="00F17788"/>
    <w:rsid w:val="00F307BC"/>
    <w:rsid w:val="00F66393"/>
    <w:rsid w:val="00F80A37"/>
    <w:rsid w:val="00F864BD"/>
    <w:rsid w:val="00F87D8A"/>
    <w:rsid w:val="00FA1256"/>
    <w:rsid w:val="00FB0DD9"/>
    <w:rsid w:val="00FB2B17"/>
    <w:rsid w:val="00FC1D7F"/>
    <w:rsid w:val="00FC2474"/>
    <w:rsid w:val="00FC5BBD"/>
    <w:rsid w:val="00FE1BAC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D2B4F608-227B-4CD4-80A0-B464E821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46CC6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D46CC6"/>
    <w:pPr>
      <w:keepNext/>
      <w:numPr>
        <w:numId w:val="1"/>
      </w:numPr>
      <w:suppressAutoHyphens/>
      <w:overflowPunct w:val="0"/>
      <w:autoSpaceDE w:val="0"/>
      <w:spacing w:line="480" w:lineRule="auto"/>
      <w:jc w:val="center"/>
      <w:textAlignment w:val="baseline"/>
      <w:outlineLvl w:val="0"/>
    </w:pPr>
    <w:rPr>
      <w:b/>
      <w:lang w:eastAsia="ar-SA"/>
    </w:rPr>
  </w:style>
  <w:style w:type="paragraph" w:styleId="Antrat2">
    <w:name w:val="heading 2"/>
    <w:basedOn w:val="prastasis"/>
    <w:next w:val="prastasis"/>
    <w:qFormat/>
    <w:rsid w:val="00D46CC6"/>
    <w:pPr>
      <w:keepNext/>
      <w:jc w:val="center"/>
      <w:outlineLvl w:val="1"/>
    </w:pPr>
    <w:rPr>
      <w:b/>
      <w:lang w:val="en-AU"/>
    </w:rPr>
  </w:style>
  <w:style w:type="paragraph" w:styleId="Antrat3">
    <w:name w:val="heading 3"/>
    <w:basedOn w:val="prastasis"/>
    <w:next w:val="prastasis"/>
    <w:link w:val="Antrat3Diagrama"/>
    <w:qFormat/>
    <w:rsid w:val="007312B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Antrinispavadinimas1"/>
    <w:qFormat/>
    <w:rsid w:val="00D46CC6"/>
    <w:pPr>
      <w:suppressAutoHyphens/>
      <w:jc w:val="center"/>
    </w:pPr>
    <w:rPr>
      <w:b/>
      <w:bCs/>
      <w:szCs w:val="24"/>
      <w:lang w:eastAsia="ar-SA"/>
    </w:rPr>
  </w:style>
  <w:style w:type="paragraph" w:styleId="Pagrindiniotekstotrauka">
    <w:name w:val="Body Text Indent"/>
    <w:basedOn w:val="prastasis"/>
    <w:rsid w:val="00D46CC6"/>
    <w:pPr>
      <w:tabs>
        <w:tab w:val="left" w:pos="5954"/>
      </w:tabs>
      <w:suppressAutoHyphens/>
      <w:ind w:left="2268" w:hanging="2268"/>
      <w:jc w:val="center"/>
    </w:pPr>
    <w:rPr>
      <w:sz w:val="20"/>
      <w:szCs w:val="24"/>
      <w:lang w:eastAsia="ar-SA"/>
    </w:rPr>
  </w:style>
  <w:style w:type="paragraph" w:styleId="Pagrindiniotekstotrauka2">
    <w:name w:val="Body Text Indent 2"/>
    <w:basedOn w:val="prastasis"/>
    <w:rsid w:val="00D46CC6"/>
    <w:pPr>
      <w:ind w:firstLine="1320"/>
    </w:pPr>
    <w:rPr>
      <w:bCs/>
    </w:rPr>
  </w:style>
  <w:style w:type="paragraph" w:customStyle="1" w:styleId="Antrinispavadinimas1">
    <w:name w:val="Antrinis pavadinimas1"/>
    <w:basedOn w:val="prastasis"/>
    <w:qFormat/>
    <w:rsid w:val="00D46CC6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Debesliotekstas">
    <w:name w:val="Balloon Text"/>
    <w:basedOn w:val="prastasis"/>
    <w:semiHidden/>
    <w:rsid w:val="00654574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rsid w:val="009C1087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entrBoldm">
    <w:name w:val="CentrBoldm"/>
    <w:basedOn w:val="prastasis"/>
    <w:rsid w:val="009C1087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lang w:val="en-US"/>
    </w:rPr>
  </w:style>
  <w:style w:type="paragraph" w:customStyle="1" w:styleId="Patvirtinta">
    <w:name w:val="Patvirtinta"/>
    <w:rsid w:val="009C1087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table" w:styleId="Lentelstinklelis">
    <w:name w:val="Table Grid"/>
    <w:basedOn w:val="prastojilentel"/>
    <w:rsid w:val="00962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prastasis"/>
    <w:rsid w:val="001A4D2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character" w:styleId="Hipersaitas">
    <w:name w:val="Hyperlink"/>
    <w:rsid w:val="00FB0DD9"/>
    <w:rPr>
      <w:color w:val="0000FF"/>
      <w:u w:val="single"/>
    </w:rPr>
  </w:style>
  <w:style w:type="character" w:styleId="Perirtashipersaitas">
    <w:name w:val="FollowedHyperlink"/>
    <w:rsid w:val="00FB0DD9"/>
    <w:rPr>
      <w:color w:val="800080"/>
      <w:u w:val="single"/>
    </w:rPr>
  </w:style>
  <w:style w:type="paragraph" w:customStyle="1" w:styleId="prastasistinklapis1">
    <w:name w:val="Įprastasis (tinklapis)1"/>
    <w:basedOn w:val="prastasis"/>
    <w:rsid w:val="008F6C5F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Antrat3Diagrama">
    <w:name w:val="Antraštė 3 Diagrama"/>
    <w:link w:val="Antrat3"/>
    <w:rsid w:val="007312BD"/>
    <w:rPr>
      <w:rFonts w:ascii="Arial" w:hAnsi="Arial" w:cs="Arial"/>
      <w:b/>
      <w:bCs/>
      <w:sz w:val="26"/>
      <w:szCs w:val="26"/>
      <w:lang w:val="x-none" w:eastAsia="en-US"/>
    </w:rPr>
  </w:style>
  <w:style w:type="paragraph" w:customStyle="1" w:styleId="Hipersaitas1">
    <w:name w:val="Hipersaitas1"/>
    <w:basedOn w:val="prastasis"/>
    <w:rsid w:val="003A6141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Default">
    <w:name w:val="Default"/>
    <w:rsid w:val="00105F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yperlink1">
    <w:name w:val="Hyperlink1"/>
    <w:basedOn w:val="prastasis"/>
    <w:rsid w:val="00C8209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val="en-US"/>
    </w:rPr>
  </w:style>
  <w:style w:type="paragraph" w:styleId="Antrats">
    <w:name w:val="header"/>
    <w:basedOn w:val="prastasis"/>
    <w:link w:val="AntratsDiagrama"/>
    <w:uiPriority w:val="99"/>
    <w:rsid w:val="00483A9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83A90"/>
    <w:rPr>
      <w:sz w:val="24"/>
      <w:lang w:eastAsia="en-US"/>
    </w:rPr>
  </w:style>
  <w:style w:type="paragraph" w:styleId="Porat">
    <w:name w:val="footer"/>
    <w:basedOn w:val="prastasis"/>
    <w:link w:val="PoratDiagrama"/>
    <w:rsid w:val="00483A9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483A9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1487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Silutes rajono savivaldybe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Stase Dylertiene</dc:creator>
  <cp:lastModifiedBy>Kanceliar_RB</cp:lastModifiedBy>
  <cp:revision>8</cp:revision>
  <cp:lastPrinted>2011-08-01T09:24:00Z</cp:lastPrinted>
  <dcterms:created xsi:type="dcterms:W3CDTF">2015-10-02T13:53:00Z</dcterms:created>
  <dcterms:modified xsi:type="dcterms:W3CDTF">2015-10-06T05:08:00Z</dcterms:modified>
</cp:coreProperties>
</file>