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E" w:rsidRDefault="007130B3">
      <w:pPr>
        <w:ind w:left="5184"/>
        <w:rPr>
          <w:color w:val="000000"/>
          <w:szCs w:val="24"/>
          <w:lang w:eastAsia="ar-SA"/>
        </w:rPr>
      </w:pPr>
      <w:bookmarkStart w:id="0" w:name="_GoBack"/>
      <w:bookmarkEnd w:id="0"/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903A7E" w:rsidRDefault="007130B3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(Pasiūlymo teikimo raštu formos pavyzdys)</w:t>
      </w:r>
    </w:p>
    <w:p w:rsidR="00903A7E" w:rsidRDefault="00903A7E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 ar jo įgaliotam asmeniui</w:t>
      </w:r>
      <w:r>
        <w:rPr>
          <w:color w:val="000000"/>
          <w:sz w:val="22"/>
          <w:lang w:eastAsia="ar-SA"/>
        </w:rPr>
        <w:t xml:space="preserve">) </w:t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903A7E" w:rsidRDefault="007130B3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903A7E" w:rsidRDefault="007130B3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903A7E" w:rsidRDefault="007130B3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903A7E" w:rsidRDefault="007130B3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903A7E" w:rsidRDefault="00903A7E">
      <w:pPr>
        <w:tabs>
          <w:tab w:val="left" w:pos="9071"/>
        </w:tabs>
        <w:ind w:firstLine="9071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tabs>
          <w:tab w:val="left" w:pos="9576"/>
        </w:tabs>
        <w:ind w:right="135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Teritorijų planavimo dokumento pavadinimas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Planuojamos teritorijos vietovė (adresas)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teikiančio asmens ir jo įgalioto asmens (jeigu toks yra) vardai ir pavardės </w:t>
      </w:r>
    </w:p>
    <w:p w:rsidR="00903A7E" w:rsidRDefault="00903A7E">
      <w:pPr>
        <w:tabs>
          <w:tab w:val="left" w:pos="9576"/>
        </w:tabs>
        <w:ind w:firstLine="9576"/>
        <w:jc w:val="both"/>
        <w:rPr>
          <w:color w:val="000000"/>
          <w:szCs w:val="24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teikiančio </w:t>
      </w:r>
      <w:r>
        <w:rPr>
          <w:szCs w:val="24"/>
          <w:lang w:eastAsia="ar-SA"/>
        </w:rPr>
        <w:t xml:space="preserve">asmens gyvenamosios vietos adresas, telefono numeris, elektroninio pašto adresas arba, jeigu pasiūlymą teikia juridinis asmuo, jo buveinės adresas ir telefono numeris, elektroninio pašto ir interneto tinklalapio adresai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Aplinkybės, kuriomis pagrindžiamas pasiūlymas, ir jas patvirtinantys įrodymai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ind w:firstLine="9576"/>
        <w:rPr>
          <w:color w:val="000000"/>
          <w:szCs w:val="24"/>
          <w:u w:val="single"/>
          <w:lang w:eastAsia="ar-SA"/>
        </w:rPr>
      </w:pPr>
    </w:p>
    <w:p w:rsidR="00903A7E" w:rsidRDefault="00903A7E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Priedai: 1.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7130B3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903A7E" w:rsidRDefault="00903A7E">
      <w:pPr>
        <w:jc w:val="both"/>
        <w:rPr>
          <w:color w:val="000000"/>
          <w:szCs w:val="24"/>
          <w:lang w:eastAsia="ar-SA"/>
        </w:rPr>
      </w:pPr>
    </w:p>
    <w:p w:rsidR="00903A7E" w:rsidRDefault="007130B3">
      <w:pPr>
        <w:tabs>
          <w:tab w:val="left" w:pos="3544"/>
          <w:tab w:val="left" w:pos="5814"/>
          <w:tab w:val="righ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Pasiūlymą teikiantis asmuo </w:t>
      </w:r>
    </w:p>
    <w:p w:rsidR="00903A7E" w:rsidRDefault="007130B3">
      <w:pPr>
        <w:tabs>
          <w:tab w:val="left" w:pos="3544"/>
          <w:tab w:val="left" w:pos="5814"/>
          <w:tab w:val="right" w:pos="9576"/>
        </w:tabs>
        <w:jc w:val="both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(ar jo įgaliotas asmuo) </w:t>
      </w:r>
      <w:r>
        <w:rPr>
          <w:color w:val="000000"/>
          <w:sz w:val="20"/>
          <w:lang w:eastAsia="ar-SA"/>
        </w:rPr>
        <w:tab/>
        <w:t>(Parašas)</w:t>
      </w:r>
      <w:r>
        <w:rPr>
          <w:color w:val="000000"/>
          <w:sz w:val="20"/>
          <w:lang w:eastAsia="ar-SA"/>
        </w:rPr>
        <w:tab/>
        <w:t>(Vardas ir pavardė)</w:t>
      </w:r>
    </w:p>
    <w:p w:rsidR="00903A7E" w:rsidRDefault="00903A7E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903A7E" w:rsidRDefault="00903A7E" w:rsidP="00DB2905">
      <w:pPr>
        <w:tabs>
          <w:tab w:val="left" w:pos="6237"/>
        </w:tabs>
        <w:rPr>
          <w:color w:val="000000"/>
          <w:lang w:eastAsia="lt-LT"/>
        </w:rPr>
      </w:pPr>
    </w:p>
    <w:p w:rsidR="00903A7E" w:rsidRDefault="007130B3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p w:rsidR="00903A7E" w:rsidRDefault="007130B3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903A7E" w:rsidRDefault="007130B3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247</w:t>
        </w:r>
      </w:hyperlink>
      <w:r>
        <w:rPr>
          <w:rFonts w:eastAsia="MS Mincho"/>
          <w:i/>
          <w:iCs/>
          <w:sz w:val="20"/>
        </w:rPr>
        <w:t>, 2007-03-14, Žin., 2007, Nr. 33-1190 (2007-03-20), i. k. 1071100NUTA00000247</w:t>
      </w:r>
    </w:p>
    <w:p w:rsidR="00903A7E" w:rsidRDefault="007130B3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1267</w:t>
        </w:r>
      </w:hyperlink>
      <w:r>
        <w:rPr>
          <w:rFonts w:eastAsia="MS Mincho"/>
          <w:i/>
          <w:iCs/>
          <w:sz w:val="20"/>
        </w:rPr>
        <w:t>, 2013-12-18, Žin., 2013, Nr. 140-7096 (2013-12-30); paskelbta TAR 2013-12-31, i. k. 2013-00014</w:t>
      </w:r>
    </w:p>
    <w:p w:rsidR="00903A7E" w:rsidRDefault="00903A7E"/>
    <w:p w:rsidR="00903A7E" w:rsidRDefault="00903A7E">
      <w:pPr>
        <w:ind w:left="5102"/>
      </w:pPr>
    </w:p>
    <w:p w:rsidR="00903A7E" w:rsidRDefault="00903A7E">
      <w:pPr>
        <w:widowControl w:val="0"/>
        <w:rPr>
          <w:snapToGrid w:val="0"/>
        </w:rPr>
      </w:pPr>
    </w:p>
    <w:sectPr w:rsidR="00903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B3" w:rsidRDefault="007130B3">
      <w:r>
        <w:separator/>
      </w:r>
    </w:p>
  </w:endnote>
  <w:endnote w:type="continuationSeparator" w:id="0">
    <w:p w:rsidR="007130B3" w:rsidRDefault="0071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7E" w:rsidRDefault="00903A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7E" w:rsidRDefault="00903A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7E" w:rsidRDefault="00903A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B3" w:rsidRDefault="007130B3">
      <w:r>
        <w:separator/>
      </w:r>
    </w:p>
  </w:footnote>
  <w:footnote w:type="continuationSeparator" w:id="0">
    <w:p w:rsidR="007130B3" w:rsidRDefault="0071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7E" w:rsidRDefault="007130B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903A7E" w:rsidRDefault="00903A7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7E" w:rsidRDefault="007130B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DB2905">
      <w:rPr>
        <w:noProof/>
        <w:lang w:val="en-GB"/>
      </w:rPr>
      <w:t>2</w:t>
    </w:r>
    <w:r>
      <w:rPr>
        <w:lang w:val="en-GB"/>
      </w:rPr>
      <w:fldChar w:fldCharType="end"/>
    </w:r>
  </w:p>
  <w:p w:rsidR="00903A7E" w:rsidRDefault="00903A7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7E" w:rsidRDefault="00903A7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1F456E"/>
    <w:rsid w:val="004549AF"/>
    <w:rsid w:val="005B00CD"/>
    <w:rsid w:val="007130B3"/>
    <w:rsid w:val="00726C15"/>
    <w:rsid w:val="00903A7E"/>
    <w:rsid w:val="00D45BD2"/>
    <w:rsid w:val="00D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BF19-3192-4691-AFC0-7CA16ED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2dd6c8c0723911e3b29084acd991add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EB61F7301A2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melynasis@gmail.com</cp:lastModifiedBy>
  <cp:revision>2</cp:revision>
  <dcterms:created xsi:type="dcterms:W3CDTF">2017-05-24T08:48:00Z</dcterms:created>
  <dcterms:modified xsi:type="dcterms:W3CDTF">2017-05-24T08:48:00Z</dcterms:modified>
</cp:coreProperties>
</file>