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B83" w:rsidRDefault="00633939">
      <w:pPr>
        <w:pStyle w:val="Betarp"/>
        <w:jc w:val="right"/>
        <w:rPr>
          <w:b/>
        </w:rPr>
      </w:pPr>
      <w:r>
        <w:rPr>
          <w:b/>
        </w:rPr>
        <w:t>Projektas</w:t>
      </w:r>
    </w:p>
    <w:tbl>
      <w:tblPr>
        <w:tblW w:w="9855" w:type="dxa"/>
        <w:tblLook w:val="0000" w:firstRow="0" w:lastRow="0" w:firstColumn="0" w:lastColumn="0" w:noHBand="0" w:noVBand="0"/>
      </w:tblPr>
      <w:tblGrid>
        <w:gridCol w:w="235"/>
        <w:gridCol w:w="9371"/>
        <w:gridCol w:w="249"/>
      </w:tblGrid>
      <w:tr w:rsidR="00434B83">
        <w:trPr>
          <w:cantSplit/>
          <w:trHeight w:val="1257"/>
        </w:trPr>
        <w:tc>
          <w:tcPr>
            <w:tcW w:w="235" w:type="dxa"/>
            <w:shd w:val="clear" w:color="auto" w:fill="auto"/>
          </w:tcPr>
          <w:p w:rsidR="00434B83" w:rsidRDefault="00434B83">
            <w:pPr>
              <w:pStyle w:val="Betarp"/>
            </w:pPr>
          </w:p>
        </w:tc>
        <w:tc>
          <w:tcPr>
            <w:tcW w:w="9371" w:type="dxa"/>
            <w:shd w:val="clear" w:color="auto" w:fill="auto"/>
          </w:tcPr>
          <w:p w:rsidR="00434B83" w:rsidRDefault="00633939">
            <w:pPr>
              <w:pStyle w:val="Betarp"/>
              <w:jc w:val="center"/>
              <w:rPr>
                <w:b/>
              </w:rPr>
            </w:pPr>
            <w:r>
              <w:rPr>
                <w:b/>
                <w:caps/>
              </w:rPr>
              <w:t>Šilutės rajono savivaldybėS TARYBA</w:t>
            </w:r>
          </w:p>
          <w:p w:rsidR="00434B83" w:rsidRDefault="00434B83">
            <w:pPr>
              <w:pStyle w:val="Betarp"/>
              <w:jc w:val="center"/>
              <w:rPr>
                <w:b/>
              </w:rPr>
            </w:pPr>
          </w:p>
          <w:p w:rsidR="00434B83" w:rsidRDefault="00434B83">
            <w:pPr>
              <w:pStyle w:val="Betarp"/>
              <w:jc w:val="center"/>
              <w:rPr>
                <w:b/>
              </w:rPr>
            </w:pPr>
          </w:p>
          <w:p w:rsidR="00434B83" w:rsidRDefault="00633939">
            <w:pPr>
              <w:pStyle w:val="Betarp"/>
              <w:jc w:val="center"/>
              <w:rPr>
                <w:b/>
              </w:rPr>
            </w:pPr>
            <w:r>
              <w:rPr>
                <w:b/>
                <w:bCs/>
              </w:rPr>
              <w:t>SPRENDIMAS</w:t>
            </w:r>
          </w:p>
          <w:p w:rsidR="00434B83" w:rsidRDefault="00633939">
            <w:pPr>
              <w:pStyle w:val="Betarp"/>
              <w:jc w:val="center"/>
              <w:rPr>
                <w:b/>
              </w:rPr>
            </w:pPr>
            <w:r>
              <w:rPr>
                <w:b/>
                <w:bCs/>
              </w:rPr>
              <w:t>DĖL SUTIKIMO, KAD UŽDAROJI AKCINĖ BENDROVĖ „ŠILUTĖS AUTOBUSŲ PARKAS“ PARDUOTŲ NEKILNOJAMĄJĮ TURTĄ</w:t>
            </w:r>
          </w:p>
          <w:p w:rsidR="00434B83" w:rsidRDefault="00434B83">
            <w:pPr>
              <w:pStyle w:val="Betarp"/>
              <w:jc w:val="center"/>
            </w:pPr>
          </w:p>
          <w:p w:rsidR="00434B83" w:rsidRDefault="00633939">
            <w:pPr>
              <w:pStyle w:val="Betarp"/>
              <w:jc w:val="center"/>
            </w:pPr>
            <w:r>
              <w:t>2020 m. gegužės      d. Nr. T1-</w:t>
            </w:r>
          </w:p>
          <w:p w:rsidR="00434B83" w:rsidRDefault="00633939">
            <w:pPr>
              <w:pStyle w:val="Betarp"/>
              <w:jc w:val="center"/>
            </w:pPr>
            <w:r>
              <w:t>Šilutė</w:t>
            </w:r>
          </w:p>
          <w:p w:rsidR="00434B83" w:rsidRDefault="00434B83">
            <w:pPr>
              <w:pStyle w:val="Betarp"/>
              <w:jc w:val="center"/>
            </w:pPr>
          </w:p>
          <w:p w:rsidR="00434B83" w:rsidRDefault="00633939">
            <w:pPr>
              <w:pStyle w:val="Betarp"/>
              <w:jc w:val="both"/>
            </w:pPr>
            <w:r>
              <w:t xml:space="preserve">                 Vadovaudamasi Lietuvos Respublikos vietos savivaldos įstatymo 16 straipsnio 2 dalies 23 punktu, Lietuvos Respublikos akcinių bendrovių įstatymo 29 straipsnio 6 dalimi, Šilutės rajono savivaldybės taryba  </w:t>
            </w:r>
            <w:r>
              <w:rPr>
                <w:spacing w:val="44"/>
              </w:rPr>
              <w:t>nusprendžia</w:t>
            </w:r>
            <w:r>
              <w:t xml:space="preserve">: </w:t>
            </w:r>
          </w:p>
          <w:p w:rsidR="00434B83" w:rsidRDefault="00633939">
            <w:pPr>
              <w:pStyle w:val="Betarp"/>
              <w:jc w:val="both"/>
            </w:pPr>
            <w:r>
              <w:t xml:space="preserve">                 1. Sutikti, kad uždaroji akcinė bendrovė „Šilutės autobusų parkas“ viešo aukciono būdu parduotų jai nuosavybės teise priklausantį Šilutėje, Geležinkelio g. 1A, esantį nekilnojamąjį turtą – autobusų stoties pastatą (unikalus numeris 8899-6005-2018, bendras plotas 806,03 kv. m), dispečerinės pastatą (unikalus numeris 8899-6005-2029, bendras plotas 12,70 kv. m) ir kiemo statiniais (unikalus numeris 8899-6005-2034, plotas 6299,00 kv. m). Šių objektų bendra pradinė pardavimo kaina – 150 000  </w:t>
            </w:r>
            <w:proofErr w:type="spellStart"/>
            <w:r>
              <w:t>Eur</w:t>
            </w:r>
            <w:proofErr w:type="spellEnd"/>
            <w:r>
              <w:t xml:space="preserve"> (vienas šimtas penkiasdešimt tūkstančių eurų).</w:t>
            </w:r>
          </w:p>
          <w:p w:rsidR="00434B83" w:rsidRDefault="00633939">
            <w:pPr>
              <w:pStyle w:val="Betarp"/>
              <w:jc w:val="both"/>
            </w:pPr>
            <w:r>
              <w:t xml:space="preserve">                 2. Šilutėje, Geležinkelio g. 1A, esančio žemės sklypo (unikalus numeris 4400-5268-5362, kadastro numeris 8867/0014:74, plotas 0,7919 ha) nuomos mokestis apskaičiuojamas vadovaujantis Savivaldybės tarybos 2015-02-19 sprendimu Nr. T1-2441 „Dėl žemės nuomos mokesčių tarifų, žemės nuomos mokesčių lengvatų bei mokėjimų terminų nustatymo“.</w:t>
            </w:r>
          </w:p>
          <w:p w:rsidR="00434B83" w:rsidRDefault="00633939">
            <w:pPr>
              <w:pStyle w:val="Betarp"/>
              <w:jc w:val="both"/>
            </w:pPr>
            <w:r>
              <w:t xml:space="preserve">                 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434B83" w:rsidRDefault="00434B83">
            <w:pPr>
              <w:pStyle w:val="Betarp"/>
              <w:jc w:val="center"/>
            </w:pPr>
          </w:p>
        </w:tc>
        <w:tc>
          <w:tcPr>
            <w:tcW w:w="249" w:type="dxa"/>
            <w:shd w:val="clear" w:color="auto" w:fill="auto"/>
          </w:tcPr>
          <w:p w:rsidR="00434B83" w:rsidRDefault="00633939">
            <w:pPr>
              <w:pStyle w:val="Betarp"/>
            </w:pPr>
            <w:r>
              <w:t xml:space="preserve">  </w:t>
            </w:r>
          </w:p>
        </w:tc>
      </w:tr>
    </w:tbl>
    <w:p w:rsidR="00434B83" w:rsidRDefault="00434B83">
      <w:pPr>
        <w:pStyle w:val="Betarp"/>
      </w:pPr>
    </w:p>
    <w:p w:rsidR="00434B83" w:rsidRDefault="00434B83">
      <w:pPr>
        <w:pStyle w:val="Betarp"/>
      </w:pPr>
    </w:p>
    <w:p w:rsidR="00434B83" w:rsidRDefault="00633939">
      <w:pPr>
        <w:pStyle w:val="Betarp"/>
      </w:pPr>
      <w:r>
        <w:t>Savivaldybės meras</w:t>
      </w:r>
    </w:p>
    <w:p w:rsidR="00434B83" w:rsidRDefault="00434B83">
      <w:pPr>
        <w:pStyle w:val="Betarp"/>
      </w:pPr>
    </w:p>
    <w:p w:rsidR="00434B83" w:rsidRDefault="00434B83">
      <w:pPr>
        <w:pStyle w:val="Betarp"/>
      </w:pPr>
    </w:p>
    <w:p w:rsidR="00434B83" w:rsidRDefault="00434B83">
      <w:pPr>
        <w:pStyle w:val="Betarp"/>
      </w:pPr>
    </w:p>
    <w:p w:rsidR="00434B83" w:rsidRDefault="00434B83">
      <w:pPr>
        <w:pStyle w:val="Betarp"/>
      </w:pPr>
    </w:p>
    <w:p w:rsidR="00434B83" w:rsidRDefault="00434B83">
      <w:pPr>
        <w:pStyle w:val="Betarp"/>
      </w:pPr>
    </w:p>
    <w:p w:rsidR="00434B83" w:rsidRDefault="00434B83">
      <w:pPr>
        <w:pStyle w:val="Betarp"/>
      </w:pPr>
    </w:p>
    <w:p w:rsidR="00434B83" w:rsidRDefault="00633939">
      <w:pPr>
        <w:pStyle w:val="Betarp"/>
      </w:pPr>
      <w:r>
        <w:t>Virgilijus Pozingis</w:t>
      </w:r>
    </w:p>
    <w:p w:rsidR="00434B83" w:rsidRDefault="00633939">
      <w:pPr>
        <w:pStyle w:val="Betarp"/>
      </w:pPr>
      <w:r>
        <w:t>2020-05-</w:t>
      </w:r>
    </w:p>
    <w:p w:rsidR="00434B83" w:rsidRDefault="00434B83">
      <w:pPr>
        <w:pStyle w:val="Betarp"/>
      </w:pPr>
    </w:p>
    <w:p w:rsidR="00434B83" w:rsidRDefault="00434B83">
      <w:pPr>
        <w:pStyle w:val="Betarp"/>
      </w:pPr>
    </w:p>
    <w:p w:rsidR="00434B83" w:rsidRDefault="00434B83">
      <w:pPr>
        <w:pStyle w:val="Betarp"/>
      </w:pPr>
    </w:p>
    <w:tbl>
      <w:tblPr>
        <w:tblW w:w="9869" w:type="dxa"/>
        <w:tblInd w:w="-142" w:type="dxa"/>
        <w:tblCellMar>
          <w:left w:w="113" w:type="dxa"/>
        </w:tblCellMar>
        <w:tblLook w:val="04A0" w:firstRow="1" w:lastRow="0" w:firstColumn="1" w:lastColumn="0" w:noHBand="0" w:noVBand="1"/>
      </w:tblPr>
      <w:tblGrid>
        <w:gridCol w:w="2977"/>
        <w:gridCol w:w="1418"/>
        <w:gridCol w:w="992"/>
        <w:gridCol w:w="2552"/>
        <w:gridCol w:w="1930"/>
      </w:tblGrid>
      <w:tr w:rsidR="00434B83" w:rsidTr="00633939">
        <w:trPr>
          <w:trHeight w:val="603"/>
        </w:trPr>
        <w:tc>
          <w:tcPr>
            <w:tcW w:w="2977" w:type="dxa"/>
            <w:shd w:val="clear" w:color="auto" w:fill="auto"/>
          </w:tcPr>
          <w:p w:rsidR="00434B83" w:rsidRDefault="00633939">
            <w:pPr>
              <w:pStyle w:val="Betarp"/>
              <w:rPr>
                <w:color w:val="000000"/>
              </w:rPr>
            </w:pPr>
            <w:r>
              <w:rPr>
                <w:color w:val="000000"/>
              </w:rPr>
              <w:t xml:space="preserve">  </w:t>
            </w:r>
            <w:proofErr w:type="spellStart"/>
            <w:r>
              <w:rPr>
                <w:color w:val="000000"/>
              </w:rPr>
              <w:t>D.Rudienė</w:t>
            </w:r>
            <w:proofErr w:type="spellEnd"/>
          </w:p>
          <w:p w:rsidR="00434B83" w:rsidRDefault="00633939">
            <w:pPr>
              <w:pStyle w:val="Betarp"/>
            </w:pPr>
            <w:r>
              <w:rPr>
                <w:color w:val="000000"/>
              </w:rPr>
              <w:t xml:space="preserve">  2020-05-08</w:t>
            </w:r>
          </w:p>
        </w:tc>
        <w:tc>
          <w:tcPr>
            <w:tcW w:w="1418" w:type="dxa"/>
            <w:shd w:val="clear" w:color="auto" w:fill="auto"/>
          </w:tcPr>
          <w:p w:rsidR="00434B83" w:rsidRDefault="00633939">
            <w:pPr>
              <w:pStyle w:val="Betarp"/>
              <w:rPr>
                <w:color w:val="000000"/>
              </w:rPr>
            </w:pPr>
            <w:proofErr w:type="spellStart"/>
            <w:r>
              <w:rPr>
                <w:color w:val="000000"/>
              </w:rPr>
              <w:t>A.Bielskis</w:t>
            </w:r>
            <w:proofErr w:type="spellEnd"/>
            <w:r>
              <w:rPr>
                <w:color w:val="000000"/>
              </w:rPr>
              <w:t xml:space="preserve">  </w:t>
            </w:r>
          </w:p>
          <w:p w:rsidR="00434B83" w:rsidRDefault="00633939">
            <w:pPr>
              <w:pStyle w:val="Betarp"/>
            </w:pPr>
            <w:r>
              <w:rPr>
                <w:color w:val="000000"/>
              </w:rPr>
              <w:t>2020-05-07</w:t>
            </w:r>
          </w:p>
        </w:tc>
        <w:tc>
          <w:tcPr>
            <w:tcW w:w="992" w:type="dxa"/>
            <w:shd w:val="clear" w:color="auto" w:fill="auto"/>
          </w:tcPr>
          <w:p w:rsidR="00633939" w:rsidRDefault="00633939" w:rsidP="00633939">
            <w:pPr>
              <w:pStyle w:val="Betarp"/>
            </w:pPr>
          </w:p>
          <w:p w:rsidR="00434B83" w:rsidRDefault="00434B83">
            <w:pPr>
              <w:pStyle w:val="Betarp"/>
            </w:pPr>
          </w:p>
        </w:tc>
        <w:tc>
          <w:tcPr>
            <w:tcW w:w="2552" w:type="dxa"/>
            <w:shd w:val="clear" w:color="auto" w:fill="auto"/>
          </w:tcPr>
          <w:p w:rsidR="00434B83" w:rsidRDefault="00633939">
            <w:pPr>
              <w:pStyle w:val="Betarp"/>
              <w:rPr>
                <w:color w:val="000000"/>
              </w:rPr>
            </w:pPr>
            <w:proofErr w:type="spellStart"/>
            <w:r>
              <w:rPr>
                <w:color w:val="000000"/>
              </w:rPr>
              <w:t>Z.Tautvydienė</w:t>
            </w:r>
            <w:proofErr w:type="spellEnd"/>
          </w:p>
          <w:p w:rsidR="00434B83" w:rsidRDefault="00633939">
            <w:pPr>
              <w:pStyle w:val="Betarp"/>
            </w:pPr>
            <w:r>
              <w:rPr>
                <w:color w:val="000000"/>
              </w:rPr>
              <w:t>2020-05-</w:t>
            </w:r>
            <w:r w:rsidR="00E97E5C">
              <w:rPr>
                <w:color w:val="000000"/>
              </w:rPr>
              <w:t>08</w:t>
            </w:r>
          </w:p>
        </w:tc>
        <w:tc>
          <w:tcPr>
            <w:tcW w:w="1930" w:type="dxa"/>
            <w:shd w:val="clear" w:color="auto" w:fill="auto"/>
          </w:tcPr>
          <w:p w:rsidR="00434B83" w:rsidRDefault="00633939">
            <w:pPr>
              <w:pStyle w:val="Betarp"/>
              <w:rPr>
                <w:color w:val="000000"/>
              </w:rPr>
            </w:pPr>
            <w:r>
              <w:t>V. Stulgienė</w:t>
            </w:r>
          </w:p>
          <w:p w:rsidR="00434B83" w:rsidRDefault="00633939">
            <w:pPr>
              <w:pStyle w:val="Betarp"/>
            </w:pPr>
            <w:r>
              <w:t>2020-05-06</w:t>
            </w:r>
          </w:p>
          <w:p w:rsidR="00434B83" w:rsidRDefault="00434B83">
            <w:pPr>
              <w:pStyle w:val="Betarp"/>
            </w:pPr>
          </w:p>
        </w:tc>
      </w:tr>
      <w:tr w:rsidR="00434B83" w:rsidTr="00633939">
        <w:tc>
          <w:tcPr>
            <w:tcW w:w="9869" w:type="dxa"/>
            <w:gridSpan w:val="5"/>
            <w:shd w:val="clear" w:color="auto" w:fill="auto"/>
          </w:tcPr>
          <w:p w:rsidR="00434B83" w:rsidRDefault="00633939">
            <w:pPr>
              <w:pStyle w:val="Betarp"/>
            </w:pPr>
            <w:r>
              <w:t xml:space="preserve">  Rengė</w:t>
            </w:r>
          </w:p>
          <w:p w:rsidR="00434B83" w:rsidRDefault="00633939">
            <w:pPr>
              <w:pStyle w:val="Betarp"/>
            </w:pPr>
            <w:r>
              <w:t xml:space="preserve">  Daiva Thumat, (8 441)  79 210, el. p. daiva.thumat@silute.lt</w:t>
            </w:r>
          </w:p>
          <w:p w:rsidR="00434B83" w:rsidRDefault="00633939">
            <w:pPr>
              <w:pStyle w:val="Betarp"/>
            </w:pPr>
            <w:r>
              <w:t xml:space="preserve">  2020-05-05</w:t>
            </w:r>
          </w:p>
          <w:p w:rsidR="00434B83" w:rsidRDefault="00434B83">
            <w:pPr>
              <w:pStyle w:val="Betarp"/>
            </w:pPr>
          </w:p>
        </w:tc>
      </w:tr>
    </w:tbl>
    <w:p w:rsidR="00434B83" w:rsidRDefault="00633939">
      <w:pPr>
        <w:pStyle w:val="Betarp"/>
      </w:pPr>
      <w:r>
        <w:t xml:space="preserve"> </w:t>
      </w:r>
    </w:p>
    <w:p w:rsidR="00434B83" w:rsidRDefault="00633939">
      <w:pPr>
        <w:pStyle w:val="Betarp"/>
        <w:jc w:val="center"/>
        <w:rPr>
          <w:b/>
        </w:rPr>
      </w:pPr>
      <w:r>
        <w:rPr>
          <w:b/>
        </w:rPr>
        <w:lastRenderedPageBreak/>
        <w:t>ŠILUTĖS RAJONO SAVIVALDYBĖS</w:t>
      </w:r>
    </w:p>
    <w:p w:rsidR="00434B83" w:rsidRDefault="00633939">
      <w:pPr>
        <w:pStyle w:val="Betarp"/>
        <w:jc w:val="center"/>
        <w:rPr>
          <w:b/>
        </w:rPr>
      </w:pPr>
      <w:r>
        <w:rPr>
          <w:b/>
        </w:rPr>
        <w:t>ŪKIO SKYRIAUS TURTO POSKYRIS</w:t>
      </w:r>
    </w:p>
    <w:p w:rsidR="00434B83" w:rsidRDefault="00633939">
      <w:pPr>
        <w:pStyle w:val="Betarp"/>
        <w:jc w:val="center"/>
        <w:rPr>
          <w:b/>
        </w:rPr>
      </w:pPr>
      <w:r>
        <w:rPr>
          <w:b/>
        </w:rPr>
        <w:t>AIŠKINAMASIS RAŠTAS</w:t>
      </w:r>
    </w:p>
    <w:p w:rsidR="00434B83" w:rsidRDefault="00633939">
      <w:pPr>
        <w:pStyle w:val="Betarp"/>
        <w:jc w:val="center"/>
        <w:rPr>
          <w:b/>
          <w:bCs/>
        </w:rPr>
      </w:pPr>
      <w:r>
        <w:rPr>
          <w:b/>
          <w:bCs/>
        </w:rPr>
        <w:t>DĖL TARYBOS SPRENDIMO PROJEKTO</w:t>
      </w:r>
    </w:p>
    <w:p w:rsidR="00434B83" w:rsidRDefault="00633939">
      <w:pPr>
        <w:pStyle w:val="Betarp"/>
        <w:jc w:val="center"/>
        <w:rPr>
          <w:b/>
        </w:rPr>
      </w:pPr>
      <w:r>
        <w:rPr>
          <w:b/>
        </w:rPr>
        <w:t>„</w:t>
      </w:r>
      <w:r>
        <w:rPr>
          <w:b/>
          <w:bCs/>
        </w:rPr>
        <w:t>DĖL PRITARIMO, KAD UŽDAROJI AKCINĖ BENDROVĖ „ŠILUTĖS AUTOBUSŲ PARKAS“ PARDUOTŲ NEKILNOJAMĄJĮ TURTĄ</w:t>
      </w:r>
      <w:r>
        <w:rPr>
          <w:b/>
        </w:rPr>
        <w:t>“</w:t>
      </w:r>
    </w:p>
    <w:p w:rsidR="00434B83" w:rsidRDefault="00434B83">
      <w:pPr>
        <w:pStyle w:val="Betarp"/>
        <w:jc w:val="center"/>
      </w:pPr>
    </w:p>
    <w:p w:rsidR="00434B83" w:rsidRDefault="00633939">
      <w:pPr>
        <w:pStyle w:val="Betarp"/>
        <w:jc w:val="center"/>
      </w:pPr>
      <w:r>
        <w:t>2020 m. gegužės 5 d.</w:t>
      </w:r>
    </w:p>
    <w:p w:rsidR="00434B83" w:rsidRDefault="00633939">
      <w:pPr>
        <w:pStyle w:val="Betarp"/>
        <w:jc w:val="center"/>
      </w:pPr>
      <w:r>
        <w:t>Šilutė</w:t>
      </w:r>
    </w:p>
    <w:p w:rsidR="00434B83" w:rsidRDefault="00434B83">
      <w:pPr>
        <w:pStyle w:val="Betarp"/>
        <w:rPr>
          <w:b/>
        </w:rPr>
      </w:pPr>
    </w:p>
    <w:tbl>
      <w:tblPr>
        <w:tblW w:w="96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9629"/>
      </w:tblGrid>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rPr>
                <w:b/>
                <w:bCs/>
              </w:rPr>
            </w:pPr>
            <w:r>
              <w:rPr>
                <w:b/>
                <w:bCs/>
                <w:i/>
                <w:iCs/>
              </w:rPr>
              <w:t>1. Parengto projekto tikslai ir uždaviniai.</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i/>
              </w:rPr>
            </w:pPr>
            <w:r>
              <w:rPr>
                <w:i/>
              </w:rPr>
              <w:t xml:space="preserve">Sutikti, kad uždaroji akcinė bendrovė „Šilutės autobusų parkas“ viešo aukciono būdu parduotų jai nuosavybės teise priklausantį Šilutėje, Geležinkelio g. 1A, esantį nekilnojamąjį turtą – autobusų stoties pastatą (unikalus numeris 8899-6005-2018, bendras plotas 806,03 kv. m), dispečerinės pastatą (unikalus numeris 8899-6005-2029, bendras plotas 12,70 kv. m) ir kiemo statiniais (unikalus numeris 8899-6005-2034, plotas 6299,00 kv. m). Šių objektų bendra pradinė pardavimo kaina – 150 000  </w:t>
            </w:r>
            <w:proofErr w:type="spellStart"/>
            <w:r>
              <w:rPr>
                <w:i/>
              </w:rPr>
              <w:t>Eur</w:t>
            </w:r>
            <w:proofErr w:type="spellEnd"/>
            <w:r>
              <w:rPr>
                <w:i/>
              </w:rPr>
              <w:t xml:space="preserve"> (vienas šimtas penkiasdešimt tūkstančių eurų).</w:t>
            </w:r>
          </w:p>
          <w:p w:rsidR="00434B83" w:rsidRDefault="00633939">
            <w:pPr>
              <w:pStyle w:val="Betarp"/>
              <w:jc w:val="both"/>
              <w:rPr>
                <w:i/>
              </w:rPr>
            </w:pPr>
            <w:r>
              <w:rPr>
                <w:i/>
              </w:rPr>
              <w:t>Šilutėje, Geležinkelio g. 1A, esančio žemės sklypo (unikalus numeris 4400-5268-5362, kadastro numeris 8867/0014:74, plotas 0,7919 ha) nuomos mokestis apskaičiuojamas vadovaujantis Savivaldybės tarybos 2015-02-19 sprendimu Nr. T1-2441 „Dėl žemės nuomos mokesčių tarifų, žemės nuomos mokesčių lengvatų bei mokėjimų terminų nustatymo“.</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b/>
                <w:bCs/>
              </w:rPr>
            </w:pPr>
            <w:r>
              <w:rPr>
                <w:b/>
                <w:bCs/>
                <w:i/>
                <w:iCs/>
              </w:rPr>
              <w:t>2. Kaip šiuo metu yra sureguliuoti projekte aptarti klausimai.</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pPr>
            <w:r>
              <w:rPr>
                <w:i/>
              </w:rPr>
              <w:t xml:space="preserve">Vadovaujantis </w:t>
            </w:r>
            <w:hyperlink r:id="rId7">
              <w:r>
                <w:rPr>
                  <w:rStyle w:val="Internetosaitas"/>
                  <w:i/>
                </w:rPr>
                <w:t>Lietuvos Respublikos vietos savivaldos įstatymo</w:t>
              </w:r>
            </w:hyperlink>
            <w:r>
              <w:rPr>
                <w:i/>
              </w:rPr>
              <w:t xml:space="preserve"> 16 straipsnio 2 dalies 21 punktu, išimtinė savivaldybės tarybos kompetencija yra biudžetinių ir viešųjų įstaigų (kurių savininkė yra savivaldybė), savivaldybės įmonių, akcinių bendrovių, uždarųjų akcinių bendrovių (toliau – savivaldybės juridiniai asmenys) steigimas, reorganizavimas, likvidavimas ir jų priežiūra, savivaldybės mokymo ir auklėjimo (toliau – švietimo) įstaigų vadovų skyrimas į pareigas ir atleidimas iš jų teisės aktų nustatyta tvarka, dalyvavimas steigiant, reorganizuojant ir likviduojant viešuosius ir privačius juridinius asmenis; seniūnijų – biudžetinių įstaigų – nuostatų tvirtinimas.</w:t>
            </w:r>
          </w:p>
          <w:p w:rsidR="00434B83" w:rsidRDefault="00633939">
            <w:pPr>
              <w:pStyle w:val="Betarp"/>
              <w:jc w:val="both"/>
            </w:pPr>
            <w:r>
              <w:rPr>
                <w:i/>
              </w:rPr>
              <w:t xml:space="preserve">Vadovaujantis </w:t>
            </w:r>
            <w:hyperlink r:id="rId8">
              <w:r>
                <w:rPr>
                  <w:rStyle w:val="Internetosaitas"/>
                  <w:i/>
                </w:rPr>
                <w:t>Lietuvos Respublikos akcinių bendrovių įstatymo</w:t>
              </w:r>
            </w:hyperlink>
            <w:r>
              <w:rPr>
                <w:i/>
              </w:rPr>
              <w:t xml:space="preserve"> 29 straipsnio 6 dalimi, jeigu bendrovės visų akcijų savininkas yra vienas asmuo, jo raštiški sprendimai prilyginami visuotinio akcininkų susirinkimo sprendimams.</w:t>
            </w:r>
          </w:p>
          <w:p w:rsidR="00434B83" w:rsidRDefault="00633939">
            <w:pPr>
              <w:pStyle w:val="Betarp"/>
              <w:jc w:val="both"/>
              <w:rPr>
                <w:i/>
              </w:rPr>
            </w:pPr>
            <w:r>
              <w:rPr>
                <w:i/>
              </w:rPr>
              <w:t>UAB „Šilutės autobusų parkas“ persikėlus į naujai pastatytą autobusų stotį Šilutėje, Tilžės g. 22, senasis autobusų stoties pastatas su kiemo aikštele nebereikalingi bendrovės poreikiams. Pradinė turto pardavimo kaina yra nustatyta pagal nepriklausomo turto vertintojo UAB „</w:t>
            </w:r>
            <w:proofErr w:type="spellStart"/>
            <w:r>
              <w:rPr>
                <w:i/>
              </w:rPr>
              <w:t>Inreal</w:t>
            </w:r>
            <w:proofErr w:type="spellEnd"/>
            <w:r>
              <w:rPr>
                <w:i/>
              </w:rPr>
              <w:t xml:space="preserve">“ parengtą Nekilnojamojo turto rinkos vertės nustatymo ataskaitą Nr. 20/02-67KL. </w:t>
            </w:r>
          </w:p>
          <w:p w:rsidR="00434B83" w:rsidRDefault="00633939">
            <w:pPr>
              <w:pStyle w:val="Betarp"/>
              <w:jc w:val="both"/>
              <w:rPr>
                <w:i/>
              </w:rPr>
            </w:pPr>
            <w:r>
              <w:rPr>
                <w:i/>
              </w:rPr>
              <w:t>Nacionalinės žemės tarnybos prie Žemės ūkio ministerijos Šilutės skyrius 2019-11-26 rašte Nr. 17SD-6411-(14.17.104.) nurodė, kad atsižvelgiant į tai kad su UAB „Šilutės autobusų parkas“ yra sudaryta 2019-10-16 valstybinės žemės nuomos sutartis Nr. 17SŽN-394-(14.17.55.), vadovaujantis Lietuvos Respublikos civilinio kodekso 6.394 straipsnio 3 dalimi būsimas Šilutėje, Geležinkelio g. 1A, esančių pastatų ir statinių savininkas įgys teisę naudotis žemės sklypu nuomos sutartyje nustatytomis sąlygomis.</w:t>
            </w:r>
          </w:p>
          <w:p w:rsidR="00434B83" w:rsidRDefault="00633939">
            <w:pPr>
              <w:pStyle w:val="Betarp"/>
              <w:jc w:val="both"/>
              <w:rPr>
                <w:i/>
              </w:rPr>
            </w:pPr>
            <w:r>
              <w:rPr>
                <w:i/>
              </w:rPr>
              <w:t>Šilutėje, Geležinkelio g. 1A, esančio žemės sklypo (unikalus numeris 4400-5268-5362, kadastro numeris 8867/0014:74, plotas 0,7919 ha) nuomos mokestis apskaičiuojamas vadovaujantis Savivaldybės tarybos 2015-02-19 sprendimu Nr. T1-2441 „Dėl žemės nuomos mokesčių tarifų, žemės nuomos mokesčių lengvatų bei mokėjimų terminų nustatymo“.</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b/>
                <w:bCs/>
                <w:i/>
                <w:iCs/>
              </w:rPr>
            </w:pPr>
            <w:r>
              <w:rPr>
                <w:b/>
                <w:bCs/>
                <w:i/>
                <w:iCs/>
              </w:rPr>
              <w:t>3. Kokių pozityvių rezultatų laukiama.</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i/>
              </w:rPr>
            </w:pPr>
            <w:r>
              <w:rPr>
                <w:i/>
              </w:rPr>
              <w:t>UAB „Šilutės autobusų parkas“ viešo aukciono būdu pardavusi jai nuosavybės teise priklausantį Šilutėje, Geležinkelio g. 1A, esantį nekilnojamąjį turtą – autobusų stoties pastatą (unikalus numeris 8899-6005-2018, bendras plotas 806,03 kv. m), dispečerinės pastatą (unikalus numeris 8899-6005-2029, bendras plotas 12,70 kv. m) ir kiemo statiniais (unikalus numeris 8899-6005-2034, plotas 5299,00 kv. m), galės gautas lėšas panaudoti naujų autobusų įsigijimui.</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b/>
                <w:bCs/>
                <w:i/>
                <w:iCs/>
              </w:rPr>
            </w:pPr>
            <w:r>
              <w:rPr>
                <w:b/>
                <w:bCs/>
                <w:i/>
                <w:iCs/>
              </w:rPr>
              <w:lastRenderedPageBreak/>
              <w:t>4. Galimos neigiamos priimto projekto pasekmės ir kokių priemonių reikėtų imtis, kad tokių pasekmių būtų išvengta.</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i/>
              </w:rPr>
            </w:pPr>
            <w:r>
              <w:rPr>
                <w:i/>
              </w:rPr>
              <w:t>Nenumatoma</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b/>
                <w:bCs/>
                <w:i/>
                <w:iCs/>
              </w:rPr>
            </w:pPr>
            <w:r>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i/>
              </w:rPr>
            </w:pPr>
            <w:r>
              <w:rPr>
                <w:i/>
              </w:rPr>
              <w:t>Galiojančių bei keistinų aktų nėra; Kolegijos ar mero priimamų aktų nereikia.</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b/>
                <w:bCs/>
                <w:i/>
                <w:iCs/>
              </w:rPr>
            </w:pPr>
            <w:r>
              <w:rPr>
                <w:b/>
                <w:bCs/>
                <w:i/>
                <w:iCs/>
              </w:rPr>
              <w:t>6. Jeigu reikia atlikti sprendimo projekto antikorupcinį vertinimą, sprendžia projekto rengėjas, atsižvelgdamas į Teisės aktų projektų antikorupcinio vertinimo taisykles.</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i/>
              </w:rPr>
            </w:pPr>
            <w:r>
              <w:rPr>
                <w:i/>
              </w:rPr>
              <w:t>Antikorupcinio vertinimo atlikti nereikia.</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b/>
                <w:bCs/>
                <w:i/>
                <w:iCs/>
              </w:rPr>
            </w:pPr>
            <w:r>
              <w:rPr>
                <w:b/>
                <w:bCs/>
                <w:i/>
                <w:iCs/>
              </w:rPr>
              <w:t>7. Projekto rengimo metu gauti specialistų vertinimai ir išvados, ekonominiai apskaičiavimai (sąmatos) ir konkretūs finansavimo šaltiniai.</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i/>
              </w:rPr>
            </w:pPr>
            <w:r>
              <w:rPr>
                <w:i/>
              </w:rPr>
              <w:t>Sprendimo įgyvendinimui Savivaldybės biudžeto lėšų nereikės.</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b/>
              </w:rPr>
            </w:pPr>
            <w:r>
              <w:rPr>
                <w:b/>
                <w:bCs/>
                <w:i/>
                <w:iCs/>
              </w:rPr>
              <w:t>8. Projekto autorius ar autorių grupė.</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i/>
              </w:rPr>
            </w:pPr>
            <w:r>
              <w:rPr>
                <w:i/>
              </w:rPr>
              <w:t xml:space="preserve"> Daiva Thumat, Ūkio skyriaus Turto poskyrio vyriausioji specialistė.</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b/>
              </w:rPr>
            </w:pPr>
            <w:r>
              <w:rPr>
                <w:b/>
                <w:bCs/>
                <w:i/>
                <w:iCs/>
              </w:rPr>
              <w:t>9. Reikšminiai projekto žodžiai, kurių reikia šiam projektui įtraukti į kompiuterinę paieškos sistemą.</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i/>
              </w:rPr>
            </w:pPr>
            <w:r>
              <w:rPr>
                <w:i/>
              </w:rPr>
              <w:t>UAB „Šilutės autobusų parkas“; Šilutėje, Geležinkelio g. 1A.</w:t>
            </w:r>
          </w:p>
        </w:tc>
      </w:tr>
      <w:tr w:rsidR="00434B83">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rPr>
                <w:b/>
                <w:bCs/>
                <w:i/>
                <w:iCs/>
              </w:rPr>
            </w:pPr>
            <w:r>
              <w:rPr>
                <w:b/>
                <w:bCs/>
                <w:i/>
                <w:iCs/>
              </w:rPr>
              <w:t>10. Kiti, autorių nuomone, reikalingi pagrindimai ir paaiškinimai.</w:t>
            </w:r>
          </w:p>
        </w:tc>
      </w:tr>
      <w:tr w:rsidR="00434B83">
        <w:trPr>
          <w:trHeight w:val="253"/>
        </w:trPr>
        <w:tc>
          <w:tcPr>
            <w:tcW w:w="9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34B83" w:rsidRDefault="00633939">
            <w:pPr>
              <w:pStyle w:val="Betarp"/>
              <w:jc w:val="both"/>
            </w:pPr>
            <w:r>
              <w:rPr>
                <w:i/>
              </w:rPr>
              <w:t xml:space="preserve">Papildoma medžiaga </w:t>
            </w:r>
            <w:hyperlink r:id="rId9">
              <w:r>
                <w:rPr>
                  <w:rStyle w:val="Internetosaitas"/>
                  <w:i/>
                </w:rPr>
                <w:t>prided</w:t>
              </w:r>
              <w:bookmarkStart w:id="0" w:name="_GoBack"/>
              <w:bookmarkEnd w:id="0"/>
              <w:r>
                <w:rPr>
                  <w:rStyle w:val="Internetosaitas"/>
                  <w:i/>
                </w:rPr>
                <w:t>ama.</w:t>
              </w:r>
            </w:hyperlink>
          </w:p>
        </w:tc>
      </w:tr>
    </w:tbl>
    <w:p w:rsidR="00434B83" w:rsidRDefault="00434B83">
      <w:pPr>
        <w:pStyle w:val="Betarp"/>
        <w:jc w:val="both"/>
        <w:rPr>
          <w:i/>
        </w:rPr>
      </w:pPr>
    </w:p>
    <w:p w:rsidR="00434B83" w:rsidRDefault="00434B83">
      <w:pPr>
        <w:pStyle w:val="Betarp"/>
        <w:jc w:val="both"/>
        <w:rPr>
          <w:i/>
        </w:rPr>
      </w:pPr>
    </w:p>
    <w:p w:rsidR="00434B83" w:rsidRDefault="00633939">
      <w:pPr>
        <w:pStyle w:val="Betarp"/>
        <w:jc w:val="both"/>
      </w:pPr>
      <w:r>
        <w:rPr>
          <w:i/>
        </w:rPr>
        <w:t xml:space="preserve">Ūkio skyriaus Turto poskyrio vyriausioji specialistė             </w:t>
      </w:r>
      <w:r>
        <w:rPr>
          <w:i/>
        </w:rPr>
        <w:tab/>
      </w:r>
      <w:r>
        <w:rPr>
          <w:i/>
        </w:rPr>
        <w:tab/>
      </w:r>
      <w:r>
        <w:rPr>
          <w:i/>
        </w:rPr>
        <w:tab/>
      </w:r>
      <w:r>
        <w:rPr>
          <w:i/>
        </w:rPr>
        <w:tab/>
        <w:t>Daiva Thumat</w:t>
      </w:r>
    </w:p>
    <w:p w:rsidR="00434B83" w:rsidRDefault="00434B83">
      <w:pPr>
        <w:pStyle w:val="Betarp"/>
        <w:jc w:val="both"/>
      </w:pPr>
    </w:p>
    <w:p w:rsidR="00434B83" w:rsidRDefault="00434B83">
      <w:pPr>
        <w:pStyle w:val="Betarp"/>
        <w:jc w:val="both"/>
      </w:pPr>
    </w:p>
    <w:p w:rsidR="00434B83" w:rsidRDefault="00434B83">
      <w:pPr>
        <w:pStyle w:val="Betarp"/>
        <w:jc w:val="both"/>
      </w:pPr>
    </w:p>
    <w:p w:rsidR="00434B83" w:rsidRDefault="00434B83">
      <w:pPr>
        <w:pStyle w:val="Betarp"/>
        <w:jc w:val="both"/>
      </w:pPr>
    </w:p>
    <w:p w:rsidR="00434B83" w:rsidRDefault="00434B83">
      <w:pPr>
        <w:pStyle w:val="Betarp"/>
        <w:jc w:val="both"/>
        <w:rPr>
          <w:i/>
        </w:rPr>
      </w:pPr>
    </w:p>
    <w:p w:rsidR="00434B83" w:rsidRDefault="00434B83">
      <w:pPr>
        <w:pStyle w:val="Betarp"/>
        <w:jc w:val="both"/>
      </w:pPr>
    </w:p>
    <w:p w:rsidR="00434B83" w:rsidRDefault="00434B83">
      <w:pPr>
        <w:pStyle w:val="Betarp"/>
        <w:jc w:val="both"/>
      </w:pPr>
    </w:p>
    <w:sectPr w:rsidR="00434B83">
      <w:headerReference w:type="default" r:id="rId10"/>
      <w:footerReference w:type="default" r:id="rId11"/>
      <w:footerReference w:type="first" r:id="rId12"/>
      <w:pgSz w:w="11906" w:h="16838"/>
      <w:pgMar w:top="1134" w:right="567" w:bottom="1134" w:left="1701" w:header="720" w:footer="720" w:gutter="0"/>
      <w:cols w:space="1296"/>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B16" w:rsidRDefault="00633939">
      <w:r>
        <w:separator/>
      </w:r>
    </w:p>
  </w:endnote>
  <w:endnote w:type="continuationSeparator" w:id="0">
    <w:p w:rsidR="001A4B16" w:rsidRDefault="0063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w:altName w:val="Arial"/>
    <w:charset w:val="00"/>
    <w:family w:val="swiss"/>
    <w:pitch w:val="variable"/>
    <w:sig w:usb0="00000003" w:usb1="00000000" w:usb2="00000000" w:usb3="00000000" w:csb0="00000001" w:csb1="00000000"/>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B83" w:rsidRDefault="00633939">
    <w:pPr>
      <w:pStyle w:val="Porat"/>
    </w:pPr>
    <w:r>
      <w:rPr>
        <w:noProof/>
        <w:lang w:eastAsia="lt-LT"/>
      </w:rPr>
      <mc:AlternateContent>
        <mc:Choice Requires="wps">
          <w:drawing>
            <wp:anchor distT="0" distB="0" distL="0" distR="0" simplePos="0" relativeHeight="5" behindDoc="1" locked="0" layoutInCell="1" allowOverlap="1">
              <wp:simplePos x="0" y="0"/>
              <wp:positionH relativeFrom="margin">
                <wp:align>center</wp:align>
              </wp:positionH>
              <wp:positionV relativeFrom="paragraph">
                <wp:posOffset>635</wp:posOffset>
              </wp:positionV>
              <wp:extent cx="15875" cy="174625"/>
              <wp:effectExtent l="0" t="0" r="0" b="0"/>
              <wp:wrapSquare wrapText="largest"/>
              <wp:docPr id="3" name="Kadras2"/>
              <wp:cNvGraphicFramePr/>
              <a:graphic xmlns:a="http://schemas.openxmlformats.org/drawingml/2006/main">
                <a:graphicData uri="http://schemas.microsoft.com/office/word/2010/wordprocessingShape">
                  <wps:wsp>
                    <wps:cNvSpPr/>
                    <wps:spPr>
                      <a:xfrm>
                        <a:off x="0" y="0"/>
                        <a:ext cx="15120" cy="173880"/>
                      </a:xfrm>
                      <a:prstGeom prst="rect">
                        <a:avLst/>
                      </a:prstGeom>
                      <a:noFill/>
                      <a:ln>
                        <a:noFill/>
                      </a:ln>
                    </wps:spPr>
                    <wps:style>
                      <a:lnRef idx="0">
                        <a:scrgbClr r="0" g="0" b="0"/>
                      </a:lnRef>
                      <a:fillRef idx="0">
                        <a:scrgbClr r="0" g="0" b="0"/>
                      </a:fillRef>
                      <a:effectRef idx="0">
                        <a:scrgbClr r="0" g="0" b="0"/>
                      </a:effectRef>
                      <a:fontRef idx="minor"/>
                    </wps:style>
                    <wps:txbx>
                      <w:txbxContent>
                        <w:p w:rsidR="00434B83" w:rsidRDefault="00434B83">
                          <w:pPr>
                            <w:pStyle w:val="Porat"/>
                            <w:rPr>
                              <w:rStyle w:val="Puslapionumeris"/>
                              <w:color w:val="000000"/>
                            </w:rPr>
                          </w:pPr>
                        </w:p>
                      </w:txbxContent>
                    </wps:txbx>
                    <wps:bodyPr lIns="0" tIns="0" rIns="0" bIns="0">
                      <a:spAutoFit/>
                    </wps:bodyPr>
                  </wps:wsp>
                </a:graphicData>
              </a:graphic>
            </wp:anchor>
          </w:drawing>
        </mc:Choice>
        <mc:Fallback>
          <w:pict>
            <v:rect id="shape_0" ID="Kadras2" stroked="f" style="position:absolute;margin-left:240.35pt;margin-top:0.05pt;width:1.15pt;height:13.65pt;mso-position-horizontal:center;mso-position-horizontal-relative:margin">
              <w10:wrap type="none"/>
              <v:fill o:detectmouseclick="t" on="false"/>
              <v:stroke color="#3465a4" joinstyle="round" endcap="flat"/>
              <v:textbox>
                <w:txbxContent>
                  <w:p>
                    <w:pPr>
                      <w:pStyle w:val="Puslapinporat"/>
                      <w:rPr>
                        <w:rStyle w:val="Pagenumber"/>
                        <w:color w:val="000000"/>
                      </w:rPr>
                    </w:pPr>
                    <w:r>
                      <w:rPr/>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B83" w:rsidRPr="00633939" w:rsidRDefault="00633939">
    <w:pPr>
      <w:pStyle w:val="Porat"/>
      <w:jc w:val="right"/>
      <w:rPr>
        <w:sz w:val="16"/>
        <w:szCs w:val="16"/>
      </w:rPr>
    </w:pPr>
    <w:r w:rsidRPr="00633939">
      <w:rPr>
        <w:sz w:val="16"/>
        <w:szCs w:val="16"/>
      </w:rPr>
      <w:fldChar w:fldCharType="begin"/>
    </w:r>
    <w:r w:rsidRPr="00633939">
      <w:rPr>
        <w:sz w:val="16"/>
        <w:szCs w:val="16"/>
      </w:rPr>
      <w:instrText xml:space="preserve"> FILENAME  \p  \* MERGEFORMAT </w:instrText>
    </w:r>
    <w:r w:rsidRPr="00633939">
      <w:rPr>
        <w:sz w:val="16"/>
        <w:szCs w:val="16"/>
      </w:rPr>
      <w:fldChar w:fldCharType="separate"/>
    </w:r>
    <w:r w:rsidRPr="00633939">
      <w:rPr>
        <w:noProof/>
        <w:sz w:val="16"/>
        <w:szCs w:val="16"/>
      </w:rPr>
      <w:t>P:\Tarybos_projektai_2011-2019\2020 metai\Geguzes 28\TUR03sKJP.docx</w:t>
    </w:r>
    <w:r w:rsidRPr="0063393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B16" w:rsidRDefault="00633939">
      <w:r>
        <w:separator/>
      </w:r>
    </w:p>
  </w:footnote>
  <w:footnote w:type="continuationSeparator" w:id="0">
    <w:p w:rsidR="001A4B16" w:rsidRDefault="00633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B83" w:rsidRDefault="00633939">
    <w:pPr>
      <w:pStyle w:val="Antrats"/>
      <w:ind w:right="360"/>
    </w:pPr>
    <w:r>
      <w:rPr>
        <w:noProof/>
        <w:lang w:eastAsia="lt-LT"/>
      </w:rPr>
      <mc:AlternateContent>
        <mc:Choice Requires="wps">
          <w:drawing>
            <wp:anchor distT="0" distB="0" distL="0" distR="0" simplePos="0" relativeHeight="3" behindDoc="1" locked="0" layoutInCell="1" allowOverlap="1">
              <wp:simplePos x="0" y="0"/>
              <wp:positionH relativeFrom="margin">
                <wp:align>right</wp:align>
              </wp:positionH>
              <wp:positionV relativeFrom="paragraph">
                <wp:posOffset>635</wp:posOffset>
              </wp:positionV>
              <wp:extent cx="15875" cy="174625"/>
              <wp:effectExtent l="0" t="0" r="0" b="0"/>
              <wp:wrapSquare wrapText="largest"/>
              <wp:docPr id="1" name="Kadras1"/>
              <wp:cNvGraphicFramePr/>
              <a:graphic xmlns:a="http://schemas.openxmlformats.org/drawingml/2006/main">
                <a:graphicData uri="http://schemas.microsoft.com/office/word/2010/wordprocessingShape">
                  <wps:wsp>
                    <wps:cNvSpPr/>
                    <wps:spPr>
                      <a:xfrm>
                        <a:off x="0" y="0"/>
                        <a:ext cx="15120" cy="173880"/>
                      </a:xfrm>
                      <a:prstGeom prst="rect">
                        <a:avLst/>
                      </a:prstGeom>
                      <a:noFill/>
                      <a:ln>
                        <a:noFill/>
                      </a:ln>
                    </wps:spPr>
                    <wps:style>
                      <a:lnRef idx="0">
                        <a:scrgbClr r="0" g="0" b="0"/>
                      </a:lnRef>
                      <a:fillRef idx="0">
                        <a:scrgbClr r="0" g="0" b="0"/>
                      </a:fillRef>
                      <a:effectRef idx="0">
                        <a:scrgbClr r="0" g="0" b="0"/>
                      </a:effectRef>
                      <a:fontRef idx="minor"/>
                    </wps:style>
                    <wps:txbx>
                      <w:txbxContent>
                        <w:p w:rsidR="00434B83" w:rsidRDefault="00434B83">
                          <w:pPr>
                            <w:pStyle w:val="Antrats"/>
                            <w:rPr>
                              <w:rStyle w:val="Puslapionumeris"/>
                              <w:color w:val="000000"/>
                            </w:rPr>
                          </w:pPr>
                        </w:p>
                      </w:txbxContent>
                    </wps:txbx>
                    <wps:bodyPr lIns="0" tIns="0" rIns="0" bIns="0">
                      <a:spAutoFit/>
                    </wps:bodyPr>
                  </wps:wsp>
                </a:graphicData>
              </a:graphic>
            </wp:anchor>
          </w:drawing>
        </mc:Choice>
        <mc:Fallback>
          <w:pict>
            <v:rect id="shape_0" ID="Kadras1" stroked="f" style="position:absolute;margin-left:480.65pt;margin-top:0.05pt;width:1.15pt;height:13.65pt;mso-position-horizontal:right;mso-position-horizontal-relative:margin">
              <w10:wrap type="none"/>
              <v:fill o:detectmouseclick="t" on="false"/>
              <v:stroke color="#3465a4" joinstyle="round" endcap="flat"/>
              <v:textbox>
                <w:txbxContent>
                  <w:p>
                    <w:pPr>
                      <w:pStyle w:val="Puslapinantrat"/>
                      <w:rPr>
                        <w:rStyle w:val="Pagenumber"/>
                        <w:color w:val="000000"/>
                      </w:rPr>
                    </w:pPr>
                    <w:r>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83"/>
    <w:rsid w:val="001A4B16"/>
    <w:rsid w:val="00434B83"/>
    <w:rsid w:val="00633939"/>
    <w:rsid w:val="00DF0EC6"/>
    <w:rsid w:val="00E97E5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68E95-D75D-41C0-AC74-7E9443F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09B3"/>
    <w:rPr>
      <w:sz w:val="24"/>
      <w:szCs w:val="24"/>
      <w:lang w:eastAsia="en-US"/>
    </w:rPr>
  </w:style>
  <w:style w:type="paragraph" w:styleId="Antrat1">
    <w:name w:val="heading 1"/>
    <w:basedOn w:val="prastasis"/>
    <w:qFormat/>
    <w:rsid w:val="00C572DA"/>
    <w:pPr>
      <w:keepNext/>
      <w:spacing w:before="240" w:after="60"/>
      <w:outlineLvl w:val="0"/>
    </w:pPr>
    <w:rPr>
      <w:rFonts w:ascii="Arial" w:hAnsi="Arial"/>
      <w:b/>
      <w:kern w:val="2"/>
      <w:sz w:val="28"/>
      <w:szCs w:val="20"/>
    </w:rPr>
  </w:style>
  <w:style w:type="paragraph" w:styleId="Antrat2">
    <w:name w:val="heading 2"/>
    <w:basedOn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rsid w:val="00C572DA"/>
  </w:style>
  <w:style w:type="character" w:customStyle="1" w:styleId="Internetosaitas">
    <w:name w:val="Interneto saitas"/>
    <w:basedOn w:val="Numatytasispastraiposriftas"/>
    <w:unhideWhenUsed/>
    <w:rsid w:val="00A6355A"/>
    <w:rPr>
      <w:color w:val="0563C1" w:themeColor="hyperlink"/>
      <w:u w:val="single"/>
    </w:rPr>
  </w:style>
  <w:style w:type="character" w:customStyle="1" w:styleId="AntratsDiagrama">
    <w:name w:val="Antraštės Diagrama"/>
    <w:link w:val="Antrats"/>
    <w:qFormat/>
    <w:rsid w:val="00A70722"/>
    <w:rPr>
      <w:sz w:val="24"/>
      <w:szCs w:val="24"/>
      <w:lang w:val="en-GB" w:eastAsia="en-US" w:bidi="ar-SA"/>
    </w:rPr>
  </w:style>
  <w:style w:type="character" w:styleId="Perirtashipersaitas">
    <w:name w:val="FollowedHyperlink"/>
    <w:qFormat/>
    <w:rsid w:val="00876EDA"/>
    <w:rPr>
      <w:color w:val="800080"/>
      <w:u w:val="single"/>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rsid w:val="00660EF4"/>
    <w:pPr>
      <w:spacing w:after="120"/>
    </w:pPr>
    <w:rPr>
      <w:szCs w:val="20"/>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orat">
    <w:name w:val="footer"/>
    <w:basedOn w:val="prastasis"/>
    <w:rsid w:val="00C572DA"/>
    <w:pPr>
      <w:tabs>
        <w:tab w:val="center" w:pos="4153"/>
        <w:tab w:val="right" w:pos="8306"/>
      </w:tabs>
    </w:pPr>
    <w:rPr>
      <w:rFonts w:ascii="TimesLT" w:hAnsi="TimesLT"/>
      <w:szCs w:val="20"/>
    </w:rPr>
  </w:style>
  <w:style w:type="paragraph" w:styleId="Pagrindinistekstas2">
    <w:name w:val="Body Text 2"/>
    <w:basedOn w:val="prastasis"/>
    <w:qFormat/>
    <w:rsid w:val="00C572DA"/>
    <w:pPr>
      <w:jc w:val="both"/>
    </w:pPr>
    <w:rPr>
      <w:szCs w:val="20"/>
    </w:rPr>
  </w:style>
  <w:style w:type="paragraph" w:styleId="Pagrindinistekstas3">
    <w:name w:val="Body Text 3"/>
    <w:basedOn w:val="prastasis"/>
    <w:qFormat/>
    <w:rsid w:val="00C572DA"/>
    <w:pPr>
      <w:jc w:val="center"/>
    </w:pPr>
    <w:rPr>
      <w:b/>
      <w:sz w:val="28"/>
      <w:szCs w:val="20"/>
    </w:rPr>
  </w:style>
  <w:style w:type="paragraph" w:customStyle="1" w:styleId="DiagramaDiagrama3CharCharDiagramaDiagrama">
    <w:name w:val="Diagrama Diagrama3 Char Char Diagrama Diagrama"/>
    <w:basedOn w:val="prastasis"/>
    <w:qFormat/>
    <w:rsid w:val="00083938"/>
    <w:pPr>
      <w:spacing w:after="160" w:line="240" w:lineRule="exact"/>
    </w:pPr>
    <w:rPr>
      <w:rFonts w:ascii="Tahoma" w:hAnsi="Tahoma"/>
      <w:sz w:val="20"/>
      <w:szCs w:val="20"/>
      <w:lang w:val="en-US"/>
    </w:rPr>
  </w:style>
  <w:style w:type="paragraph" w:styleId="HTMLiankstoformatuotas">
    <w:name w:val="HTML Preformatted"/>
    <w:basedOn w:val="prastasis"/>
    <w:qFormat/>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iagramaDiagrama">
    <w:name w:val="Diagrama Diagrama"/>
    <w:basedOn w:val="prastasis"/>
    <w:qFormat/>
    <w:rsid w:val="00A70722"/>
    <w:pPr>
      <w:spacing w:after="160" w:line="240" w:lineRule="exact"/>
    </w:pPr>
    <w:rPr>
      <w:rFonts w:ascii="Tahoma" w:hAnsi="Tahoma"/>
      <w:sz w:val="20"/>
      <w:szCs w:val="20"/>
      <w:lang w:val="en-US"/>
    </w:rPr>
  </w:style>
  <w:style w:type="paragraph" w:styleId="Antrats">
    <w:name w:val="header"/>
    <w:basedOn w:val="prastasis"/>
    <w:link w:val="AntratsDiagrama"/>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qFormat/>
    <w:rsid w:val="000C4042"/>
    <w:pPr>
      <w:spacing w:after="160" w:line="240" w:lineRule="exact"/>
    </w:pPr>
    <w:rPr>
      <w:rFonts w:ascii="Tahoma" w:hAnsi="Tahoma"/>
      <w:sz w:val="20"/>
      <w:szCs w:val="20"/>
      <w:lang w:val="en-US"/>
    </w:rPr>
  </w:style>
  <w:style w:type="paragraph" w:customStyle="1" w:styleId="DiagramaDiagrama3CharCharDiagramaDiagrama1">
    <w:name w:val="Diagrama Diagrama3 Char Char Diagrama Diagrama1"/>
    <w:basedOn w:val="prastasis"/>
    <w:qFormat/>
    <w:rsid w:val="005A470B"/>
    <w:pPr>
      <w:spacing w:after="160" w:line="240" w:lineRule="exact"/>
    </w:pPr>
    <w:rPr>
      <w:rFonts w:ascii="Tahoma" w:hAnsi="Tahoma"/>
      <w:sz w:val="20"/>
      <w:szCs w:val="20"/>
      <w:lang w:val="en-US"/>
    </w:rPr>
  </w:style>
  <w:style w:type="paragraph" w:styleId="Debesliotekstas">
    <w:name w:val="Balloon Text"/>
    <w:basedOn w:val="prastasis"/>
    <w:semiHidden/>
    <w:qFormat/>
    <w:rsid w:val="0009002A"/>
    <w:rPr>
      <w:rFonts w:ascii="Tahoma" w:hAnsi="Tahoma" w:cs="Tahoma"/>
      <w:sz w:val="16"/>
      <w:szCs w:val="16"/>
    </w:rPr>
  </w:style>
  <w:style w:type="paragraph" w:customStyle="1" w:styleId="DiagramaDiagrama1">
    <w:name w:val="Diagrama Diagrama1"/>
    <w:basedOn w:val="prastasis"/>
    <w:qFormat/>
    <w:rsid w:val="00F024D2"/>
    <w:pPr>
      <w:spacing w:after="160" w:line="240" w:lineRule="exact"/>
    </w:pPr>
    <w:rPr>
      <w:rFonts w:ascii="Tahoma" w:hAnsi="Tahoma"/>
      <w:sz w:val="20"/>
      <w:szCs w:val="20"/>
      <w:lang w:val="en-US"/>
    </w:rPr>
  </w:style>
  <w:style w:type="paragraph" w:customStyle="1" w:styleId="DiagramaDiagrama3CharChar">
    <w:name w:val="Diagrama Diagrama3 Char Char"/>
    <w:basedOn w:val="prastasis"/>
    <w:qFormat/>
    <w:rsid w:val="00B7406F"/>
    <w:pPr>
      <w:spacing w:after="160" w:line="240" w:lineRule="exact"/>
    </w:pPr>
    <w:rPr>
      <w:rFonts w:ascii="Tahoma" w:hAnsi="Tahoma"/>
      <w:sz w:val="20"/>
      <w:szCs w:val="20"/>
      <w:lang w:val="en-US"/>
    </w:rPr>
  </w:style>
  <w:style w:type="paragraph" w:customStyle="1" w:styleId="Lentelsturinys">
    <w:name w:val="Lentelės turinys"/>
    <w:basedOn w:val="prastasis"/>
    <w:qFormat/>
    <w:rsid w:val="00A409B2"/>
    <w:pPr>
      <w:suppressLineNumbers/>
      <w:suppressAutoHyphens/>
    </w:pPr>
    <w:rPr>
      <w:sz w:val="20"/>
      <w:szCs w:val="20"/>
      <w:lang w:eastAsia="ar-SA"/>
    </w:rPr>
  </w:style>
  <w:style w:type="paragraph" w:styleId="Sraopastraipa">
    <w:name w:val="List Paragraph"/>
    <w:basedOn w:val="prastasis"/>
    <w:uiPriority w:val="34"/>
    <w:qFormat/>
    <w:rsid w:val="00013B21"/>
    <w:pPr>
      <w:ind w:left="720"/>
      <w:contextualSpacing/>
    </w:pPr>
  </w:style>
  <w:style w:type="paragraph" w:customStyle="1" w:styleId="Kadroturinys">
    <w:name w:val="Kadro turinys"/>
    <w:basedOn w:val="prastasis"/>
    <w:qFormat/>
  </w:style>
  <w:style w:type="paragraph" w:styleId="Betarp">
    <w:name w:val="No Spacing"/>
    <w:uiPriority w:val="1"/>
    <w:qFormat/>
    <w:rsid w:val="00AF7D46"/>
    <w:rPr>
      <w:sz w:val="24"/>
      <w:szCs w:val="24"/>
      <w:lang w:eastAsia="en-US"/>
    </w:rPr>
  </w:style>
  <w:style w:type="table" w:styleId="Lentelstinklelis">
    <w:name w:val="Table Grid"/>
    <w:basedOn w:val="prastojilentel"/>
    <w:rsid w:val="00030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E22116F1B0E0/as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t/legalAct/TAR.D0CD0966D67F/as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UR03priedas.pdf"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D7733-1BE9-4E2A-BA4C-F32A6335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4684</Words>
  <Characters>2670</Characters>
  <Application>Microsoft Office Word</Application>
  <DocSecurity>0</DocSecurity>
  <Lines>22</Lines>
  <Paragraphs>14</Paragraphs>
  <ScaleCrop>false</ScaleCrop>
  <Company>Savivaldybe</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dc:description/>
  <cp:lastModifiedBy>Monika T</cp:lastModifiedBy>
  <cp:revision>12</cp:revision>
  <cp:lastPrinted>2019-09-09T12:20:00Z</cp:lastPrinted>
  <dcterms:created xsi:type="dcterms:W3CDTF">2020-05-05T08:46:00Z</dcterms:created>
  <dcterms:modified xsi:type="dcterms:W3CDTF">2020-05-15T06:43:00Z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