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96C" w:rsidRDefault="00F04975">
      <w:pPr>
        <w:pStyle w:val="Antrat3"/>
        <w:jc w:val="right"/>
      </w:pPr>
      <w:bookmarkStart w:id="0" w:name="__DdeLink__186_1193266992"/>
      <w:bookmarkEnd w:id="0"/>
      <w:r>
        <w:rPr>
          <w:rFonts w:ascii="Times New Roman" w:hAnsi="Times New Roman" w:cs="Times New Roman"/>
          <w:sz w:val="24"/>
          <w:szCs w:val="24"/>
        </w:rPr>
        <w:t>Projektas</w:t>
      </w:r>
    </w:p>
    <w:p w:rsidR="0051796C" w:rsidRDefault="00F04975">
      <w:pPr>
        <w:jc w:val="center"/>
        <w:rPr>
          <w:rFonts w:hint="eastAsia"/>
        </w:rPr>
      </w:pPr>
      <w:r>
        <w:rPr>
          <w:b/>
        </w:rPr>
        <w:t>ŠILUTĖS RAJONO SAVIVALDYBĖS</w:t>
      </w:r>
    </w:p>
    <w:p w:rsidR="0051796C" w:rsidRDefault="00F04975">
      <w:pPr>
        <w:jc w:val="center"/>
        <w:rPr>
          <w:rFonts w:hint="eastAsia"/>
          <w:b/>
        </w:rPr>
      </w:pPr>
      <w:r>
        <w:rPr>
          <w:b/>
        </w:rPr>
        <w:t>TARYBA</w:t>
      </w:r>
    </w:p>
    <w:p w:rsidR="0051796C" w:rsidRDefault="0051796C">
      <w:pPr>
        <w:rPr>
          <w:rFonts w:ascii="Times New Roman" w:hAnsi="Times New Roman" w:cs="Times New Roman"/>
        </w:rPr>
      </w:pPr>
    </w:p>
    <w:p w:rsidR="0051796C" w:rsidRDefault="00F04975">
      <w:pPr>
        <w:pStyle w:val="Antrat1"/>
        <w:jc w:val="center"/>
        <w:rPr>
          <w:rFonts w:ascii="Times New Roman" w:hAnsi="Times New Roman" w:cs="Times New Roman"/>
          <w:sz w:val="24"/>
          <w:szCs w:val="24"/>
        </w:rPr>
      </w:pPr>
      <w:r>
        <w:rPr>
          <w:rFonts w:ascii="Times New Roman" w:hAnsi="Times New Roman" w:cs="Times New Roman"/>
          <w:sz w:val="24"/>
          <w:szCs w:val="24"/>
        </w:rPr>
        <w:t>SPRENDIMAS</w:t>
      </w:r>
    </w:p>
    <w:p w:rsidR="0051796C" w:rsidRDefault="00F04975">
      <w:pPr>
        <w:ind w:firstLine="709"/>
        <w:jc w:val="center"/>
        <w:rPr>
          <w:rFonts w:ascii="Times New Roman" w:hAnsi="Times New Roman"/>
        </w:rPr>
      </w:pPr>
      <w:bookmarkStart w:id="1" w:name="__DdeLink__270_900486475"/>
      <w:bookmarkEnd w:id="1"/>
      <w:r>
        <w:rPr>
          <w:rFonts w:ascii="Times New Roman" w:hAnsi="Times New Roman"/>
          <w:b/>
        </w:rPr>
        <w:t xml:space="preserve">DĖL </w:t>
      </w:r>
      <w:r>
        <w:rPr>
          <w:rFonts w:ascii="Times New Roman" w:hAnsi="Times New Roman"/>
          <w:b/>
          <w:bCs/>
        </w:rPr>
        <w:t xml:space="preserve">MOKESČIO UŽ VAIKŲ IŠLAIKYMĄ ŠVIETIMO ĮSTAIGOSE NUSTATYMO </w:t>
      </w:r>
    </w:p>
    <w:p w:rsidR="0051796C" w:rsidRDefault="0051796C">
      <w:pPr>
        <w:rPr>
          <w:rFonts w:ascii="Times New Roman" w:hAnsi="Times New Roman"/>
          <w:b/>
          <w:bCs/>
        </w:rPr>
      </w:pPr>
      <w:bookmarkStart w:id="2" w:name="__DdeLink__270_9004864751"/>
      <w:bookmarkEnd w:id="2"/>
    </w:p>
    <w:p w:rsidR="0051796C" w:rsidRDefault="00F04975">
      <w:pPr>
        <w:jc w:val="center"/>
        <w:rPr>
          <w:rFonts w:ascii="Times New Roman" w:hAnsi="Times New Roman"/>
        </w:rPr>
      </w:pPr>
      <w:r>
        <w:rPr>
          <w:rFonts w:ascii="Times New Roman" w:hAnsi="Times New Roman"/>
        </w:rPr>
        <w:t>2019 m. lapkričio     d. Nr. T1-</w:t>
      </w:r>
    </w:p>
    <w:p w:rsidR="0051796C" w:rsidRDefault="00F04975">
      <w:pPr>
        <w:jc w:val="center"/>
        <w:rPr>
          <w:rFonts w:hint="eastAsia"/>
        </w:rPr>
      </w:pPr>
      <w:r>
        <w:rPr>
          <w:rFonts w:ascii="Times New Roman" w:hAnsi="Times New Roman"/>
        </w:rPr>
        <w:t>Šilutė</w:t>
      </w:r>
    </w:p>
    <w:p w:rsidR="0051796C" w:rsidRDefault="0051796C">
      <w:pPr>
        <w:jc w:val="both"/>
        <w:rPr>
          <w:rFonts w:ascii="Times New Roman" w:hAnsi="Times New Roman"/>
        </w:rPr>
      </w:pPr>
    </w:p>
    <w:p w:rsidR="0051796C" w:rsidRDefault="00F04975">
      <w:pPr>
        <w:jc w:val="both"/>
        <w:rPr>
          <w:rFonts w:ascii="Times New Roman" w:hAnsi="Times New Roman"/>
        </w:rPr>
      </w:pPr>
      <w:r>
        <w:rPr>
          <w:rFonts w:ascii="Times New Roman" w:hAnsi="Times New Roman"/>
        </w:rPr>
        <w:t xml:space="preserve">        Vadovaudamasi Lietuvos Respublikos vietos savivaldos įstatymo 16 straipsnio 2 dalies 37 punktu, 18 straipsnio 11 dalimi, Lietuvos Respublikos švietimo įstatymo  70 straipsnio 1 dalimi, Šilutės rajono savivaldybės taryba n u s p r e n d ž i a:</w:t>
      </w:r>
    </w:p>
    <w:p w:rsidR="0051796C" w:rsidRDefault="00F04975">
      <w:pPr>
        <w:ind w:left="720"/>
        <w:jc w:val="both"/>
        <w:rPr>
          <w:rFonts w:hint="eastAsia"/>
        </w:rPr>
      </w:pPr>
      <w:r>
        <w:rPr>
          <w:rFonts w:ascii="Times New Roman" w:hAnsi="Times New Roman"/>
        </w:rPr>
        <w:t>1. Nustatyti mokestį už vaiko maitinimą:</w:t>
      </w:r>
    </w:p>
    <w:p w:rsidR="0051796C" w:rsidRDefault="00F04975">
      <w:pPr>
        <w:ind w:left="720"/>
        <w:jc w:val="both"/>
        <w:rPr>
          <w:rFonts w:ascii="Times New Roman" w:hAnsi="Times New Roman"/>
        </w:rPr>
      </w:pPr>
      <w:r>
        <w:rPr>
          <w:rFonts w:ascii="Times New Roman" w:hAnsi="Times New Roman"/>
        </w:rPr>
        <w:t>1.1. ikimokyklinio ugdymo grupėse, dirbančiose 10,5 arba 12 valandų:</w:t>
      </w:r>
    </w:p>
    <w:p w:rsidR="0051796C" w:rsidRDefault="00F04975">
      <w:pPr>
        <w:ind w:left="720"/>
        <w:jc w:val="both"/>
        <w:rPr>
          <w:rFonts w:ascii="Times New Roman" w:hAnsi="Times New Roman"/>
        </w:rPr>
      </w:pPr>
      <w:r>
        <w:rPr>
          <w:rFonts w:ascii="Times New Roman" w:hAnsi="Times New Roman"/>
        </w:rPr>
        <w:t xml:space="preserve">1.1.1. lopšelio grupėse – 1,80 </w:t>
      </w:r>
      <w:proofErr w:type="spellStart"/>
      <w:r>
        <w:rPr>
          <w:rFonts w:ascii="Times New Roman" w:hAnsi="Times New Roman"/>
        </w:rPr>
        <w:t>Eur</w:t>
      </w:r>
      <w:proofErr w:type="spellEnd"/>
      <w:r>
        <w:rPr>
          <w:rFonts w:ascii="Times New Roman" w:hAnsi="Times New Roman"/>
        </w:rPr>
        <w:t>;</w:t>
      </w:r>
    </w:p>
    <w:p w:rsidR="0051796C" w:rsidRDefault="00F04975">
      <w:pPr>
        <w:ind w:left="720"/>
        <w:jc w:val="both"/>
        <w:rPr>
          <w:rFonts w:ascii="Times New Roman" w:hAnsi="Times New Roman"/>
        </w:rPr>
      </w:pPr>
      <w:r>
        <w:rPr>
          <w:rFonts w:ascii="Times New Roman" w:hAnsi="Times New Roman"/>
        </w:rPr>
        <w:t xml:space="preserve">1.1.2. darželio grupėse – 1,97 </w:t>
      </w:r>
      <w:proofErr w:type="spellStart"/>
      <w:r>
        <w:rPr>
          <w:rFonts w:ascii="Times New Roman" w:hAnsi="Times New Roman"/>
        </w:rPr>
        <w:t>Eur</w:t>
      </w:r>
      <w:proofErr w:type="spellEnd"/>
      <w:r>
        <w:rPr>
          <w:rFonts w:ascii="Times New Roman" w:hAnsi="Times New Roman"/>
        </w:rPr>
        <w:t>;</w:t>
      </w:r>
    </w:p>
    <w:p w:rsidR="0051796C" w:rsidRDefault="00F04975">
      <w:pPr>
        <w:ind w:left="720"/>
        <w:jc w:val="both"/>
        <w:rPr>
          <w:rFonts w:ascii="Times New Roman" w:hAnsi="Times New Roman"/>
        </w:rPr>
      </w:pPr>
      <w:r>
        <w:rPr>
          <w:rFonts w:ascii="Times New Roman" w:hAnsi="Times New Roman"/>
        </w:rPr>
        <w:t xml:space="preserve">1.1.3. priešmokyklinio ugdymo grupėse –1,97 </w:t>
      </w:r>
      <w:proofErr w:type="spellStart"/>
      <w:r>
        <w:rPr>
          <w:rFonts w:ascii="Times New Roman" w:hAnsi="Times New Roman"/>
        </w:rPr>
        <w:t>Eur</w:t>
      </w:r>
      <w:proofErr w:type="spellEnd"/>
      <w:r>
        <w:rPr>
          <w:rFonts w:ascii="Times New Roman" w:hAnsi="Times New Roman"/>
        </w:rPr>
        <w:t>;</w:t>
      </w:r>
    </w:p>
    <w:p w:rsidR="0051796C" w:rsidRDefault="00F04975">
      <w:pPr>
        <w:ind w:left="720"/>
        <w:jc w:val="both"/>
        <w:rPr>
          <w:rFonts w:ascii="Times New Roman" w:hAnsi="Times New Roman"/>
        </w:rPr>
      </w:pPr>
      <w:r>
        <w:rPr>
          <w:rFonts w:ascii="Times New Roman" w:hAnsi="Times New Roman"/>
        </w:rPr>
        <w:t>1.2. ikimokyklinio ugdymo grupėse, dirbančiose 24 valandas:</w:t>
      </w:r>
    </w:p>
    <w:p w:rsidR="0051796C" w:rsidRDefault="00F04975">
      <w:pPr>
        <w:ind w:left="720"/>
        <w:jc w:val="both"/>
        <w:rPr>
          <w:rFonts w:ascii="Times New Roman" w:hAnsi="Times New Roman"/>
        </w:rPr>
      </w:pPr>
      <w:r>
        <w:rPr>
          <w:rFonts w:ascii="Times New Roman" w:hAnsi="Times New Roman"/>
        </w:rPr>
        <w:t xml:space="preserve">1.2.1. specialiojo ugdymo grupėse – 2,32 </w:t>
      </w:r>
      <w:proofErr w:type="spellStart"/>
      <w:r>
        <w:rPr>
          <w:rFonts w:ascii="Times New Roman" w:hAnsi="Times New Roman"/>
        </w:rPr>
        <w:t>Eur</w:t>
      </w:r>
      <w:proofErr w:type="spellEnd"/>
      <w:r>
        <w:rPr>
          <w:rFonts w:ascii="Times New Roman" w:hAnsi="Times New Roman"/>
        </w:rPr>
        <w:t>;</w:t>
      </w:r>
    </w:p>
    <w:p w:rsidR="0051796C" w:rsidRDefault="00F04975">
      <w:pPr>
        <w:ind w:left="720"/>
        <w:jc w:val="both"/>
        <w:rPr>
          <w:rFonts w:ascii="Times New Roman" w:hAnsi="Times New Roman"/>
        </w:rPr>
      </w:pPr>
      <w:r>
        <w:rPr>
          <w:rFonts w:ascii="Times New Roman" w:hAnsi="Times New Roman"/>
        </w:rPr>
        <w:t>1.3. mokestį už vaiko maitinimą mokėti tik už lankytas dienas.</w:t>
      </w:r>
    </w:p>
    <w:p w:rsidR="0051796C" w:rsidRDefault="00F04975">
      <w:pPr>
        <w:ind w:firstLine="737"/>
        <w:jc w:val="both"/>
        <w:rPr>
          <w:rFonts w:hint="eastAsia"/>
        </w:rPr>
      </w:pPr>
      <w:r>
        <w:rPr>
          <w:rFonts w:ascii="Times New Roman" w:hAnsi="Times New Roman"/>
        </w:rPr>
        <w:t xml:space="preserve">2. </w:t>
      </w:r>
      <w:r>
        <w:t xml:space="preserve">Vaikų, ugdomų pagal ikimokyklinio ir priešmokyklinio ugdymo programas, tėvai (įtėviai, globėjai) turi teisę pasirinkti maitinimų skaičių pagal tai, kiek valandų per dieną vaikas praleidžia </w:t>
      </w:r>
      <w:bookmarkStart w:id="3" w:name="_Hlk24468029"/>
      <w:r>
        <w:t>ugdymo įstaigoje</w:t>
      </w:r>
      <w:bookmarkEnd w:id="3"/>
      <w:r>
        <w:t>, arba atsisakyti maitinimo paslaugų, jeigu vaikas ugdymo įstaigoje praleidžia ne daugiau kaip 4 val. per dieną.</w:t>
      </w:r>
    </w:p>
    <w:p w:rsidR="0051796C" w:rsidRDefault="00F04975">
      <w:pPr>
        <w:ind w:firstLine="737"/>
        <w:jc w:val="both"/>
        <w:rPr>
          <w:rFonts w:hint="eastAsia"/>
        </w:rPr>
      </w:pPr>
      <w:r>
        <w:rPr>
          <w:rFonts w:ascii="Times New Roman" w:hAnsi="Times New Roman"/>
        </w:rPr>
        <w:t xml:space="preserve">3. Nustatyti </w:t>
      </w:r>
      <w:r>
        <w:rPr>
          <w:rFonts w:ascii="Times New Roman" w:hAnsi="Times New Roman"/>
          <w:iCs/>
          <w:color w:val="000000"/>
        </w:rPr>
        <w:t xml:space="preserve">dienos </w:t>
      </w:r>
      <w:r>
        <w:rPr>
          <w:rFonts w:ascii="Times New Roman" w:hAnsi="Times New Roman"/>
        </w:rPr>
        <w:t>mokestį:</w:t>
      </w:r>
    </w:p>
    <w:p w:rsidR="0051796C" w:rsidRDefault="00F04975">
      <w:pPr>
        <w:ind w:firstLine="737"/>
        <w:jc w:val="both"/>
        <w:rPr>
          <w:rFonts w:ascii="Times New Roman" w:hAnsi="Times New Roman"/>
        </w:rPr>
      </w:pPr>
      <w:r>
        <w:rPr>
          <w:rFonts w:ascii="Times New Roman" w:hAnsi="Times New Roman"/>
        </w:rPr>
        <w:t xml:space="preserve">3.1. </w:t>
      </w:r>
      <w:bookmarkStart w:id="4" w:name="__DdeLink__153_37191148152"/>
      <w:bookmarkStart w:id="5" w:name="__DdeLink__139_7728133041"/>
      <w:r>
        <w:rPr>
          <w:rFonts w:ascii="Times New Roman" w:hAnsi="Times New Roman"/>
          <w:color w:val="000000"/>
        </w:rPr>
        <w:t>ugdymo aplinkos išlaikymui</w:t>
      </w:r>
      <w:bookmarkEnd w:id="4"/>
      <w:r>
        <w:rPr>
          <w:rFonts w:ascii="Times New Roman" w:hAnsi="Times New Roman"/>
          <w:color w:val="000000"/>
        </w:rPr>
        <w:t xml:space="preserve"> ikimokyklinio, priešmokyklinio amžiaus vaikams, </w:t>
      </w:r>
      <w:r>
        <w:rPr>
          <w:rFonts w:ascii="Times New Roman" w:hAnsi="Times New Roman"/>
          <w:iCs/>
          <w:color w:val="000000"/>
        </w:rPr>
        <w:t>nepriklausomai nuo vaiko lankytų dienų skaičiaus</w:t>
      </w:r>
      <w:bookmarkEnd w:id="5"/>
      <w:r>
        <w:rPr>
          <w:rFonts w:ascii="Times New Roman" w:hAnsi="Times New Roman"/>
          <w:iCs/>
          <w:color w:val="000000"/>
        </w:rPr>
        <w:t xml:space="preserve"> – 0,40 </w:t>
      </w:r>
      <w:proofErr w:type="spellStart"/>
      <w:r>
        <w:rPr>
          <w:rFonts w:ascii="Times New Roman" w:hAnsi="Times New Roman"/>
          <w:iCs/>
          <w:color w:val="000000"/>
        </w:rPr>
        <w:t>Eur</w:t>
      </w:r>
      <w:proofErr w:type="spellEnd"/>
      <w:r>
        <w:rPr>
          <w:rFonts w:ascii="Times New Roman" w:hAnsi="Times New Roman"/>
          <w:iCs/>
          <w:color w:val="000000"/>
        </w:rPr>
        <w:t>;</w:t>
      </w:r>
    </w:p>
    <w:p w:rsidR="0051796C" w:rsidRDefault="00F04975">
      <w:pPr>
        <w:ind w:firstLine="737"/>
        <w:jc w:val="both"/>
        <w:rPr>
          <w:rFonts w:ascii="Times New Roman" w:hAnsi="Times New Roman"/>
        </w:rPr>
      </w:pPr>
      <w:r>
        <w:rPr>
          <w:rFonts w:ascii="Times New Roman" w:hAnsi="Times New Roman"/>
          <w:color w:val="000000"/>
        </w:rPr>
        <w:t>3.2. vasaros laikotarpiu (</w:t>
      </w:r>
      <w:r>
        <w:rPr>
          <w:rFonts w:ascii="Times New Roman" w:hAnsi="Times New Roman"/>
          <w:iCs/>
          <w:color w:val="000000"/>
        </w:rPr>
        <w:t xml:space="preserve">ikimokyklinio amžiaus vaikams nuo liepos 1 d. iki  rugpjūčio 31 d., priešmokyklinio amžiaus vaikams nuo birželio 1 d. iki  rugpjūčio 31 d.) už įstaigos lankymą – 1 </w:t>
      </w:r>
      <w:proofErr w:type="spellStart"/>
      <w:r>
        <w:rPr>
          <w:rFonts w:ascii="Times New Roman" w:hAnsi="Times New Roman"/>
          <w:iCs/>
          <w:color w:val="000000"/>
        </w:rPr>
        <w:t>Eur</w:t>
      </w:r>
      <w:proofErr w:type="spellEnd"/>
      <w:r>
        <w:rPr>
          <w:rFonts w:ascii="Times New Roman" w:hAnsi="Times New Roman"/>
          <w:iCs/>
          <w:color w:val="000000"/>
        </w:rPr>
        <w:t>.</w:t>
      </w:r>
    </w:p>
    <w:p w:rsidR="0051796C" w:rsidRDefault="00F04975">
      <w:pPr>
        <w:ind w:firstLine="737"/>
        <w:jc w:val="both"/>
        <w:rPr>
          <w:rFonts w:ascii="Times New Roman" w:hAnsi="Times New Roman"/>
        </w:rPr>
      </w:pPr>
      <w:r>
        <w:rPr>
          <w:rFonts w:ascii="Times New Roman" w:hAnsi="Times New Roman"/>
          <w:iCs/>
          <w:color w:val="000000"/>
        </w:rPr>
        <w:t xml:space="preserve">4. </w:t>
      </w:r>
      <w:bookmarkStart w:id="6" w:name="__DdeLink__328_4076465787"/>
      <w:r>
        <w:rPr>
          <w:rFonts w:ascii="Times New Roman" w:hAnsi="Times New Roman"/>
          <w:iCs/>
          <w:color w:val="000000"/>
        </w:rPr>
        <w:t xml:space="preserve">Pripažinti netekusiu galios Savivaldybės tarybos 2014 m. spalio 30 d. sprendimą </w:t>
      </w:r>
      <w:bookmarkStart w:id="7" w:name="n_0"/>
      <w:r>
        <w:rPr>
          <w:rFonts w:ascii="Times New Roman" w:hAnsi="Times New Roman"/>
          <w:iCs/>
          <w:color w:val="000000"/>
        </w:rPr>
        <w:t>Nr. T1-</w:t>
      </w:r>
      <w:bookmarkEnd w:id="7"/>
      <w:bookmarkEnd w:id="6"/>
      <w:r>
        <w:rPr>
          <w:rFonts w:ascii="Times New Roman" w:hAnsi="Times New Roman"/>
          <w:iCs/>
          <w:color w:val="000000"/>
        </w:rPr>
        <w:t>2268  „Dėl užmokesčio dydžio už vaikų išlaikymą švietimo įstaigose nustatymo“.</w:t>
      </w:r>
    </w:p>
    <w:p w:rsidR="0051796C" w:rsidRDefault="00F04975">
      <w:pPr>
        <w:ind w:firstLine="737"/>
        <w:jc w:val="both"/>
        <w:rPr>
          <w:rFonts w:ascii="Times New Roman" w:hAnsi="Times New Roman"/>
        </w:rPr>
      </w:pPr>
      <w:r>
        <w:rPr>
          <w:rFonts w:ascii="Times New Roman" w:hAnsi="Times New Roman"/>
          <w:iCs/>
          <w:color w:val="000000"/>
        </w:rPr>
        <w:t>5.</w:t>
      </w:r>
      <w:r>
        <w:rPr>
          <w:rFonts w:ascii="Times New Roman" w:hAnsi="Times New Roman"/>
          <w:b/>
          <w:iCs/>
          <w:color w:val="000000"/>
          <w:lang w:val="sv-SE"/>
        </w:rPr>
        <w:t xml:space="preserve"> </w:t>
      </w:r>
      <w:r>
        <w:rPr>
          <w:rFonts w:ascii="Times New Roman" w:hAnsi="Times New Roman"/>
          <w:iCs/>
          <w:color w:val="000000"/>
          <w:lang w:val="sv-SE"/>
        </w:rPr>
        <w:t>Sprendimas įsigalioja nuo 2020 m. sausio 1 d.</w:t>
      </w:r>
    </w:p>
    <w:p w:rsidR="0051796C" w:rsidRDefault="0051796C">
      <w:pPr>
        <w:tabs>
          <w:tab w:val="left" w:pos="1134"/>
        </w:tabs>
        <w:jc w:val="both"/>
        <w:rPr>
          <w:rFonts w:ascii="Times New Roman" w:hAnsi="Times New Roman"/>
          <w:bCs/>
          <w:iCs/>
        </w:rPr>
      </w:pPr>
    </w:p>
    <w:p w:rsidR="0051796C" w:rsidRDefault="0051796C">
      <w:pPr>
        <w:tabs>
          <w:tab w:val="left" w:pos="1134"/>
        </w:tabs>
        <w:jc w:val="both"/>
        <w:rPr>
          <w:rFonts w:ascii="Times New Roman" w:hAnsi="Times New Roman"/>
          <w:bCs/>
          <w:iCs/>
        </w:rPr>
      </w:pPr>
    </w:p>
    <w:p w:rsidR="0051796C" w:rsidRDefault="0051796C">
      <w:pPr>
        <w:tabs>
          <w:tab w:val="left" w:pos="1134"/>
        </w:tabs>
        <w:jc w:val="both"/>
        <w:rPr>
          <w:rFonts w:ascii="Times New Roman" w:hAnsi="Times New Roman"/>
          <w:bCs/>
          <w:iCs/>
        </w:rPr>
      </w:pPr>
    </w:p>
    <w:p w:rsidR="0051796C" w:rsidRDefault="0051796C">
      <w:pPr>
        <w:tabs>
          <w:tab w:val="left" w:pos="1134"/>
        </w:tabs>
        <w:jc w:val="both"/>
        <w:rPr>
          <w:rFonts w:ascii="Times New Roman" w:hAnsi="Times New Roman"/>
          <w:bCs/>
          <w:iCs/>
        </w:rPr>
      </w:pPr>
    </w:p>
    <w:p w:rsidR="0051796C" w:rsidRDefault="00F04975">
      <w:pPr>
        <w:tabs>
          <w:tab w:val="left" w:pos="1134"/>
        </w:tabs>
        <w:jc w:val="both"/>
        <w:rPr>
          <w:rFonts w:ascii="Times New Roman" w:hAnsi="Times New Roman"/>
        </w:rPr>
      </w:pPr>
      <w:r>
        <w:rPr>
          <w:rFonts w:ascii="Times New Roman" w:hAnsi="Times New Roman"/>
          <w:bCs/>
          <w:iCs/>
        </w:rPr>
        <w:t xml:space="preserve">Savivaldybės meras                                                                                            </w:t>
      </w:r>
    </w:p>
    <w:p w:rsidR="0051796C" w:rsidRDefault="0051796C">
      <w:pPr>
        <w:jc w:val="both"/>
        <w:rPr>
          <w:rFonts w:ascii="Times New Roman" w:hAnsi="Times New Roman"/>
        </w:rPr>
      </w:pPr>
    </w:p>
    <w:p w:rsidR="0051796C" w:rsidRDefault="0051796C">
      <w:pPr>
        <w:jc w:val="both"/>
        <w:rPr>
          <w:rFonts w:ascii="Times New Roman" w:hAnsi="Times New Roman"/>
        </w:rPr>
      </w:pPr>
    </w:p>
    <w:p w:rsidR="0051796C" w:rsidRDefault="00F04975">
      <w:pPr>
        <w:jc w:val="both"/>
        <w:rPr>
          <w:rFonts w:ascii="Times New Roman" w:hAnsi="Times New Roman"/>
          <w:i/>
          <w:iCs/>
        </w:rPr>
      </w:pPr>
      <w:r>
        <w:rPr>
          <w:rFonts w:ascii="Times New Roman" w:hAnsi="Times New Roman"/>
        </w:rPr>
        <w:t xml:space="preserve">Virgilijus Pozingis                     </w:t>
      </w:r>
      <w:r>
        <w:rPr>
          <w:rFonts w:ascii="Times New Roman" w:hAnsi="Times New Roman"/>
          <w:lang w:val="sv-SE"/>
        </w:rPr>
        <w:t xml:space="preserve">Arvydas Bielskis        </w:t>
      </w:r>
      <w:r>
        <w:rPr>
          <w:rFonts w:ascii="Times New Roman" w:hAnsi="Times New Roman"/>
          <w:lang w:val="sv-SE"/>
        </w:rPr>
        <w:tab/>
        <w:t>Vita Stulgienė</w:t>
      </w:r>
      <w:r>
        <w:rPr>
          <w:rFonts w:ascii="Times New Roman" w:hAnsi="Times New Roman"/>
          <w:i/>
          <w:iCs/>
          <w:lang w:val="sv-SE"/>
        </w:rPr>
        <w:t xml:space="preserve">          </w:t>
      </w:r>
    </w:p>
    <w:p w:rsidR="0051796C" w:rsidRDefault="00F04975">
      <w:pPr>
        <w:jc w:val="both"/>
        <w:rPr>
          <w:rFonts w:hint="eastAsia"/>
          <w:bCs/>
          <w:color w:val="000000"/>
        </w:rPr>
      </w:pPr>
      <w:r>
        <w:rPr>
          <w:rFonts w:ascii="Times New Roman" w:hAnsi="Times New Roman"/>
          <w:bCs/>
          <w:color w:val="000000"/>
        </w:rPr>
        <w:t xml:space="preserve">2019-11-                                    </w:t>
      </w:r>
      <w:r>
        <w:rPr>
          <w:rFonts w:ascii="Times New Roman" w:hAnsi="Times New Roman"/>
          <w:bCs/>
          <w:color w:val="000000"/>
          <w:lang w:val="sv-SE"/>
        </w:rPr>
        <w:t xml:space="preserve">2019-11-13(G)                      2019-11- 13            </w:t>
      </w:r>
    </w:p>
    <w:p w:rsidR="0051796C" w:rsidRDefault="0051796C">
      <w:pPr>
        <w:jc w:val="both"/>
        <w:rPr>
          <w:rFonts w:ascii="Times New Roman" w:hAnsi="Times New Roman"/>
        </w:rPr>
      </w:pPr>
    </w:p>
    <w:p w:rsidR="0051796C" w:rsidRDefault="0051796C">
      <w:pPr>
        <w:jc w:val="both"/>
        <w:rPr>
          <w:rFonts w:ascii="Times New Roman" w:hAnsi="Times New Roman"/>
        </w:rPr>
      </w:pPr>
    </w:p>
    <w:p w:rsidR="0051796C" w:rsidRDefault="0051796C">
      <w:pPr>
        <w:rPr>
          <w:rFonts w:ascii="Times New Roman" w:hAnsi="Times New Roman"/>
          <w:lang w:val="sv-SE"/>
        </w:rPr>
      </w:pPr>
    </w:p>
    <w:p w:rsidR="0051796C" w:rsidRDefault="0051796C">
      <w:pPr>
        <w:rPr>
          <w:rFonts w:ascii="Times New Roman" w:hAnsi="Times New Roman"/>
          <w:lang w:val="sv-SE"/>
        </w:rPr>
      </w:pPr>
    </w:p>
    <w:p w:rsidR="0051796C" w:rsidRDefault="00F04975">
      <w:pPr>
        <w:rPr>
          <w:rFonts w:ascii="Times New Roman" w:hAnsi="Times New Roman"/>
        </w:rPr>
      </w:pPr>
      <w:r>
        <w:rPr>
          <w:rFonts w:ascii="Times New Roman" w:hAnsi="Times New Roman"/>
          <w:lang w:val="sv-SE"/>
        </w:rPr>
        <w:t xml:space="preserve">Parengė </w:t>
      </w:r>
    </w:p>
    <w:p w:rsidR="0051796C" w:rsidRDefault="0051796C">
      <w:pPr>
        <w:jc w:val="both"/>
        <w:rPr>
          <w:rFonts w:ascii="Times New Roman" w:hAnsi="Times New Roman"/>
          <w:color w:val="000000"/>
          <w:lang w:val="sv-SE"/>
        </w:rPr>
      </w:pPr>
    </w:p>
    <w:p w:rsidR="0051796C" w:rsidRDefault="00F04975">
      <w:pPr>
        <w:jc w:val="both"/>
        <w:rPr>
          <w:rFonts w:ascii="Times New Roman" w:hAnsi="Times New Roman"/>
        </w:rPr>
      </w:pPr>
      <w:r>
        <w:rPr>
          <w:rFonts w:ascii="Times New Roman" w:hAnsi="Times New Roman"/>
          <w:color w:val="000000"/>
          <w:lang w:val="sv-SE"/>
        </w:rPr>
        <w:t>Dainora Butvydienė</w:t>
      </w:r>
      <w:r>
        <w:rPr>
          <w:rFonts w:ascii="Times New Roman" w:hAnsi="Times New Roman"/>
          <w:b/>
          <w:bCs/>
          <w:lang w:val="sv-SE"/>
        </w:rPr>
        <w:t xml:space="preserve">        </w:t>
      </w:r>
    </w:p>
    <w:p w:rsidR="0051796C" w:rsidRDefault="0051796C">
      <w:pPr>
        <w:pStyle w:val="Antrat"/>
        <w:spacing w:before="69" w:after="0"/>
        <w:jc w:val="center"/>
        <w:rPr>
          <w:rFonts w:ascii="Times New Roman" w:hAnsi="Times New Roman"/>
          <w:b/>
          <w:lang w:val="sv-SE"/>
        </w:rPr>
      </w:pPr>
    </w:p>
    <w:p w:rsidR="0051796C" w:rsidRDefault="00F04975">
      <w:pPr>
        <w:pStyle w:val="Antrat"/>
        <w:spacing w:before="69" w:after="0"/>
        <w:jc w:val="center"/>
        <w:rPr>
          <w:rFonts w:hint="eastAsia"/>
          <w:i w:val="0"/>
          <w:iCs w:val="0"/>
        </w:rPr>
      </w:pPr>
      <w:r>
        <w:rPr>
          <w:rFonts w:ascii="Times New Roman" w:hAnsi="Times New Roman"/>
          <w:b/>
          <w:i w:val="0"/>
          <w:iCs w:val="0"/>
          <w:lang w:val="sv-SE"/>
        </w:rPr>
        <w:t xml:space="preserve">ŠILUTĖS RAJONO SAVIVALDYBĖS ADMINISTRACIJOS </w:t>
      </w:r>
    </w:p>
    <w:p w:rsidR="0051796C" w:rsidRDefault="00F04975">
      <w:pPr>
        <w:pStyle w:val="Antrat"/>
        <w:spacing w:before="69" w:after="0"/>
        <w:jc w:val="center"/>
        <w:rPr>
          <w:rFonts w:ascii="Times New Roman" w:hAnsi="Times New Roman"/>
          <w:i w:val="0"/>
          <w:iCs w:val="0"/>
        </w:rPr>
      </w:pPr>
      <w:r>
        <w:rPr>
          <w:rFonts w:ascii="Times New Roman" w:hAnsi="Times New Roman"/>
          <w:b/>
          <w:i w:val="0"/>
          <w:iCs w:val="0"/>
          <w:caps/>
          <w:lang w:val="sv-SE"/>
        </w:rPr>
        <w:t xml:space="preserve">ŠVIETIMO skyrius </w:t>
      </w:r>
    </w:p>
    <w:p w:rsidR="0051796C" w:rsidRDefault="0051796C">
      <w:pPr>
        <w:pStyle w:val="Pagrindinistekstas"/>
        <w:spacing w:before="69" w:after="0" w:line="240" w:lineRule="auto"/>
        <w:jc w:val="center"/>
        <w:rPr>
          <w:rFonts w:ascii="Times New Roman" w:hAnsi="Times New Roman"/>
          <w:b/>
          <w:caps/>
          <w:lang w:val="sv-SE"/>
        </w:rPr>
      </w:pPr>
    </w:p>
    <w:p w:rsidR="0051796C" w:rsidRDefault="00F04975">
      <w:pPr>
        <w:ind w:firstLine="709"/>
        <w:jc w:val="center"/>
        <w:rPr>
          <w:rFonts w:ascii="Times New Roman" w:hAnsi="Times New Roman"/>
        </w:rPr>
      </w:pPr>
      <w:r>
        <w:rPr>
          <w:rFonts w:ascii="Times New Roman" w:hAnsi="Times New Roman"/>
          <w:b/>
          <w:bCs/>
        </w:rPr>
        <w:t>AIŠKINAMASIS RAŠTAS</w:t>
      </w:r>
    </w:p>
    <w:p w:rsidR="0051796C" w:rsidRDefault="00F04975">
      <w:pPr>
        <w:ind w:firstLine="709"/>
        <w:jc w:val="center"/>
        <w:rPr>
          <w:rFonts w:ascii="Times New Roman" w:hAnsi="Times New Roman"/>
        </w:rPr>
      </w:pPr>
      <w:r>
        <w:rPr>
          <w:rFonts w:ascii="Times New Roman" w:hAnsi="Times New Roman"/>
          <w:b/>
          <w:bCs/>
        </w:rPr>
        <w:t xml:space="preserve"> DĖL TARYBOS SPRENDIMO „DĖL MOKESČIO UŽ VAIKŲ IŠLAIKYMĄ ŠVIETIMO ĮSTAIGOSE NUSTATYMO“ PROJEKTO</w:t>
      </w:r>
    </w:p>
    <w:p w:rsidR="0051796C" w:rsidRDefault="0051796C">
      <w:pPr>
        <w:ind w:left="360"/>
        <w:jc w:val="center"/>
        <w:rPr>
          <w:rFonts w:ascii="Times New Roman" w:hAnsi="Times New Roman"/>
          <w:b/>
        </w:rPr>
      </w:pPr>
    </w:p>
    <w:p w:rsidR="0051796C" w:rsidRDefault="00F04975">
      <w:pPr>
        <w:tabs>
          <w:tab w:val="left" w:pos="567"/>
        </w:tabs>
        <w:jc w:val="center"/>
        <w:rPr>
          <w:rFonts w:ascii="Times New Roman" w:hAnsi="Times New Roman"/>
        </w:rPr>
      </w:pPr>
      <w:r>
        <w:rPr>
          <w:rFonts w:ascii="Times New Roman" w:hAnsi="Times New Roman"/>
        </w:rPr>
        <w:t>2019-11-</w:t>
      </w:r>
    </w:p>
    <w:p w:rsidR="0051796C" w:rsidRDefault="00F04975">
      <w:pPr>
        <w:jc w:val="center"/>
        <w:rPr>
          <w:rFonts w:ascii="Times New Roman" w:hAnsi="Times New Roman"/>
        </w:rPr>
      </w:pPr>
      <w:r>
        <w:rPr>
          <w:rFonts w:ascii="Times New Roman" w:hAnsi="Times New Roman"/>
        </w:rPr>
        <w:t>Šilutė</w:t>
      </w:r>
    </w:p>
    <w:p w:rsidR="0051796C" w:rsidRDefault="0051796C">
      <w:pPr>
        <w:jc w:val="center"/>
        <w:rPr>
          <w:rFonts w:ascii="Times New Roman" w:hAnsi="Times New Roman"/>
        </w:rPr>
      </w:pPr>
    </w:p>
    <w:p w:rsidR="0051796C" w:rsidRDefault="00F04975">
      <w:pPr>
        <w:numPr>
          <w:ilvl w:val="0"/>
          <w:numId w:val="1"/>
        </w:numPr>
        <w:tabs>
          <w:tab w:val="left" w:pos="0"/>
        </w:tabs>
        <w:jc w:val="both"/>
        <w:rPr>
          <w:rFonts w:ascii="Times New Roman" w:hAnsi="Times New Roman"/>
        </w:rPr>
      </w:pPr>
      <w:r>
        <w:rPr>
          <w:rFonts w:ascii="Times New Roman" w:hAnsi="Times New Roman"/>
          <w:b/>
          <w:iCs/>
          <w:lang w:val="pt-BR"/>
        </w:rPr>
        <w:t>Parengto projekto tikslai ir uždaviniai.</w:t>
      </w:r>
    </w:p>
    <w:p w:rsidR="0051796C" w:rsidRDefault="00F04975">
      <w:pPr>
        <w:tabs>
          <w:tab w:val="left" w:pos="0"/>
        </w:tabs>
        <w:jc w:val="both"/>
        <w:rPr>
          <w:rFonts w:ascii="Times New Roman" w:hAnsi="Times New Roman"/>
        </w:rPr>
      </w:pPr>
      <w:r>
        <w:rPr>
          <w:rFonts w:ascii="Times New Roman" w:hAnsi="Times New Roman"/>
          <w:lang w:val="pt-BR"/>
        </w:rPr>
        <w:t xml:space="preserve">           Patvirtinti </w:t>
      </w:r>
      <w:bookmarkStart w:id="8" w:name="__DdeLink__348_2108879960"/>
      <w:r>
        <w:rPr>
          <w:rFonts w:ascii="Times New Roman" w:hAnsi="Times New Roman"/>
        </w:rPr>
        <w:t xml:space="preserve">mokestį už vaikų išlaikymą </w:t>
      </w:r>
      <w:r>
        <w:rPr>
          <w:rFonts w:ascii="Times New Roman" w:hAnsi="Times New Roman"/>
          <w:lang w:val="pt-BR"/>
        </w:rPr>
        <w:t>švietimo įstaigose</w:t>
      </w:r>
      <w:bookmarkEnd w:id="8"/>
      <w:r>
        <w:rPr>
          <w:rFonts w:ascii="Times New Roman" w:hAnsi="Times New Roman"/>
          <w:lang w:val="pt-BR"/>
        </w:rPr>
        <w:t>.</w:t>
      </w:r>
    </w:p>
    <w:p w:rsidR="0051796C" w:rsidRDefault="00F04975">
      <w:pPr>
        <w:numPr>
          <w:ilvl w:val="0"/>
          <w:numId w:val="1"/>
        </w:numPr>
        <w:jc w:val="both"/>
        <w:rPr>
          <w:rFonts w:ascii="Times New Roman" w:hAnsi="Times New Roman"/>
        </w:rPr>
      </w:pPr>
      <w:r>
        <w:rPr>
          <w:rFonts w:ascii="Times New Roman" w:hAnsi="Times New Roman"/>
          <w:b/>
          <w:iCs/>
          <w:lang w:val="pt-BR"/>
        </w:rPr>
        <w:t>Kaip šiuo metu yra sureguliuoti projekte aptarti klausimai.</w:t>
      </w:r>
    </w:p>
    <w:p w:rsidR="0051796C" w:rsidRDefault="00F04975">
      <w:pPr>
        <w:jc w:val="both"/>
        <w:rPr>
          <w:rFonts w:ascii="Times New Roman" w:hAnsi="Times New Roman"/>
        </w:rPr>
      </w:pPr>
      <w:r>
        <w:rPr>
          <w:rFonts w:ascii="Times New Roman" w:hAnsi="Times New Roman"/>
          <w:color w:val="000000"/>
        </w:rPr>
        <w:t xml:space="preserve">         Parengtas ir Savivaldybės tarybai teikiamas tvirtinti Mokesčio už vaikų išlaikymą švietimo įstaigose, įgyvendinančiose ikimokyklinio ir priešmokyklinio ugdymo programas, nustatymo tvarkos aprašas, kuriame siūloma </w:t>
      </w:r>
      <w:r>
        <w:rPr>
          <w:rFonts w:ascii="Times New Roman" w:hAnsi="Times New Roman"/>
          <w:iCs/>
          <w:color w:val="000000"/>
          <w:lang w:val="pt-BR"/>
        </w:rPr>
        <w:t xml:space="preserve"> </w:t>
      </w:r>
      <w:r>
        <w:rPr>
          <w:rFonts w:ascii="Times New Roman" w:hAnsi="Times New Roman"/>
          <w:iCs/>
          <w:color w:val="000000"/>
        </w:rPr>
        <w:t xml:space="preserve">mokestį už vaikų maitinimą mokėti tik už lankytas dienas, o padidinti mokestį </w:t>
      </w:r>
      <w:r>
        <w:rPr>
          <w:rFonts w:ascii="Times New Roman" w:hAnsi="Times New Roman"/>
          <w:color w:val="000000"/>
        </w:rPr>
        <w:t>ugdymo aplinkos išlaikymu</w:t>
      </w:r>
      <w:r>
        <w:rPr>
          <w:rFonts w:ascii="Times New Roman" w:hAnsi="Times New Roman"/>
          <w:iCs/>
          <w:color w:val="000000"/>
        </w:rPr>
        <w:t xml:space="preserve">i nepriklausomai nuo vaiko lankytų dienų skaičiaus. </w:t>
      </w:r>
      <w:r>
        <w:rPr>
          <w:rFonts w:ascii="Times New Roman" w:hAnsi="Times New Roman"/>
          <w:color w:val="000000"/>
        </w:rPr>
        <w:t>Pasikeitė Lietuvos Respublikos Sveikatos apsaugos ministro sveikatos priežiūros įstaigų veiklos apskaitos ir atskaitomybės tvarka, nebus išduodamos pažymos pateisinti mokinių praleistas pamokas/ugdymo dienas dėl ligos. Jas turės pateisinti patys tėvai, todėl tikslinga</w:t>
      </w:r>
      <w:r>
        <w:rPr>
          <w:rFonts w:ascii="Times New Roman" w:hAnsi="Times New Roman"/>
          <w:iCs/>
          <w:color w:val="000000"/>
        </w:rPr>
        <w:t>, kad t</w:t>
      </w:r>
      <w:r>
        <w:rPr>
          <w:rFonts w:ascii="Times New Roman" w:hAnsi="Times New Roman"/>
          <w:color w:val="000000"/>
        </w:rPr>
        <w:t xml:space="preserve">ėvai (globėjai) mokestį už vaikų maitinimą mokėtų tik už lankytas dienas. </w:t>
      </w:r>
    </w:p>
    <w:p w:rsidR="0051796C" w:rsidRDefault="00F04975">
      <w:pPr>
        <w:ind w:firstLine="57"/>
        <w:jc w:val="both"/>
        <w:rPr>
          <w:rFonts w:ascii="Times New Roman" w:hAnsi="Times New Roman"/>
        </w:rPr>
      </w:pPr>
      <w:r>
        <w:rPr>
          <w:rFonts w:ascii="Times New Roman" w:hAnsi="Times New Roman"/>
          <w:color w:val="000000"/>
        </w:rPr>
        <w:t xml:space="preserve">           Ikimokyklinio ugdymo įstaigas (grupes) lankantiems ikimokyklinio, priešmokyklinio amžiaus vaikams būtų taikomas didesnis Savivaldybės tarybos nustatyto dydžio ugdymo aplinkos išlaikymo mokestis (ugdymo priemonėms, trumpalaikiam turtui bei kitoms su ugdymo proceso organizavimu susijusioms priemonėms ar paslaugoms įsigyti) – </w:t>
      </w:r>
      <w:r>
        <w:rPr>
          <w:rFonts w:ascii="Times New Roman" w:hAnsi="Times New Roman"/>
          <w:iCs/>
          <w:color w:val="000000"/>
        </w:rPr>
        <w:t xml:space="preserve">0,40 </w:t>
      </w:r>
      <w:proofErr w:type="spellStart"/>
      <w:r>
        <w:rPr>
          <w:rFonts w:ascii="Times New Roman" w:hAnsi="Times New Roman"/>
          <w:iCs/>
          <w:color w:val="000000"/>
        </w:rPr>
        <w:t>Eur</w:t>
      </w:r>
      <w:proofErr w:type="spellEnd"/>
      <w:r>
        <w:rPr>
          <w:rFonts w:ascii="Times New Roman" w:hAnsi="Times New Roman"/>
          <w:iCs/>
          <w:color w:val="000000"/>
        </w:rPr>
        <w:t xml:space="preserve">, </w:t>
      </w:r>
      <w:r>
        <w:rPr>
          <w:rFonts w:ascii="Times New Roman" w:hAnsi="Times New Roman"/>
          <w:bCs/>
          <w:color w:val="000000"/>
        </w:rPr>
        <w:t xml:space="preserve"> </w:t>
      </w:r>
      <w:r>
        <w:rPr>
          <w:rFonts w:ascii="Times New Roman" w:hAnsi="Times New Roman"/>
          <w:iCs/>
          <w:color w:val="000000"/>
        </w:rPr>
        <w:t>nepriklausomai nuo vaiko lankytų dienų skaičiaus, vietoje</w:t>
      </w:r>
      <w:r>
        <w:rPr>
          <w:rFonts w:ascii="Times New Roman" w:hAnsi="Times New Roman"/>
          <w:color w:val="000000"/>
        </w:rPr>
        <w:t xml:space="preserve"> nustatyto mokesčio – 0,30 </w:t>
      </w:r>
      <w:proofErr w:type="spellStart"/>
      <w:r>
        <w:rPr>
          <w:rFonts w:ascii="Times New Roman" w:hAnsi="Times New Roman"/>
          <w:color w:val="000000"/>
        </w:rPr>
        <w:t>Eur</w:t>
      </w:r>
      <w:proofErr w:type="spellEnd"/>
      <w:r>
        <w:rPr>
          <w:rFonts w:ascii="Times New Roman" w:hAnsi="Times New Roman"/>
          <w:color w:val="000000"/>
        </w:rPr>
        <w:t xml:space="preserve">. Mokestis už vaiko maitinimą ir ugdymo aplinkos išlaikymą neskaičiuojamas jeigu Savivaldybės administracijos direktoriaus įsakymu vaikui yra paskirtas privalomas ikimokyklinis ugdymas arba tėvai abu yra kurčnebyliai, o vaikas neturi šios negalios. Jei vaiko veiklos trukmė darželyje neilgesnė nei 4 valandos, taikomas 50% nustatyto dydžio mokestis ugdymo aplinkos išlaikymui.  </w:t>
      </w:r>
    </w:p>
    <w:p w:rsidR="0051796C" w:rsidRDefault="00F04975">
      <w:pPr>
        <w:ind w:firstLine="57"/>
        <w:jc w:val="both"/>
        <w:rPr>
          <w:rFonts w:ascii="Times New Roman" w:hAnsi="Times New Roman"/>
        </w:rPr>
      </w:pPr>
      <w:r>
        <w:rPr>
          <w:rFonts w:ascii="Times New Roman" w:hAnsi="Times New Roman"/>
          <w:iCs/>
          <w:color w:val="000000"/>
        </w:rPr>
        <w:t xml:space="preserve">        Siūloma įvesti dienos mokestį vasaros laikotarpiu (ikimokyklinio amžiaus vaikams nuo liepos 1 d. iki  rugpjūčio 31 d., priešmokyklinio amžiaus vaikams nuo birželio 1 d. iki  rugpjūčio 31 d.) už įstaigos lankymą - 1 </w:t>
      </w:r>
      <w:proofErr w:type="spellStart"/>
      <w:r>
        <w:rPr>
          <w:rFonts w:ascii="Times New Roman" w:hAnsi="Times New Roman"/>
          <w:iCs/>
          <w:color w:val="000000"/>
        </w:rPr>
        <w:t>Eur</w:t>
      </w:r>
      <w:proofErr w:type="spellEnd"/>
      <w:r>
        <w:rPr>
          <w:rFonts w:ascii="Times New Roman" w:hAnsi="Times New Roman"/>
          <w:iCs/>
          <w:color w:val="000000"/>
        </w:rPr>
        <w:t>. Priešmokyklinio amžiaus vaikams ugdymo procesas baigiasi gegužės 31 d.,  tėvai dirba, neturi kur palikti vaikų, reikalingas darželis. Liepos, rugpjūčio mėnesiais mieste budintį darželį lankė 340 vaikų (30%). Liepos mėnesį dirbo</w:t>
      </w:r>
      <w:r w:rsidRPr="00F04975">
        <w:rPr>
          <w:rFonts w:ascii="Times New Roman" w:hAnsi="Times New Roman"/>
          <w:color w:val="000000"/>
        </w:rPr>
        <w:t xml:space="preserve"> </w:t>
      </w:r>
      <w:r>
        <w:rPr>
          <w:rFonts w:ascii="Times New Roman" w:hAnsi="Times New Roman"/>
          <w:color w:val="000000"/>
        </w:rPr>
        <w:t>Žemaičių</w:t>
      </w:r>
      <w:r w:rsidRPr="00F04975">
        <w:rPr>
          <w:rFonts w:ascii="Times New Roman" w:hAnsi="Times New Roman"/>
          <w:color w:val="000000"/>
        </w:rPr>
        <w:t xml:space="preserve"> </w:t>
      </w:r>
      <w:r>
        <w:rPr>
          <w:rFonts w:ascii="Times New Roman" w:hAnsi="Times New Roman"/>
          <w:color w:val="000000"/>
        </w:rPr>
        <w:t>Naumiesčio</w:t>
      </w:r>
      <w:r w:rsidRPr="00F04975">
        <w:rPr>
          <w:rFonts w:ascii="Times New Roman" w:hAnsi="Times New Roman"/>
          <w:color w:val="000000"/>
        </w:rPr>
        <w:t xml:space="preserve"> mokykla-</w:t>
      </w:r>
      <w:r>
        <w:rPr>
          <w:rFonts w:ascii="Times New Roman" w:hAnsi="Times New Roman"/>
          <w:color w:val="000000"/>
        </w:rPr>
        <w:t>darželis</w:t>
      </w:r>
      <w:r w:rsidRPr="00F04975">
        <w:rPr>
          <w:rFonts w:ascii="Times New Roman" w:hAnsi="Times New Roman"/>
          <w:color w:val="000000"/>
        </w:rPr>
        <w:t>,</w:t>
      </w:r>
      <w:r>
        <w:rPr>
          <w:rFonts w:ascii="Times New Roman" w:hAnsi="Times New Roman"/>
          <w:color w:val="000000"/>
        </w:rPr>
        <w:t xml:space="preserve"> Švėkšnos lopšelis-darželis, Kintų pagrindinės mokyklos ikimokyklinės grupės.</w:t>
      </w:r>
      <w:r>
        <w:rPr>
          <w:rFonts w:ascii="Times New Roman" w:hAnsi="Times New Roman"/>
          <w:iCs/>
          <w:color w:val="000000"/>
        </w:rPr>
        <w:t xml:space="preserve"> Būtų sudarytos sąlygos visiems norintiems vasaros laikotarpiu lankyti darželį, pagerėtų vaikų lankomumas, tenkintume tėvų poreikius, keistųsi šeimos požiūris dėl darželio reikalingumo vasaros laikotarpiu, didėtų tėvų atsakomybė.</w:t>
      </w:r>
      <w:r>
        <w:rPr>
          <w:rFonts w:ascii="Times New Roman" w:hAnsi="Times New Roman"/>
          <w:bCs/>
          <w:iCs/>
          <w:color w:val="000000"/>
        </w:rPr>
        <w:t xml:space="preserve"> </w:t>
      </w:r>
      <w:r>
        <w:rPr>
          <w:rFonts w:ascii="Times New Roman" w:hAnsi="Times New Roman"/>
          <w:color w:val="000000"/>
        </w:rPr>
        <w:t>Šie klausimai š</w:t>
      </w:r>
      <w:r>
        <w:rPr>
          <w:rFonts w:ascii="Times New Roman" w:hAnsi="Times New Roman"/>
          <w:iCs/>
          <w:color w:val="000000"/>
          <w:lang w:val="pt-BR"/>
        </w:rPr>
        <w:t>. m. rugsėjo 19 d. buvo aptarti ikimokyklinių įstaigų vadovų pasitarime ir pateikti pakeitimai. Surinktos l</w:t>
      </w:r>
      <w:proofErr w:type="spellStart"/>
      <w:r>
        <w:rPr>
          <w:rFonts w:ascii="Times New Roman" w:hAnsi="Times New Roman"/>
          <w:iCs/>
          <w:color w:val="000000"/>
        </w:rPr>
        <w:t>ėšos</w:t>
      </w:r>
      <w:proofErr w:type="spellEnd"/>
      <w:r>
        <w:rPr>
          <w:rFonts w:ascii="Times New Roman" w:hAnsi="Times New Roman"/>
          <w:iCs/>
          <w:color w:val="000000"/>
        </w:rPr>
        <w:t xml:space="preserve"> būtų panaudotos darbuotojų darbo užmokesčiui iš dalies apmokėti ir/ar darbuotojo įdarbinimui vasaros laikotarpiui. Pedagogai dirbdami vasarą neturi galimybės išnaudoti atostogas.</w:t>
      </w:r>
    </w:p>
    <w:p w:rsidR="0051796C" w:rsidRDefault="00F04975">
      <w:pPr>
        <w:tabs>
          <w:tab w:val="left" w:pos="9000"/>
        </w:tabs>
        <w:jc w:val="both"/>
        <w:rPr>
          <w:rFonts w:ascii="Times New Roman" w:hAnsi="Times New Roman"/>
        </w:rPr>
      </w:pPr>
      <w:r>
        <w:rPr>
          <w:rFonts w:ascii="Times New Roman" w:hAnsi="Times New Roman"/>
        </w:rPr>
        <w:t xml:space="preserve">           </w:t>
      </w:r>
      <w:r>
        <w:rPr>
          <w:rFonts w:ascii="Times New Roman" w:hAnsi="Times New Roman"/>
          <w:b/>
          <w:iCs/>
        </w:rPr>
        <w:t>3. Kokių pozityvių rezultatų laukiama.</w:t>
      </w:r>
    </w:p>
    <w:p w:rsidR="0051796C" w:rsidRDefault="00F04975">
      <w:pPr>
        <w:ind w:right="-79"/>
        <w:jc w:val="both"/>
        <w:rPr>
          <w:rFonts w:ascii="Times New Roman" w:hAnsi="Times New Roman"/>
        </w:rPr>
      </w:pPr>
      <w:r>
        <w:rPr>
          <w:rFonts w:ascii="Times New Roman" w:hAnsi="Times New Roman"/>
          <w:bCs/>
          <w:iCs/>
        </w:rPr>
        <w:t xml:space="preserve">      </w:t>
      </w:r>
      <w:r>
        <w:rPr>
          <w:rFonts w:ascii="Times New Roman" w:hAnsi="Times New Roman"/>
          <w:iCs/>
        </w:rPr>
        <w:t>Sudarytos sąlygos vaikams lankyti įstaigą vasaros laikotarpiu, tenkintume tėvų poreikius, nereikėtų pateisinti dienų, kai vaikas nelanko įstaigos.</w:t>
      </w:r>
    </w:p>
    <w:p w:rsidR="0051796C" w:rsidRDefault="00F04975">
      <w:pPr>
        <w:jc w:val="both"/>
        <w:rPr>
          <w:rFonts w:ascii="Times New Roman" w:hAnsi="Times New Roman"/>
        </w:rPr>
      </w:pPr>
      <w:r>
        <w:rPr>
          <w:rFonts w:ascii="Times New Roman" w:hAnsi="Times New Roman"/>
          <w:bCs/>
          <w:iCs/>
          <w:color w:val="FF0000"/>
        </w:rPr>
        <w:t xml:space="preserve">           </w:t>
      </w:r>
      <w:r>
        <w:rPr>
          <w:rFonts w:ascii="Times New Roman" w:hAnsi="Times New Roman"/>
          <w:b/>
          <w:iCs/>
        </w:rPr>
        <w:t xml:space="preserve">4. Galimos neigiamos priimto projekto pasekmės ir kokių priemonių reikėtų imtis, kad </w:t>
      </w:r>
    </w:p>
    <w:p w:rsidR="0051796C" w:rsidRDefault="00F04975">
      <w:pPr>
        <w:jc w:val="both"/>
        <w:rPr>
          <w:rFonts w:ascii="Times New Roman" w:hAnsi="Times New Roman"/>
        </w:rPr>
      </w:pPr>
      <w:r>
        <w:rPr>
          <w:rFonts w:ascii="Times New Roman" w:hAnsi="Times New Roman"/>
          <w:b/>
          <w:iCs/>
        </w:rPr>
        <w:t>tokių pasekmių būtų išvengta.</w:t>
      </w:r>
      <w:r>
        <w:rPr>
          <w:rFonts w:ascii="Times New Roman" w:hAnsi="Times New Roman"/>
        </w:rPr>
        <w:t xml:space="preserve"> </w:t>
      </w:r>
    </w:p>
    <w:p w:rsidR="0051796C" w:rsidRDefault="00F04975">
      <w:pPr>
        <w:jc w:val="both"/>
        <w:rPr>
          <w:rFonts w:ascii="Times New Roman" w:hAnsi="Times New Roman"/>
        </w:rPr>
      </w:pPr>
      <w:r>
        <w:rPr>
          <w:rFonts w:ascii="Times New Roman" w:hAnsi="Times New Roman"/>
        </w:rPr>
        <w:t xml:space="preserve">           </w:t>
      </w:r>
      <w:r>
        <w:rPr>
          <w:rFonts w:ascii="Times New Roman" w:hAnsi="Times New Roman"/>
          <w:bCs/>
          <w:iCs/>
        </w:rPr>
        <w:t>Nebus.</w:t>
      </w:r>
    </w:p>
    <w:p w:rsidR="0051796C" w:rsidRDefault="00F04975">
      <w:pPr>
        <w:ind w:left="720"/>
        <w:jc w:val="both"/>
        <w:rPr>
          <w:rFonts w:ascii="Times New Roman" w:hAnsi="Times New Roman"/>
        </w:rPr>
      </w:pPr>
      <w:r>
        <w:rPr>
          <w:rFonts w:ascii="Times New Roman" w:hAnsi="Times New Roman"/>
          <w:b/>
          <w:iCs/>
        </w:rPr>
        <w:t xml:space="preserve">5. Kokie šios srities aktai tebegalioja (pateikiamas aktų sąrašas) ir kokius galiojančius </w:t>
      </w:r>
    </w:p>
    <w:p w:rsidR="0051796C" w:rsidRDefault="00F04975">
      <w:pPr>
        <w:jc w:val="both"/>
        <w:rPr>
          <w:rFonts w:ascii="Times New Roman" w:hAnsi="Times New Roman"/>
        </w:rPr>
      </w:pPr>
      <w:r>
        <w:rPr>
          <w:rFonts w:ascii="Times New Roman" w:hAnsi="Times New Roman"/>
          <w:b/>
          <w:iCs/>
        </w:rPr>
        <w:t>aktus būtina pakeisti ar panaikinti, priėmus teikiamą projektą.</w:t>
      </w:r>
    </w:p>
    <w:p w:rsidR="0051796C" w:rsidRDefault="00F04975">
      <w:pPr>
        <w:jc w:val="both"/>
        <w:rPr>
          <w:rFonts w:ascii="Times New Roman" w:hAnsi="Times New Roman"/>
        </w:rPr>
      </w:pPr>
      <w:r>
        <w:rPr>
          <w:rFonts w:ascii="Times New Roman" w:hAnsi="Times New Roman"/>
          <w:b/>
          <w:bCs/>
          <w:iCs/>
        </w:rPr>
        <w:lastRenderedPageBreak/>
        <w:t xml:space="preserve">         </w:t>
      </w:r>
      <w:r>
        <w:rPr>
          <w:rFonts w:ascii="Times New Roman" w:hAnsi="Times New Roman"/>
          <w:iCs/>
        </w:rPr>
        <w:t xml:space="preserve"> Reikia p</w:t>
      </w:r>
      <w:r>
        <w:rPr>
          <w:rFonts w:ascii="Times New Roman" w:hAnsi="Times New Roman"/>
          <w:iCs/>
          <w:color w:val="000000"/>
        </w:rPr>
        <w:t xml:space="preserve">ripažinti netekusiu galios Savivaldybės tarybos 2014 m. spalio 30 d. sprendimą </w:t>
      </w:r>
      <w:bookmarkStart w:id="9" w:name="n_01"/>
      <w:r>
        <w:rPr>
          <w:rFonts w:ascii="Times New Roman" w:hAnsi="Times New Roman"/>
          <w:iCs/>
          <w:color w:val="000000"/>
        </w:rPr>
        <w:t>Nr. T1-</w:t>
      </w:r>
      <w:bookmarkEnd w:id="9"/>
      <w:r>
        <w:rPr>
          <w:rFonts w:ascii="Times New Roman" w:hAnsi="Times New Roman"/>
          <w:iCs/>
          <w:color w:val="000000"/>
        </w:rPr>
        <w:t>2268 „Dėl užmokesčio dydžio už vaikų išlaikymą švietimo įstaigose nustatymo“.</w:t>
      </w:r>
    </w:p>
    <w:p w:rsidR="0051796C" w:rsidRDefault="00F04975">
      <w:pPr>
        <w:ind w:firstLine="720"/>
        <w:jc w:val="both"/>
        <w:rPr>
          <w:rFonts w:ascii="Times New Roman" w:hAnsi="Times New Roman"/>
        </w:rPr>
      </w:pPr>
      <w:r>
        <w:rPr>
          <w:rFonts w:ascii="Times New Roman" w:hAnsi="Times New Roman"/>
          <w:b/>
          <w:iCs/>
        </w:rPr>
        <w:t>6. Jeigu  reikia atlikti sprendimo projekto antikorupcinį vertinimą, sprendžia projekto rengėjas, atsižvelgdamas į Teisės aktų projektų antikorupcinio vertinimo taisykles.</w:t>
      </w:r>
    </w:p>
    <w:p w:rsidR="0051796C" w:rsidRDefault="00F04975">
      <w:pPr>
        <w:jc w:val="both"/>
        <w:rPr>
          <w:rFonts w:ascii="Times New Roman" w:hAnsi="Times New Roman"/>
        </w:rPr>
      </w:pPr>
      <w:r>
        <w:rPr>
          <w:rFonts w:ascii="Times New Roman" w:hAnsi="Times New Roman"/>
        </w:rPr>
        <w:t xml:space="preserve">           Reikia.</w:t>
      </w:r>
      <w:hyperlink r:id="rId8" w:history="1">
        <w:r w:rsidRPr="00AA58AB">
          <w:rPr>
            <w:rStyle w:val="Hipersaitas"/>
            <w:rFonts w:ascii="Times New Roman" w:hAnsi="Times New Roman"/>
          </w:rPr>
          <w:t xml:space="preserve"> Pri</w:t>
        </w:r>
        <w:bookmarkStart w:id="10" w:name="_GoBack"/>
        <w:r w:rsidRPr="00AA58AB">
          <w:rPr>
            <w:rStyle w:val="Hipersaitas"/>
            <w:rFonts w:ascii="Times New Roman" w:hAnsi="Times New Roman"/>
          </w:rPr>
          <w:t>d</w:t>
        </w:r>
        <w:bookmarkEnd w:id="10"/>
        <w:r w:rsidRPr="00AA58AB">
          <w:rPr>
            <w:rStyle w:val="Hipersaitas"/>
            <w:rFonts w:ascii="Times New Roman" w:hAnsi="Times New Roman"/>
          </w:rPr>
          <w:t>edama</w:t>
        </w:r>
      </w:hyperlink>
    </w:p>
    <w:p w:rsidR="0051796C" w:rsidRDefault="00F04975">
      <w:pPr>
        <w:jc w:val="both"/>
        <w:rPr>
          <w:rFonts w:ascii="Times New Roman" w:hAnsi="Times New Roman"/>
        </w:rPr>
      </w:pPr>
      <w:r>
        <w:rPr>
          <w:rFonts w:ascii="Times New Roman" w:hAnsi="Times New Roman"/>
        </w:rPr>
        <w:t xml:space="preserve">    </w:t>
      </w:r>
      <w:r>
        <w:rPr>
          <w:rFonts w:ascii="Times New Roman" w:hAnsi="Times New Roman"/>
          <w:b/>
          <w:iCs/>
        </w:rPr>
        <w:t>7. Projekto rengimo metu gauti specialistų vertinimai ir išvados, ekonominiai apskaičiavimai (sąmatos), ir konkretūs finansavimo šaltiniai.</w:t>
      </w:r>
    </w:p>
    <w:p w:rsidR="0051796C" w:rsidRDefault="00F04975">
      <w:pPr>
        <w:jc w:val="both"/>
        <w:rPr>
          <w:rFonts w:ascii="Times New Roman" w:hAnsi="Times New Roman"/>
        </w:rPr>
      </w:pPr>
      <w:r>
        <w:rPr>
          <w:rFonts w:ascii="Times New Roman" w:hAnsi="Times New Roman"/>
        </w:rPr>
        <w:t xml:space="preserve">           Nereikia.</w:t>
      </w:r>
    </w:p>
    <w:p w:rsidR="0051796C" w:rsidRDefault="00F04975">
      <w:pPr>
        <w:ind w:firstLine="540"/>
        <w:jc w:val="both"/>
        <w:rPr>
          <w:rFonts w:ascii="Times New Roman" w:hAnsi="Times New Roman"/>
        </w:rPr>
      </w:pPr>
      <w:r>
        <w:rPr>
          <w:rFonts w:ascii="Times New Roman" w:hAnsi="Times New Roman"/>
          <w:b/>
          <w:iCs/>
          <w:lang w:val="pt-BR"/>
        </w:rPr>
        <w:t>8. Projekto autorius ar autorių grupė.</w:t>
      </w:r>
    </w:p>
    <w:p w:rsidR="0051796C" w:rsidRDefault="00F04975">
      <w:pPr>
        <w:ind w:firstLine="540"/>
        <w:jc w:val="both"/>
        <w:rPr>
          <w:rFonts w:ascii="Times New Roman" w:hAnsi="Times New Roman"/>
        </w:rPr>
      </w:pPr>
      <w:r>
        <w:rPr>
          <w:rFonts w:ascii="Times New Roman" w:hAnsi="Times New Roman"/>
          <w:iCs/>
          <w:lang w:val="pt-BR"/>
        </w:rPr>
        <w:t>Dainora Butvydienė</w:t>
      </w:r>
      <w:r>
        <w:rPr>
          <w:rFonts w:ascii="Times New Roman" w:hAnsi="Times New Roman"/>
          <w:lang w:val="pt-BR"/>
        </w:rPr>
        <w:t>, Švietimo skyriaus vedėja, Vida Nemanienė, Švietimo skyriaus Ugdymo kokybės poskyrio vyriausioji specialistė</w:t>
      </w:r>
      <w:r>
        <w:rPr>
          <w:rFonts w:ascii="Times New Roman" w:hAnsi="Times New Roman"/>
          <w:iCs/>
          <w:lang w:val="pt-BR"/>
        </w:rPr>
        <w:t>.</w:t>
      </w:r>
    </w:p>
    <w:p w:rsidR="0051796C" w:rsidRDefault="00F04975">
      <w:pPr>
        <w:ind w:firstLine="540"/>
        <w:jc w:val="both"/>
        <w:rPr>
          <w:rFonts w:ascii="Times New Roman" w:hAnsi="Times New Roman"/>
        </w:rPr>
      </w:pPr>
      <w:r>
        <w:rPr>
          <w:rFonts w:ascii="Times New Roman" w:hAnsi="Times New Roman"/>
          <w:b/>
          <w:iCs/>
          <w:lang w:val="pt-BR"/>
        </w:rPr>
        <w:t>9. Reikšminiai projekto žodžiai, kurių reikia šiam projektui įtraukti į kompiuterinę paieškos sistemą.</w:t>
      </w:r>
    </w:p>
    <w:p w:rsidR="0051796C" w:rsidRDefault="00F04975">
      <w:pPr>
        <w:ind w:firstLine="540"/>
        <w:jc w:val="both"/>
        <w:rPr>
          <w:rFonts w:ascii="Times New Roman" w:hAnsi="Times New Roman"/>
        </w:rPr>
      </w:pPr>
      <w:r>
        <w:rPr>
          <w:rFonts w:ascii="Times New Roman" w:hAnsi="Times New Roman"/>
          <w:lang w:val="pt-BR"/>
        </w:rPr>
        <w:t>Nėra.</w:t>
      </w:r>
    </w:p>
    <w:p w:rsidR="0051796C" w:rsidRDefault="00F04975">
      <w:pPr>
        <w:ind w:firstLine="540"/>
        <w:jc w:val="both"/>
        <w:rPr>
          <w:rFonts w:ascii="Times New Roman" w:hAnsi="Times New Roman"/>
        </w:rPr>
      </w:pPr>
      <w:r>
        <w:rPr>
          <w:rFonts w:ascii="Times New Roman" w:hAnsi="Times New Roman"/>
          <w:b/>
          <w:iCs/>
          <w:lang w:val="pt-BR"/>
        </w:rPr>
        <w:t>10. Kiti,  autorių nuomone,  reikalingi pagrindimai ir paaiškinimai.</w:t>
      </w:r>
    </w:p>
    <w:p w:rsidR="0051796C" w:rsidRDefault="00F04975">
      <w:pPr>
        <w:ind w:firstLine="540"/>
        <w:jc w:val="both"/>
        <w:rPr>
          <w:rFonts w:ascii="Times New Roman" w:hAnsi="Times New Roman"/>
        </w:rPr>
      </w:pPr>
      <w:r>
        <w:rPr>
          <w:rFonts w:ascii="Times New Roman" w:hAnsi="Times New Roman"/>
          <w:lang w:val="pt-BR"/>
        </w:rPr>
        <w:t>Nėra.</w:t>
      </w:r>
    </w:p>
    <w:p w:rsidR="0051796C" w:rsidRDefault="0051796C">
      <w:pPr>
        <w:spacing w:before="69"/>
        <w:jc w:val="center"/>
        <w:rPr>
          <w:rFonts w:ascii="Times New Roman" w:hAnsi="Times New Roman"/>
          <w:lang w:val="pt-BR"/>
        </w:rPr>
      </w:pPr>
    </w:p>
    <w:p w:rsidR="0051796C" w:rsidRDefault="0051796C">
      <w:pPr>
        <w:spacing w:before="69"/>
        <w:jc w:val="center"/>
        <w:rPr>
          <w:rFonts w:ascii="Times New Roman" w:hAnsi="Times New Roman"/>
          <w:lang w:val="pt-BR"/>
        </w:rPr>
      </w:pPr>
    </w:p>
    <w:p w:rsidR="0051796C" w:rsidRDefault="00F04975">
      <w:pPr>
        <w:spacing w:before="69"/>
        <w:jc w:val="center"/>
        <w:rPr>
          <w:rFonts w:hint="eastAsia"/>
        </w:rPr>
      </w:pPr>
      <w:bookmarkStart w:id="11" w:name="__DdeLink__208_2386259163"/>
      <w:bookmarkEnd w:id="11"/>
      <w:r>
        <w:rPr>
          <w:rFonts w:ascii="Times New Roman" w:hAnsi="Times New Roman"/>
          <w:lang w:val="pt-BR"/>
        </w:rPr>
        <w:t>Skyriaus vedėja</w:t>
      </w:r>
      <w:r>
        <w:rPr>
          <w:rFonts w:ascii="Times New Roman" w:hAnsi="Times New Roman"/>
          <w:lang w:val="pt-BR"/>
        </w:rPr>
        <w:tab/>
        <w:t xml:space="preserve">                                                                                          Dainora Butvydienė</w:t>
      </w:r>
    </w:p>
    <w:sectPr w:rsidR="0051796C">
      <w:footerReference w:type="default" r:id="rId9"/>
      <w:pgSz w:w="11906" w:h="16838"/>
      <w:pgMar w:top="1134" w:right="570" w:bottom="1328" w:left="1565" w:header="0" w:footer="509" w:gutter="0"/>
      <w:cols w:space="1296"/>
      <w:formProt w:val="0"/>
      <w:docGrid w:linePitch="312"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CF0" w:rsidRDefault="00F04975">
      <w:pPr>
        <w:rPr>
          <w:rFonts w:hint="eastAsia"/>
        </w:rPr>
      </w:pPr>
      <w:r>
        <w:separator/>
      </w:r>
    </w:p>
  </w:endnote>
  <w:endnote w:type="continuationSeparator" w:id="0">
    <w:p w:rsidR="00726CF0" w:rsidRDefault="00F0497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BA"/>
    <w:family w:val="roman"/>
    <w:pitch w:val="variable"/>
  </w:font>
  <w:font w:name="NSimSun">
    <w:panose1 w:val="02010609030101010101"/>
    <w:charset w:val="86"/>
    <w:family w:val="modern"/>
    <w:pitch w:val="fixed"/>
    <w:sig w:usb0="00000283" w:usb1="288F0000" w:usb2="00000016" w:usb3="00000000" w:csb0="00040001" w:csb1="00000000"/>
  </w:font>
  <w:font w:name="Lucida Sans">
    <w:altName w:val="Times New Roman"/>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OpenSymbol">
    <w:altName w:val="Arial Unicode MS"/>
    <w:charset w:val="00"/>
    <w:family w:val="auto"/>
    <w:pitch w:val="variable"/>
    <w:sig w:usb0="800000AF" w:usb1="1001ECEA"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96C" w:rsidRDefault="00F04975">
    <w:pPr>
      <w:pStyle w:val="Porat"/>
      <w:jc w:val="right"/>
      <w:rPr>
        <w:rFonts w:hint="eastAsia"/>
      </w:rPr>
    </w:pPr>
    <w:r>
      <w:fldChar w:fldCharType="begin"/>
    </w:r>
    <w:r>
      <w:instrText>FILENAME \p</w:instrText>
    </w:r>
    <w:r>
      <w:fldChar w:fldCharType="separate"/>
    </w:r>
    <w:r>
      <w:t>P:\Tarybos_projektai_2011-2019\2019 metai\Lapkritis\SVI02VKJG.docx</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CF0" w:rsidRDefault="00F04975">
      <w:pPr>
        <w:rPr>
          <w:rFonts w:hint="eastAsia"/>
        </w:rPr>
      </w:pPr>
      <w:r>
        <w:separator/>
      </w:r>
    </w:p>
  </w:footnote>
  <w:footnote w:type="continuationSeparator" w:id="0">
    <w:p w:rsidR="00726CF0" w:rsidRDefault="00F04975">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300064"/>
    <w:multiLevelType w:val="multilevel"/>
    <w:tmpl w:val="52BC68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4951732"/>
    <w:multiLevelType w:val="multilevel"/>
    <w:tmpl w:val="3D926816"/>
    <w:lvl w:ilvl="0">
      <w:start w:val="1"/>
      <w:numFmt w:val="decimal"/>
      <w:lvlText w:val="%1."/>
      <w:lvlJc w:val="left"/>
      <w:pPr>
        <w:tabs>
          <w:tab w:val="num" w:pos="108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396"/>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96C"/>
    <w:rsid w:val="0051796C"/>
    <w:rsid w:val="00726CF0"/>
    <w:rsid w:val="007E384A"/>
    <w:rsid w:val="00855085"/>
    <w:rsid w:val="00AA58AB"/>
    <w:rsid w:val="00F0497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9BBA33-A40B-4BD8-A258-01B6AE4E8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Lucida Sans"/>
        <w:szCs w:val="24"/>
        <w:lang w:val="lt-LT"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color w:val="00000A"/>
      <w:sz w:val="24"/>
    </w:rPr>
  </w:style>
  <w:style w:type="paragraph" w:styleId="Antrat1">
    <w:name w:val="heading 1"/>
    <w:basedOn w:val="prastasis"/>
    <w:uiPriority w:val="9"/>
    <w:qFormat/>
    <w:pPr>
      <w:keepNext/>
      <w:spacing w:before="240" w:after="60"/>
      <w:outlineLvl w:val="0"/>
    </w:pPr>
    <w:rPr>
      <w:rFonts w:ascii="Arial" w:hAnsi="Arial" w:cs="Arial"/>
      <w:b/>
      <w:bCs/>
      <w:sz w:val="32"/>
      <w:szCs w:val="32"/>
    </w:rPr>
  </w:style>
  <w:style w:type="paragraph" w:styleId="Antrat2">
    <w:name w:val="heading 2"/>
    <w:basedOn w:val="prastasis"/>
    <w:uiPriority w:val="9"/>
    <w:unhideWhenUsed/>
    <w:qFormat/>
    <w:pPr>
      <w:keepNext/>
      <w:jc w:val="center"/>
      <w:outlineLvl w:val="1"/>
    </w:pPr>
    <w:rPr>
      <w:b/>
      <w:bCs/>
    </w:rPr>
  </w:style>
  <w:style w:type="paragraph" w:styleId="Antrat3">
    <w:name w:val="heading 3"/>
    <w:basedOn w:val="prastasis"/>
    <w:uiPriority w:val="9"/>
    <w:unhideWhenUsed/>
    <w:qFormat/>
    <w:pPr>
      <w:keepNext/>
      <w:spacing w:before="240" w:after="60"/>
      <w:outlineLvl w:val="2"/>
    </w:pPr>
    <w:rPr>
      <w:rFonts w:ascii="Arial" w:hAnsi="Arial" w:cs="Arial"/>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ListLabel10">
    <w:name w:val="ListLabel 10"/>
    <w:qFormat/>
    <w:rPr>
      <w:bCs/>
      <w:iCs/>
      <w:color w:val="000000"/>
      <w:u w:val="none"/>
      <w:lang w:val="lt-LT"/>
    </w:rPr>
  </w:style>
  <w:style w:type="character" w:customStyle="1" w:styleId="ListLabel9">
    <w:name w:val="ListLabel 9"/>
    <w:qFormat/>
    <w:rPr>
      <w:bCs/>
      <w:iCs/>
      <w:color w:val="000000"/>
      <w:u w:val="none"/>
      <w:lang w:val="lt-LT"/>
    </w:rPr>
  </w:style>
  <w:style w:type="character" w:customStyle="1" w:styleId="ListLabel8">
    <w:name w:val="ListLabel 8"/>
    <w:qFormat/>
    <w:rPr>
      <w:bCs/>
      <w:iCs/>
      <w:color w:val="000000"/>
      <w:u w:val="none"/>
      <w:lang w:val="lt-LT"/>
    </w:rPr>
  </w:style>
  <w:style w:type="character" w:customStyle="1" w:styleId="ListLabel7">
    <w:name w:val="ListLabel 7"/>
    <w:qFormat/>
    <w:rPr>
      <w:bCs/>
      <w:iCs/>
      <w:color w:val="000000"/>
      <w:u w:val="none"/>
      <w:lang w:val="lt-LT"/>
    </w:rPr>
  </w:style>
  <w:style w:type="character" w:customStyle="1" w:styleId="ListLabel6">
    <w:name w:val="ListLabel 6"/>
    <w:qFormat/>
    <w:rPr>
      <w:lang w:val="lt-LT"/>
    </w:rPr>
  </w:style>
  <w:style w:type="character" w:customStyle="1" w:styleId="ListLabel5">
    <w:name w:val="ListLabel 5"/>
    <w:qFormat/>
    <w:rPr>
      <w:bCs/>
      <w:iCs/>
      <w:color w:val="000000"/>
      <w:u w:val="none"/>
      <w:lang w:val="lt-LT"/>
    </w:rPr>
  </w:style>
  <w:style w:type="character" w:customStyle="1" w:styleId="ListLabel4">
    <w:name w:val="ListLabel 4"/>
    <w:qFormat/>
    <w:rPr>
      <w:bCs/>
      <w:iCs/>
      <w:lang w:val="pt-BR"/>
    </w:rPr>
  </w:style>
  <w:style w:type="character" w:customStyle="1" w:styleId="ListLabel3">
    <w:name w:val="ListLabel 3"/>
    <w:qFormat/>
    <w:rPr>
      <w:lang w:val="lt-LT"/>
    </w:rPr>
  </w:style>
  <w:style w:type="character" w:customStyle="1" w:styleId="ListLabel2">
    <w:name w:val="ListLabel 2"/>
    <w:qFormat/>
    <w:rPr>
      <w:bCs/>
      <w:iCs/>
      <w:color w:val="000000"/>
      <w:u w:val="none"/>
      <w:lang w:val="lt-LT"/>
    </w:rPr>
  </w:style>
  <w:style w:type="character" w:customStyle="1" w:styleId="ListLabel1">
    <w:name w:val="ListLabel 1"/>
    <w:qFormat/>
    <w:rPr>
      <w:bCs/>
      <w:iCs/>
      <w:lang w:val="pt-BR"/>
    </w:rPr>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Internetosaitas">
    <w:name w:val="Interneto saitas"/>
    <w:rPr>
      <w:color w:val="0000FF"/>
      <w:u w:val="single"/>
    </w:rPr>
  </w:style>
  <w:style w:type="character" w:customStyle="1" w:styleId="PavadinimasDiagrama">
    <w:name w:val="Pavadinimas Diagrama"/>
    <w:qFormat/>
    <w:rPr>
      <w:sz w:val="28"/>
      <w:szCs w:val="24"/>
      <w:lang w:val="en-GB" w:bidi="ar-SA"/>
    </w:rPr>
  </w:style>
  <w:style w:type="character" w:customStyle="1" w:styleId="Aplankytasinternetosaitas">
    <w:name w:val="Aplankytas interneto saitas"/>
    <w:rPr>
      <w:color w:val="800080"/>
      <w:u w:val="single"/>
    </w:rPr>
  </w:style>
  <w:style w:type="character" w:customStyle="1" w:styleId="AntratsDiagrama">
    <w:name w:val="Antraštės Diagrama"/>
    <w:qFormat/>
    <w:rPr>
      <w:sz w:val="24"/>
      <w:szCs w:val="24"/>
      <w:lang w:val="en-GB"/>
    </w:rPr>
  </w:style>
  <w:style w:type="character" w:customStyle="1" w:styleId="PoratDiagrama">
    <w:name w:val="Poraštė Diagrama"/>
    <w:qFormat/>
    <w:rPr>
      <w:sz w:val="24"/>
      <w:szCs w:val="24"/>
      <w:lang w:val="en-GB"/>
    </w:rPr>
  </w:style>
  <w:style w:type="character" w:customStyle="1" w:styleId="CITE">
    <w:name w:val="CITE"/>
    <w:qFormat/>
    <w:rPr>
      <w:i/>
    </w:rPr>
  </w:style>
  <w:style w:type="character" w:customStyle="1" w:styleId="CODE">
    <w:name w:val="CODE"/>
    <w:qFormat/>
    <w:rPr>
      <w:rFonts w:ascii="Courier New" w:hAnsi="Courier New"/>
      <w:sz w:val="20"/>
    </w:rPr>
  </w:style>
  <w:style w:type="character" w:styleId="Perirtashipersaitas">
    <w:name w:val="FollowedHyperlink"/>
    <w:qFormat/>
    <w:rPr>
      <w:color w:val="800080"/>
      <w:u w:val="single"/>
    </w:rPr>
  </w:style>
  <w:style w:type="character" w:customStyle="1" w:styleId="Keyboard">
    <w:name w:val="Keyboard"/>
    <w:qFormat/>
    <w:rPr>
      <w:rFonts w:ascii="Courier New" w:hAnsi="Courier New"/>
      <w:b/>
      <w:sz w:val="20"/>
    </w:rPr>
  </w:style>
  <w:style w:type="character" w:customStyle="1" w:styleId="Sample">
    <w:name w:val="Sample"/>
    <w:qFormat/>
    <w:rPr>
      <w:rFonts w:ascii="Courier New" w:hAnsi="Courier New"/>
    </w:rPr>
  </w:style>
  <w:style w:type="character" w:styleId="Grietas">
    <w:name w:val="Strong"/>
    <w:qFormat/>
    <w:rPr>
      <w:b/>
    </w:rPr>
  </w:style>
  <w:style w:type="character" w:customStyle="1" w:styleId="Typewriter">
    <w:name w:val="Typewriter"/>
    <w:qFormat/>
    <w:rPr>
      <w:rFonts w:ascii="Courier New" w:hAnsi="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ListLabel15">
    <w:name w:val="ListLabel 15"/>
    <w:qFormat/>
    <w:rPr>
      <w:bCs/>
      <w:iCs/>
      <w:color w:val="000000"/>
      <w:u w:val="none"/>
      <w:lang w:val="lt-LT"/>
    </w:rPr>
  </w:style>
  <w:style w:type="character" w:customStyle="1" w:styleId="ListLabel16">
    <w:name w:val="ListLabel 16"/>
    <w:qFormat/>
    <w:rPr>
      <w:bCs/>
      <w:iCs/>
      <w:color w:val="000000"/>
      <w:u w:val="none"/>
      <w:lang w:val="lt-LT"/>
    </w:rPr>
  </w:style>
  <w:style w:type="character" w:customStyle="1" w:styleId="ListLabel17">
    <w:name w:val="ListLabel 17"/>
    <w:qFormat/>
    <w:rPr>
      <w:bCs/>
      <w:iCs/>
      <w:color w:val="000000"/>
      <w:u w:val="none"/>
      <w:lang w:val="lt-LT"/>
    </w:rPr>
  </w:style>
  <w:style w:type="character" w:customStyle="1" w:styleId="Numeravimosimboliai">
    <w:name w:val="Numeravimo simboliai"/>
    <w:qFormat/>
  </w:style>
  <w:style w:type="character" w:customStyle="1" w:styleId="WW8Num6z8">
    <w:name w:val="WW8Num6z8"/>
    <w:qFormat/>
  </w:style>
  <w:style w:type="character" w:customStyle="1" w:styleId="WW8Num6z7">
    <w:name w:val="WW8Num6z7"/>
    <w:qFormat/>
  </w:style>
  <w:style w:type="character" w:customStyle="1" w:styleId="WW8Num6z6">
    <w:name w:val="WW8Num6z6"/>
    <w:qFormat/>
  </w:style>
  <w:style w:type="character" w:customStyle="1" w:styleId="WW8Num6z5">
    <w:name w:val="WW8Num6z5"/>
    <w:qFormat/>
  </w:style>
  <w:style w:type="character" w:customStyle="1" w:styleId="WW8Num6z4">
    <w:name w:val="WW8Num6z4"/>
    <w:qFormat/>
  </w:style>
  <w:style w:type="character" w:customStyle="1" w:styleId="WW8Num6z3">
    <w:name w:val="WW8Num6z3"/>
    <w:qFormat/>
  </w:style>
  <w:style w:type="character" w:customStyle="1" w:styleId="WW8Num6z2">
    <w:name w:val="WW8Num6z2"/>
    <w:qFormat/>
  </w:style>
  <w:style w:type="character" w:customStyle="1" w:styleId="WW8Num6z1">
    <w:name w:val="WW8Num6z1"/>
    <w:qFormat/>
  </w:style>
  <w:style w:type="character" w:customStyle="1" w:styleId="WW8Num6z0">
    <w:name w:val="WW8Num6z0"/>
    <w:qFormat/>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4z1">
    <w:name w:val="WW8Num4z1"/>
    <w:qFormat/>
  </w:style>
  <w:style w:type="character" w:customStyle="1" w:styleId="WW8Num4z0">
    <w:name w:val="WW8Num4z0"/>
    <w:qFormat/>
  </w:style>
  <w:style w:type="character" w:customStyle="1" w:styleId="ListLabel20">
    <w:name w:val="ListLabel 20"/>
    <w:qFormat/>
    <w:rPr>
      <w:bCs/>
      <w:iCs/>
      <w:color w:val="000000"/>
      <w:u w:val="none"/>
      <w:lang w:val="lt-LT"/>
    </w:rPr>
  </w:style>
  <w:style w:type="character" w:customStyle="1" w:styleId="ListLabel19">
    <w:name w:val="ListLabel 19"/>
    <w:qFormat/>
    <w:rPr>
      <w:bCs/>
      <w:iCs/>
      <w:color w:val="000000"/>
      <w:u w:val="none"/>
      <w:lang w:val="lt-LT"/>
    </w:rPr>
  </w:style>
  <w:style w:type="character" w:customStyle="1" w:styleId="ListLabel18">
    <w:name w:val="ListLabel 18"/>
    <w:qFormat/>
    <w:rPr>
      <w:bCs/>
      <w:iCs/>
      <w:color w:val="000000"/>
      <w:u w:val="none"/>
      <w:lang w:val="lt-LT"/>
    </w:rPr>
  </w:style>
  <w:style w:type="character" w:customStyle="1" w:styleId="ListLabel14">
    <w:name w:val="ListLabel 14"/>
    <w:qFormat/>
    <w:rPr>
      <w:bCs/>
      <w:iCs/>
      <w:color w:val="000000"/>
      <w:u w:val="none"/>
      <w:lang w:val="lt-LT"/>
    </w:rPr>
  </w:style>
  <w:style w:type="character" w:customStyle="1" w:styleId="ListLabel13">
    <w:name w:val="ListLabel 13"/>
    <w:qFormat/>
    <w:rPr>
      <w:bCs/>
      <w:iCs/>
      <w:color w:val="000000"/>
      <w:u w:val="none"/>
      <w:lang w:val="lt-LT"/>
    </w:rPr>
  </w:style>
  <w:style w:type="character" w:customStyle="1" w:styleId="ListLabel12">
    <w:name w:val="ListLabel 12"/>
    <w:qFormat/>
    <w:rPr>
      <w:bCs/>
      <w:iCs/>
      <w:color w:val="000000"/>
      <w:u w:val="none"/>
      <w:lang w:val="lt-LT"/>
    </w:rPr>
  </w:style>
  <w:style w:type="character" w:customStyle="1" w:styleId="ListLabel11">
    <w:name w:val="ListLabel 11"/>
    <w:qFormat/>
    <w:rPr>
      <w:bCs/>
      <w:iCs/>
      <w:color w:val="000000"/>
      <w:u w:val="none"/>
      <w:lang w:val="lt-LT"/>
    </w:rPr>
  </w:style>
  <w:style w:type="character" w:customStyle="1" w:styleId="enkleliai">
    <w:name w:val="Ženkleliai"/>
    <w:qFormat/>
    <w:rPr>
      <w:rFonts w:ascii="OpenSymbol" w:eastAsia="OpenSymbol" w:hAnsi="OpenSymbol" w:cs="OpenSymbol"/>
    </w:rPr>
  </w:style>
  <w:style w:type="paragraph" w:styleId="Antrat">
    <w:name w:val="caption"/>
    <w:basedOn w:val="prastasis"/>
    <w:next w:val="Pagrindinistekstas"/>
    <w:qFormat/>
    <w:pPr>
      <w:suppressLineNumbers/>
      <w:spacing w:before="120" w:after="120"/>
    </w:pPr>
    <w:rPr>
      <w:i/>
      <w:iCs/>
    </w:rPr>
  </w:style>
  <w:style w:type="paragraph" w:styleId="Pagrindinistekstas">
    <w:name w:val="Body Text"/>
    <w:basedOn w:val="prastasis"/>
    <w:pPr>
      <w:spacing w:after="140" w:line="276" w:lineRule="auto"/>
    </w:pPr>
  </w:style>
  <w:style w:type="paragraph" w:styleId="Sraas">
    <w:name w:val="List"/>
    <w:basedOn w:val="Pagrindinistekstas"/>
  </w:style>
  <w:style w:type="paragraph" w:customStyle="1" w:styleId="Rodykl">
    <w:name w:val="Rodyklė"/>
    <w:basedOn w:val="prastasis"/>
    <w:qFormat/>
    <w:pPr>
      <w:suppressLineNumbers/>
    </w:pPr>
  </w:style>
  <w:style w:type="paragraph" w:styleId="Pagrindinistekstas3">
    <w:name w:val="Body Text 3"/>
    <w:basedOn w:val="prastasis"/>
    <w:qFormat/>
    <w:pPr>
      <w:spacing w:after="120"/>
    </w:pPr>
    <w:rPr>
      <w:sz w:val="16"/>
      <w:szCs w:val="16"/>
    </w:rPr>
  </w:style>
  <w:style w:type="paragraph" w:styleId="Pagrindiniotekstotrauka3">
    <w:name w:val="Body Text Indent 3"/>
    <w:basedOn w:val="prastasis"/>
    <w:qFormat/>
    <w:pPr>
      <w:spacing w:after="120"/>
      <w:ind w:left="283"/>
    </w:pPr>
    <w:rPr>
      <w:sz w:val="16"/>
      <w:szCs w:val="16"/>
    </w:rPr>
  </w:style>
  <w:style w:type="paragraph" w:styleId="Debesliotekstas">
    <w:name w:val="Balloon Text"/>
    <w:basedOn w:val="prastasis"/>
    <w:qFormat/>
    <w:rPr>
      <w:rFonts w:ascii="Tahoma" w:hAnsi="Tahoma" w:cs="Tahoma"/>
      <w:sz w:val="16"/>
      <w:szCs w:val="16"/>
    </w:rPr>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finitionTerm">
    <w:name w:val="Definition Term"/>
    <w:basedOn w:val="prastasis"/>
    <w:qFormat/>
  </w:style>
  <w:style w:type="paragraph" w:customStyle="1" w:styleId="DefinitionList">
    <w:name w:val="Definition List"/>
    <w:basedOn w:val="prastasis"/>
    <w:qFormat/>
    <w:pPr>
      <w:ind w:left="360"/>
    </w:pPr>
  </w:style>
  <w:style w:type="paragraph" w:customStyle="1" w:styleId="H1">
    <w:name w:val="H1"/>
    <w:basedOn w:val="prastasis"/>
    <w:qFormat/>
    <w:pPr>
      <w:keepNext/>
      <w:spacing w:before="100" w:after="100"/>
      <w:outlineLvl w:val="1"/>
    </w:pPr>
    <w:rPr>
      <w:b/>
      <w:sz w:val="48"/>
    </w:rPr>
  </w:style>
  <w:style w:type="paragraph" w:customStyle="1" w:styleId="H2">
    <w:name w:val="H2"/>
    <w:basedOn w:val="prastasis"/>
    <w:qFormat/>
    <w:pPr>
      <w:keepNext/>
      <w:spacing w:before="100" w:after="100"/>
      <w:outlineLvl w:val="2"/>
    </w:pPr>
    <w:rPr>
      <w:b/>
      <w:sz w:val="36"/>
    </w:rPr>
  </w:style>
  <w:style w:type="paragraph" w:customStyle="1" w:styleId="H3">
    <w:name w:val="H3"/>
    <w:basedOn w:val="prastasis"/>
    <w:qFormat/>
    <w:pPr>
      <w:keepNext/>
      <w:spacing w:before="100" w:after="100"/>
      <w:outlineLvl w:val="3"/>
    </w:pPr>
    <w:rPr>
      <w:b/>
      <w:sz w:val="28"/>
    </w:rPr>
  </w:style>
  <w:style w:type="paragraph" w:customStyle="1" w:styleId="H4">
    <w:name w:val="H4"/>
    <w:basedOn w:val="prastasis"/>
    <w:qFormat/>
    <w:pPr>
      <w:keepNext/>
      <w:spacing w:before="100" w:after="100"/>
      <w:outlineLvl w:val="4"/>
    </w:pPr>
    <w:rPr>
      <w:b/>
    </w:rPr>
  </w:style>
  <w:style w:type="paragraph" w:customStyle="1" w:styleId="H5">
    <w:name w:val="H5"/>
    <w:basedOn w:val="prastasis"/>
    <w:qFormat/>
    <w:pPr>
      <w:keepNext/>
      <w:spacing w:before="100" w:after="100"/>
      <w:outlineLvl w:val="5"/>
    </w:pPr>
    <w:rPr>
      <w:b/>
      <w:sz w:val="20"/>
    </w:rPr>
  </w:style>
  <w:style w:type="paragraph" w:customStyle="1" w:styleId="H6">
    <w:name w:val="H6"/>
    <w:basedOn w:val="prastasis"/>
    <w:qFormat/>
    <w:pPr>
      <w:keepNext/>
      <w:spacing w:before="100" w:after="100"/>
      <w:outlineLvl w:val="6"/>
    </w:pPr>
    <w:rPr>
      <w:b/>
      <w:sz w:val="16"/>
    </w:rPr>
  </w:style>
  <w:style w:type="paragraph" w:customStyle="1" w:styleId="Address">
    <w:name w:val="Address"/>
    <w:basedOn w:val="prastasis"/>
    <w:qFormat/>
    <w:rPr>
      <w:i/>
    </w:rPr>
  </w:style>
  <w:style w:type="paragraph" w:customStyle="1" w:styleId="Blockquote">
    <w:name w:val="Blockquote"/>
    <w:basedOn w:val="prastasis"/>
    <w:qFormat/>
    <w:pPr>
      <w:spacing w:before="100" w:after="100"/>
      <w:ind w:left="360" w:right="360"/>
    </w:pPr>
  </w:style>
  <w:style w:type="paragraph" w:customStyle="1" w:styleId="Preformatted">
    <w:name w:val="Preformatted"/>
    <w:basedOn w:val="prastasis"/>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customStyle="1" w:styleId="z-BottomofForm">
    <w:name w:val="z-Bottom of Form"/>
    <w:qFormat/>
    <w:pPr>
      <w:pBdr>
        <w:top w:val="double" w:sz="2" w:space="0" w:color="000001"/>
      </w:pBdr>
      <w:jc w:val="center"/>
    </w:pPr>
    <w:rPr>
      <w:rFonts w:ascii="Arial" w:eastAsia="Arial" w:hAnsi="Arial" w:cs="Courier New"/>
      <w:vanish/>
      <w:color w:val="00000A"/>
      <w:sz w:val="16"/>
    </w:rPr>
  </w:style>
  <w:style w:type="paragraph" w:customStyle="1" w:styleId="z-TopofForm">
    <w:name w:val="z-Top of Form"/>
    <w:qFormat/>
    <w:pPr>
      <w:pBdr>
        <w:bottom w:val="double" w:sz="2" w:space="0" w:color="000001"/>
      </w:pBdr>
      <w:jc w:val="center"/>
    </w:pPr>
    <w:rPr>
      <w:rFonts w:ascii="Arial" w:eastAsia="Arial" w:hAnsi="Arial" w:cs="Courier New"/>
      <w:vanish/>
      <w:color w:val="00000A"/>
      <w:sz w:val="16"/>
    </w:rPr>
  </w:style>
  <w:style w:type="paragraph" w:customStyle="1" w:styleId="Lentelsturinys">
    <w:name w:val="Lentelės turinys"/>
    <w:basedOn w:val="prastasis"/>
    <w:qFormat/>
    <w:pPr>
      <w:suppressLineNumbers/>
    </w:pPr>
  </w:style>
  <w:style w:type="paragraph" w:customStyle="1" w:styleId="Lentelsantrat">
    <w:name w:val="Lentelės antraštė"/>
    <w:basedOn w:val="Lentelsturiny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Numeravimasabc">
    <w:name w:val="Numeravimas abc"/>
    <w:qFormat/>
  </w:style>
  <w:style w:type="numbering" w:customStyle="1" w:styleId="WW8Num4">
    <w:name w:val="WW8Num4"/>
    <w:qFormat/>
  </w:style>
  <w:style w:type="numbering" w:customStyle="1" w:styleId="WW8Num6">
    <w:name w:val="WW8Num6"/>
    <w:qFormat/>
  </w:style>
  <w:style w:type="character" w:styleId="Hipersaitas">
    <w:name w:val="Hyperlink"/>
    <w:basedOn w:val="Numatytasispastraiposriftas"/>
    <w:uiPriority w:val="99"/>
    <w:unhideWhenUsed/>
    <w:rsid w:val="00AA58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SVI02Antikorupc.vert.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ACE37-E618-43D6-B5D3-AF0755D26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4239</Words>
  <Characters>2417</Characters>
  <Application>Microsoft Office Word</Application>
  <DocSecurity>0</DocSecurity>
  <Lines>20</Lines>
  <Paragraphs>13</Paragraphs>
  <ScaleCrop>false</ScaleCrop>
  <Company/>
  <LinksUpToDate>false</LinksUpToDate>
  <CharactersWithSpaces>6643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Svietim_BT</dc:creator>
  <dc:description/>
  <cp:lastModifiedBy>Monika T</cp:lastModifiedBy>
  <cp:revision>15</cp:revision>
  <cp:lastPrinted>2019-11-11T11:13:00Z</cp:lastPrinted>
  <dcterms:created xsi:type="dcterms:W3CDTF">2019-11-12T13:55:00Z</dcterms:created>
  <dcterms:modified xsi:type="dcterms:W3CDTF">2019-11-15T11:09:00Z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DocumentEncoding">
    <vt:lpwstr>utf-8</vt:lpwstr>
  </property>
  <property fmtid="{D5CDD505-2E9C-101B-9397-08002B2CF9AE}" pid="5" name="HTML">
    <vt:bool>true</vt:bool>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