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10312" w:rsidRDefault="00387C7D">
      <w:pPr>
        <w:jc w:val="center"/>
        <w:rPr>
          <w:rFonts w:ascii="Times New Roman" w:hAnsi="Times New Roman" w:cs="Times New Roman"/>
          <w:b/>
        </w:rPr>
      </w:pPr>
      <w:r>
        <w:rPr>
          <w:rFonts w:ascii="Times New Roman" w:hAnsi="Times New Roman" w:cs="Times New Roman"/>
          <w:b/>
        </w:rPr>
        <w:t xml:space="preserve">ŠILUTĖS RAJONO SAVIVALDYBĖS </w:t>
      </w:r>
    </w:p>
    <w:p w:rsidR="00410312" w:rsidRDefault="00387C7D">
      <w:pPr>
        <w:jc w:val="center"/>
        <w:rPr>
          <w:rFonts w:ascii="Times New Roman" w:hAnsi="Times New Roman" w:cs="Times New Roman"/>
          <w:b/>
        </w:rPr>
      </w:pPr>
      <w:r>
        <w:rPr>
          <w:rFonts w:ascii="Times New Roman" w:hAnsi="Times New Roman" w:cs="Times New Roman"/>
          <w:b/>
        </w:rPr>
        <w:t>TARYBA</w:t>
      </w:r>
    </w:p>
    <w:p w:rsidR="00410312" w:rsidRDefault="00410312">
      <w:pPr>
        <w:rPr>
          <w:rFonts w:ascii="Times New Roman" w:hAnsi="Times New Roman" w:cs="Times New Roman"/>
          <w:b/>
        </w:rPr>
      </w:pPr>
    </w:p>
    <w:p w:rsidR="00410312" w:rsidRDefault="00387C7D">
      <w:pPr>
        <w:spacing w:after="120"/>
        <w:jc w:val="center"/>
        <w:rPr>
          <w:rFonts w:ascii="Times New Roman" w:hAnsi="Times New Roman" w:cs="Times New Roman"/>
          <w:b/>
        </w:rPr>
      </w:pPr>
      <w:r>
        <w:rPr>
          <w:rFonts w:ascii="Times New Roman" w:hAnsi="Times New Roman" w:cs="Times New Roman"/>
          <w:b/>
        </w:rPr>
        <w:t>SPRENDIMAS</w:t>
      </w:r>
    </w:p>
    <w:p w:rsidR="00410312" w:rsidRDefault="00387C7D" w:rsidP="00655C31">
      <w:pPr>
        <w:jc w:val="center"/>
      </w:pPr>
      <w:bookmarkStart w:id="0" w:name="__DdeLink__979_2358123375"/>
      <w:r>
        <w:rPr>
          <w:b/>
          <w:caps/>
        </w:rPr>
        <w:t xml:space="preserve">DĖL PRITARIMO DALYVAUTI  INTERREG </w:t>
      </w:r>
      <w:r w:rsidR="00655C31">
        <w:rPr>
          <w:b/>
          <w:caps/>
        </w:rPr>
        <w:t xml:space="preserve">2014-2020 METŲ </w:t>
      </w:r>
      <w:r>
        <w:rPr>
          <w:b/>
          <w:caps/>
        </w:rPr>
        <w:t>LIETUVOS IR LATVIJOS  BENDRADARBIAVIMO PER SIENĄ PROGRAMOS PROJEKTE „</w:t>
      </w:r>
      <w:r w:rsidR="0093401F">
        <w:rPr>
          <w:b/>
          <w:caps/>
        </w:rPr>
        <w:t>TARPSIENINIO BENDRADARBIAVIMO STIPRINIMAS, KURIANT TVARIĄ ILGALAIKĘ PLĖTRĄ TARP kLAIPĖDOS IR KURŽEMĖS REGIONŲ</w:t>
      </w:r>
      <w:r>
        <w:rPr>
          <w:b/>
          <w:caps/>
        </w:rPr>
        <w:t xml:space="preserve">“ </w:t>
      </w:r>
      <w:bookmarkEnd w:id="0"/>
    </w:p>
    <w:p w:rsidR="00410312" w:rsidRDefault="00410312">
      <w:pPr>
        <w:jc w:val="center"/>
        <w:rPr>
          <w:rFonts w:ascii="Times New Roman" w:hAnsi="Times New Roman" w:cs="Times New Roman"/>
          <w:b/>
          <w:caps/>
        </w:rPr>
      </w:pPr>
    </w:p>
    <w:p w:rsidR="00410312" w:rsidRDefault="00387C7D">
      <w:pPr>
        <w:jc w:val="center"/>
      </w:pPr>
      <w:r>
        <w:rPr>
          <w:rFonts w:ascii="Times New Roman" w:hAnsi="Times New Roman" w:cs="Times New Roman"/>
          <w:bCs/>
        </w:rPr>
        <w:t xml:space="preserve">2019 m. birželio   </w:t>
      </w:r>
      <w:r w:rsidR="00655C31">
        <w:rPr>
          <w:rFonts w:ascii="Times New Roman" w:hAnsi="Times New Roman" w:cs="Times New Roman"/>
          <w:bCs/>
        </w:rPr>
        <w:t xml:space="preserve"> </w:t>
      </w:r>
      <w:r>
        <w:rPr>
          <w:rFonts w:ascii="Times New Roman" w:hAnsi="Times New Roman" w:cs="Times New Roman"/>
          <w:bCs/>
        </w:rPr>
        <w:t xml:space="preserve">d. Nr. T1- </w:t>
      </w:r>
    </w:p>
    <w:p w:rsidR="00410312" w:rsidRDefault="00387C7D">
      <w:pPr>
        <w:jc w:val="center"/>
        <w:rPr>
          <w:rFonts w:ascii="Times New Roman" w:hAnsi="Times New Roman" w:cs="Times New Roman"/>
          <w:bCs/>
        </w:rPr>
      </w:pPr>
      <w:r>
        <w:rPr>
          <w:rFonts w:ascii="Times New Roman" w:hAnsi="Times New Roman" w:cs="Times New Roman"/>
          <w:bCs/>
        </w:rPr>
        <w:t>Šilutė</w:t>
      </w:r>
    </w:p>
    <w:p w:rsidR="00410312" w:rsidRDefault="00410312">
      <w:pPr>
        <w:jc w:val="center"/>
        <w:rPr>
          <w:rFonts w:ascii="Times New Roman" w:hAnsi="Times New Roman" w:cs="Times New Roman"/>
          <w:bCs/>
        </w:rPr>
      </w:pPr>
    </w:p>
    <w:p w:rsidR="00410312" w:rsidRDefault="00387C7D">
      <w:pPr>
        <w:tabs>
          <w:tab w:val="left" w:pos="10440"/>
        </w:tabs>
        <w:ind w:firstLine="720"/>
        <w:jc w:val="both"/>
      </w:pPr>
      <w:r>
        <w:t>Vadovaudamasi Lietuvos Respublikos vietos savivaldos įstatymo 6 straipsnio 28 punktu, 16 straipsnio 2 dalies 30 punktu</w:t>
      </w:r>
      <w:r w:rsidR="00D960DF">
        <w:t xml:space="preserve"> ir atsižvelgdama į asociacijos „Klaipėdos regionas“ visuotinio narių susirinkimo 2019 m. birželio 3 d. protokolą,</w:t>
      </w:r>
      <w:r>
        <w:t xml:space="preserve"> Šilutės rajono savivaldybės taryba </w:t>
      </w:r>
      <w:r>
        <w:rPr>
          <w:color w:val="000000"/>
        </w:rPr>
        <w:t>n u s p r e n d ž i a</w:t>
      </w:r>
      <w:r>
        <w:rPr>
          <w:color w:val="000000"/>
          <w:lang w:eastAsia="lt-LT"/>
        </w:rPr>
        <w:t>:</w:t>
      </w:r>
    </w:p>
    <w:p w:rsidR="00D960DF" w:rsidRPr="00D960DF" w:rsidRDefault="00387C7D" w:rsidP="00D960DF">
      <w:pPr>
        <w:numPr>
          <w:ilvl w:val="0"/>
          <w:numId w:val="2"/>
        </w:numPr>
        <w:tabs>
          <w:tab w:val="right" w:pos="1134"/>
        </w:tabs>
        <w:jc w:val="both"/>
      </w:pPr>
      <w:r w:rsidRPr="00D960DF">
        <w:rPr>
          <w:spacing w:val="-6"/>
        </w:rPr>
        <w:t xml:space="preserve">Pritarti </w:t>
      </w:r>
      <w:r w:rsidR="00D960DF" w:rsidRPr="00D960DF">
        <w:rPr>
          <w:spacing w:val="-6"/>
        </w:rPr>
        <w:t xml:space="preserve">asociacijos „Klaipėdos regionas“ dalyvavimui INTERREG 2014-2020 m. Lietuvos ir </w:t>
      </w:r>
    </w:p>
    <w:p w:rsidR="00D960DF" w:rsidRPr="00D960DF" w:rsidRDefault="00D960DF" w:rsidP="00D960DF">
      <w:pPr>
        <w:tabs>
          <w:tab w:val="right" w:pos="1134"/>
        </w:tabs>
        <w:jc w:val="both"/>
      </w:pPr>
      <w:r w:rsidRPr="00D960DF">
        <w:rPr>
          <w:spacing w:val="-6"/>
        </w:rPr>
        <w:t xml:space="preserve">Latvijos bendradarbiavimo per sieną </w:t>
      </w:r>
      <w:r w:rsidR="00387C7D" w:rsidRPr="00D960DF">
        <w:rPr>
          <w:spacing w:val="-6"/>
        </w:rPr>
        <w:t>projekt</w:t>
      </w:r>
      <w:r w:rsidRPr="00D960DF">
        <w:rPr>
          <w:spacing w:val="-6"/>
        </w:rPr>
        <w:t>e</w:t>
      </w:r>
      <w:r w:rsidR="00387C7D" w:rsidRPr="00D960DF">
        <w:rPr>
          <w:spacing w:val="-6"/>
        </w:rPr>
        <w:t xml:space="preserve"> </w:t>
      </w:r>
      <w:bookmarkStart w:id="1" w:name="_Hlk11316595"/>
      <w:r w:rsidR="00387C7D" w:rsidRPr="00D960DF">
        <w:rPr>
          <w:spacing w:val="-6"/>
        </w:rPr>
        <w:t>„</w:t>
      </w:r>
      <w:proofErr w:type="spellStart"/>
      <w:r w:rsidR="00655C31" w:rsidRPr="00D960DF">
        <w:rPr>
          <w:spacing w:val="-6"/>
        </w:rPr>
        <w:t>Tarpsieninio</w:t>
      </w:r>
      <w:proofErr w:type="spellEnd"/>
      <w:r w:rsidR="00655C31" w:rsidRPr="00D960DF">
        <w:rPr>
          <w:spacing w:val="-6"/>
        </w:rPr>
        <w:t xml:space="preserve"> bendradarbiavimo stiprinimas, kuriant tvarią ilgalaikę plėtrą tarp Klaipėdos ir </w:t>
      </w:r>
      <w:proofErr w:type="spellStart"/>
      <w:r w:rsidR="00655C31" w:rsidRPr="00D960DF">
        <w:rPr>
          <w:spacing w:val="-6"/>
        </w:rPr>
        <w:t>Kuržemės</w:t>
      </w:r>
      <w:proofErr w:type="spellEnd"/>
      <w:r w:rsidR="00655C31" w:rsidRPr="00D960DF">
        <w:rPr>
          <w:spacing w:val="-6"/>
        </w:rPr>
        <w:t xml:space="preserve"> regionų</w:t>
      </w:r>
      <w:r w:rsidR="00387C7D" w:rsidRPr="00D960DF">
        <w:rPr>
          <w:spacing w:val="-6"/>
        </w:rPr>
        <w:t>“</w:t>
      </w:r>
      <w:r w:rsidR="00655C31" w:rsidRPr="00D960DF">
        <w:rPr>
          <w:spacing w:val="-6"/>
        </w:rPr>
        <w:t xml:space="preserve"> (</w:t>
      </w:r>
      <w:r w:rsidRPr="00D960DF">
        <w:rPr>
          <w:spacing w:val="-6"/>
        </w:rPr>
        <w:t xml:space="preserve">angl. </w:t>
      </w:r>
      <w:proofErr w:type="spellStart"/>
      <w:r w:rsidR="00655C31" w:rsidRPr="00D960DF">
        <w:rPr>
          <w:bCs/>
          <w:i/>
          <w:iCs/>
        </w:rPr>
        <w:t>Strengthening</w:t>
      </w:r>
      <w:proofErr w:type="spellEnd"/>
      <w:r w:rsidR="00655C31" w:rsidRPr="00D960DF">
        <w:rPr>
          <w:bCs/>
          <w:i/>
          <w:iCs/>
        </w:rPr>
        <w:t xml:space="preserve"> </w:t>
      </w:r>
      <w:proofErr w:type="spellStart"/>
      <w:r w:rsidR="00655C31" w:rsidRPr="00D960DF">
        <w:rPr>
          <w:bCs/>
          <w:i/>
          <w:iCs/>
        </w:rPr>
        <w:t>inter-regional</w:t>
      </w:r>
      <w:proofErr w:type="spellEnd"/>
      <w:r w:rsidR="00655C31" w:rsidRPr="00D960DF">
        <w:rPr>
          <w:bCs/>
          <w:i/>
          <w:iCs/>
        </w:rPr>
        <w:t xml:space="preserve"> </w:t>
      </w:r>
      <w:proofErr w:type="spellStart"/>
      <w:r w:rsidR="00655C31" w:rsidRPr="00D960DF">
        <w:rPr>
          <w:bCs/>
          <w:i/>
          <w:iCs/>
        </w:rPr>
        <w:t>cooperation</w:t>
      </w:r>
      <w:proofErr w:type="spellEnd"/>
      <w:r w:rsidR="00655C31" w:rsidRPr="00D960DF">
        <w:rPr>
          <w:bCs/>
          <w:i/>
          <w:iCs/>
        </w:rPr>
        <w:t xml:space="preserve"> </w:t>
      </w:r>
      <w:proofErr w:type="spellStart"/>
      <w:r w:rsidR="00655C31" w:rsidRPr="00D960DF">
        <w:rPr>
          <w:bCs/>
          <w:i/>
          <w:iCs/>
        </w:rPr>
        <w:t>in</w:t>
      </w:r>
      <w:proofErr w:type="spellEnd"/>
      <w:r w:rsidR="00655C31" w:rsidRPr="00D960DF">
        <w:rPr>
          <w:bCs/>
          <w:i/>
          <w:iCs/>
        </w:rPr>
        <w:t xml:space="preserve"> </w:t>
      </w:r>
      <w:proofErr w:type="spellStart"/>
      <w:r w:rsidR="00655C31" w:rsidRPr="00D960DF">
        <w:rPr>
          <w:bCs/>
          <w:i/>
          <w:iCs/>
        </w:rPr>
        <w:t>creating</w:t>
      </w:r>
      <w:proofErr w:type="spellEnd"/>
      <w:r w:rsidR="00655C31" w:rsidRPr="00D960DF">
        <w:rPr>
          <w:bCs/>
          <w:i/>
          <w:iCs/>
        </w:rPr>
        <w:t xml:space="preserve"> </w:t>
      </w:r>
      <w:proofErr w:type="spellStart"/>
      <w:r w:rsidR="00655C31" w:rsidRPr="00D960DF">
        <w:rPr>
          <w:bCs/>
          <w:i/>
          <w:iCs/>
        </w:rPr>
        <w:t>sustainable</w:t>
      </w:r>
      <w:proofErr w:type="spellEnd"/>
      <w:r w:rsidR="00655C31" w:rsidRPr="00D960DF">
        <w:rPr>
          <w:bCs/>
          <w:i/>
          <w:iCs/>
        </w:rPr>
        <w:t xml:space="preserve"> </w:t>
      </w:r>
      <w:proofErr w:type="spellStart"/>
      <w:r w:rsidR="00655C31" w:rsidRPr="00D960DF">
        <w:rPr>
          <w:bCs/>
          <w:i/>
          <w:iCs/>
        </w:rPr>
        <w:t>regional</w:t>
      </w:r>
      <w:proofErr w:type="spellEnd"/>
      <w:r w:rsidR="00655C31" w:rsidRPr="00D960DF">
        <w:rPr>
          <w:bCs/>
          <w:i/>
          <w:iCs/>
        </w:rPr>
        <w:t xml:space="preserve"> </w:t>
      </w:r>
      <w:proofErr w:type="spellStart"/>
      <w:r w:rsidR="00655C31" w:rsidRPr="00D960DF">
        <w:rPr>
          <w:bCs/>
          <w:i/>
          <w:iCs/>
        </w:rPr>
        <w:t>development</w:t>
      </w:r>
      <w:proofErr w:type="spellEnd"/>
      <w:r w:rsidR="00655C31" w:rsidRPr="00D960DF">
        <w:rPr>
          <w:bCs/>
          <w:i/>
          <w:iCs/>
        </w:rPr>
        <w:t xml:space="preserve"> </w:t>
      </w:r>
      <w:proofErr w:type="spellStart"/>
      <w:r w:rsidR="00655C31" w:rsidRPr="00D960DF">
        <w:rPr>
          <w:bCs/>
          <w:i/>
          <w:iCs/>
        </w:rPr>
        <w:t>in</w:t>
      </w:r>
      <w:proofErr w:type="spellEnd"/>
      <w:r w:rsidR="00655C31" w:rsidRPr="00D960DF">
        <w:rPr>
          <w:bCs/>
          <w:i/>
          <w:iCs/>
        </w:rPr>
        <w:t xml:space="preserve"> </w:t>
      </w:r>
      <w:proofErr w:type="spellStart"/>
      <w:r w:rsidR="00655C31" w:rsidRPr="00D960DF">
        <w:rPr>
          <w:bCs/>
          <w:i/>
          <w:iCs/>
        </w:rPr>
        <w:t>Klaipeda</w:t>
      </w:r>
      <w:proofErr w:type="spellEnd"/>
      <w:r w:rsidR="00655C31" w:rsidRPr="00D960DF">
        <w:rPr>
          <w:bCs/>
          <w:i/>
          <w:iCs/>
        </w:rPr>
        <w:t xml:space="preserve"> &amp; </w:t>
      </w:r>
      <w:proofErr w:type="spellStart"/>
      <w:r w:rsidR="00655C31" w:rsidRPr="00D960DF">
        <w:rPr>
          <w:bCs/>
          <w:i/>
          <w:iCs/>
        </w:rPr>
        <w:t>Kurzeme</w:t>
      </w:r>
      <w:proofErr w:type="spellEnd"/>
      <w:r w:rsidR="00655C31" w:rsidRPr="00D960DF">
        <w:rPr>
          <w:bCs/>
          <w:i/>
          <w:iCs/>
        </w:rPr>
        <w:t xml:space="preserve"> </w:t>
      </w:r>
      <w:proofErr w:type="spellStart"/>
      <w:r w:rsidR="00655C31" w:rsidRPr="00D960DF">
        <w:rPr>
          <w:bCs/>
          <w:i/>
          <w:iCs/>
        </w:rPr>
        <w:t>region’</w:t>
      </w:r>
      <w:r w:rsidR="00655C31" w:rsidRPr="00D960DF">
        <w:rPr>
          <w:bCs/>
        </w:rPr>
        <w:t>s</w:t>
      </w:r>
      <w:proofErr w:type="spellEnd"/>
      <w:r w:rsidR="00655C31" w:rsidRPr="00D960DF">
        <w:rPr>
          <w:bCs/>
        </w:rPr>
        <w:t>)</w:t>
      </w:r>
      <w:r w:rsidRPr="00D960DF">
        <w:rPr>
          <w:bCs/>
        </w:rPr>
        <w:t xml:space="preserve"> (toliau </w:t>
      </w:r>
      <w:r w:rsidRPr="00D960DF">
        <w:rPr>
          <w:rFonts w:hint="eastAsia"/>
          <w:bCs/>
        </w:rPr>
        <w:t>–</w:t>
      </w:r>
      <w:r w:rsidRPr="00D960DF">
        <w:rPr>
          <w:bCs/>
        </w:rPr>
        <w:t xml:space="preserve"> Projektas)</w:t>
      </w:r>
      <w:r w:rsidR="00387C7D" w:rsidRPr="00D960DF">
        <w:rPr>
          <w:spacing w:val="-6"/>
        </w:rPr>
        <w:t xml:space="preserve"> </w:t>
      </w:r>
      <w:bookmarkEnd w:id="1"/>
      <w:r w:rsidR="00387C7D" w:rsidRPr="00D960DF">
        <w:rPr>
          <w:spacing w:val="-6"/>
        </w:rPr>
        <w:t>partnerio teisėmis</w:t>
      </w:r>
      <w:r w:rsidR="00E12560" w:rsidRPr="00D960DF">
        <w:rPr>
          <w:spacing w:val="-6"/>
        </w:rPr>
        <w:t>.</w:t>
      </w:r>
    </w:p>
    <w:p w:rsidR="00D960DF" w:rsidRDefault="00D960DF" w:rsidP="00D960DF">
      <w:pPr>
        <w:numPr>
          <w:ilvl w:val="0"/>
          <w:numId w:val="2"/>
        </w:numPr>
        <w:tabs>
          <w:tab w:val="right" w:pos="1134"/>
        </w:tabs>
        <w:jc w:val="both"/>
      </w:pPr>
      <w:r w:rsidRPr="007F4AE8">
        <w:t xml:space="preserve">Projekto įgyvendinimui skirti savo įnašą – </w:t>
      </w:r>
      <w:r>
        <w:t>Šilutės</w:t>
      </w:r>
      <w:r w:rsidRPr="007F4AE8">
        <w:t xml:space="preserve"> rajono savivaldybės lėšomis finansuoti </w:t>
      </w:r>
    </w:p>
    <w:p w:rsidR="00CD01F1" w:rsidRDefault="00D960DF" w:rsidP="00CD01F1">
      <w:pPr>
        <w:tabs>
          <w:tab w:val="right" w:pos="1134"/>
        </w:tabs>
        <w:jc w:val="both"/>
      </w:pPr>
      <w:r w:rsidRPr="007F4AE8">
        <w:t xml:space="preserve">ne mažiau kaip 15 proc. visų tinkamų </w:t>
      </w:r>
      <w:r>
        <w:t>Šilutės</w:t>
      </w:r>
      <w:r w:rsidRPr="007F4AE8">
        <w:t xml:space="preserve"> rajono savivaldybės administracijai</w:t>
      </w:r>
      <w:r>
        <w:t xml:space="preserve"> tenkančių P</w:t>
      </w:r>
      <w:r w:rsidRPr="007F4AE8">
        <w:t xml:space="preserve">rojekto išlaidų ir </w:t>
      </w:r>
      <w:r>
        <w:t>Šilutės</w:t>
      </w:r>
      <w:r w:rsidRPr="007F4AE8">
        <w:t xml:space="preserve"> rajono savivaldybės lėšomis finansuoti </w:t>
      </w:r>
      <w:r>
        <w:t>Šilutės</w:t>
      </w:r>
      <w:r w:rsidRPr="007F4AE8">
        <w:t xml:space="preserve"> rajono savivaldybės administracijai priskirtas nenumatytas ar neti</w:t>
      </w:r>
      <w:r>
        <w:t>nkamas finansuoti, tačiau šiam P</w:t>
      </w:r>
      <w:r w:rsidRPr="007F4AE8">
        <w:t>rojektui įgyvendinti būtinas išlaidas bei tinkamų finansuoti išlaidų dalį, kuri</w:t>
      </w:r>
      <w:r>
        <w:t>ų</w:t>
      </w:r>
      <w:r w:rsidRPr="007F4AE8">
        <w:t xml:space="preserve"> nepadengia </w:t>
      </w:r>
      <w:r>
        <w:t>P</w:t>
      </w:r>
      <w:r w:rsidRPr="007F4AE8">
        <w:t>rojektui skiriamas finansavimas.</w:t>
      </w:r>
    </w:p>
    <w:p w:rsidR="00CD01F1" w:rsidRPr="00CD01F1" w:rsidRDefault="00387C7D" w:rsidP="00CD01F1">
      <w:pPr>
        <w:pStyle w:val="Sraopastraipa"/>
        <w:numPr>
          <w:ilvl w:val="0"/>
          <w:numId w:val="2"/>
        </w:numPr>
        <w:tabs>
          <w:tab w:val="right" w:pos="1134"/>
        </w:tabs>
        <w:jc w:val="both"/>
        <w:rPr>
          <w:sz w:val="24"/>
          <w:szCs w:val="24"/>
        </w:rPr>
      </w:pPr>
      <w:r w:rsidRPr="00CD01F1">
        <w:rPr>
          <w:spacing w:val="-6"/>
          <w:sz w:val="24"/>
          <w:szCs w:val="24"/>
        </w:rPr>
        <w:t xml:space="preserve">Įgalioti </w:t>
      </w:r>
      <w:r w:rsidRPr="00CD01F1">
        <w:rPr>
          <w:color w:val="000000"/>
          <w:spacing w:val="-6"/>
          <w:sz w:val="24"/>
          <w:szCs w:val="24"/>
          <w:shd w:val="clear" w:color="auto" w:fill="FFFFFF"/>
        </w:rPr>
        <w:t xml:space="preserve">Administracijos direktorių </w:t>
      </w:r>
      <w:r w:rsidRPr="00CD01F1">
        <w:rPr>
          <w:spacing w:val="-6"/>
          <w:sz w:val="24"/>
          <w:szCs w:val="24"/>
        </w:rPr>
        <w:t xml:space="preserve">Virgilijų </w:t>
      </w:r>
      <w:proofErr w:type="spellStart"/>
      <w:r w:rsidRPr="00CD01F1">
        <w:rPr>
          <w:spacing w:val="-6"/>
          <w:sz w:val="24"/>
          <w:szCs w:val="24"/>
        </w:rPr>
        <w:t>Pozingį</w:t>
      </w:r>
      <w:proofErr w:type="spellEnd"/>
      <w:r w:rsidRPr="00CD01F1">
        <w:rPr>
          <w:spacing w:val="-6"/>
          <w:sz w:val="24"/>
          <w:szCs w:val="24"/>
        </w:rPr>
        <w:t xml:space="preserve">, o tarnybinių komandiruočių, atostogų, ligos </w:t>
      </w:r>
    </w:p>
    <w:p w:rsidR="00410312" w:rsidRPr="00CD01F1" w:rsidRDefault="00387C7D" w:rsidP="00CD01F1">
      <w:pPr>
        <w:tabs>
          <w:tab w:val="right" w:pos="1134"/>
        </w:tabs>
        <w:jc w:val="both"/>
      </w:pPr>
      <w:r w:rsidRPr="00CD01F1">
        <w:rPr>
          <w:rFonts w:ascii="Times New Roman" w:hAnsi="Times New Roman"/>
          <w:spacing w:val="-6"/>
        </w:rPr>
        <w:t xml:space="preserve">ar kitais atvejais, kai jis negali eiti pareigų, Savivaldybės administracijos direktoriaus pavaduotoją  </w:t>
      </w:r>
      <w:r w:rsidRPr="00CD01F1">
        <w:rPr>
          <w:spacing w:val="-6"/>
        </w:rPr>
        <w:t xml:space="preserve">pasirašyti su </w:t>
      </w:r>
      <w:proofErr w:type="spellStart"/>
      <w:r w:rsidR="00717AD3" w:rsidRPr="00CD01F1">
        <w:rPr>
          <w:spacing w:val="-6"/>
        </w:rPr>
        <w:t>Kuržemės</w:t>
      </w:r>
      <w:proofErr w:type="spellEnd"/>
      <w:r w:rsidRPr="00CD01F1">
        <w:rPr>
          <w:spacing w:val="-6"/>
        </w:rPr>
        <w:t xml:space="preserve"> </w:t>
      </w:r>
      <w:r w:rsidR="00717AD3" w:rsidRPr="00CD01F1">
        <w:rPr>
          <w:spacing w:val="-6"/>
        </w:rPr>
        <w:t>region</w:t>
      </w:r>
      <w:r w:rsidR="00272198" w:rsidRPr="00CD01F1">
        <w:rPr>
          <w:spacing w:val="-6"/>
        </w:rPr>
        <w:t>u</w:t>
      </w:r>
      <w:r w:rsidRPr="00CD01F1">
        <w:rPr>
          <w:spacing w:val="-6"/>
        </w:rPr>
        <w:t xml:space="preserve"> jungtinės veiklos (partnerystės) sutartį dėl projekto </w:t>
      </w:r>
      <w:r w:rsidR="00272198" w:rsidRPr="00CD01F1">
        <w:rPr>
          <w:spacing w:val="-6"/>
        </w:rPr>
        <w:t>„</w:t>
      </w:r>
      <w:proofErr w:type="spellStart"/>
      <w:r w:rsidR="00272198" w:rsidRPr="00CD01F1">
        <w:rPr>
          <w:spacing w:val="-6"/>
        </w:rPr>
        <w:t>Tarpsieninio</w:t>
      </w:r>
      <w:proofErr w:type="spellEnd"/>
      <w:r w:rsidR="00272198" w:rsidRPr="00CD01F1">
        <w:rPr>
          <w:spacing w:val="-6"/>
        </w:rPr>
        <w:t xml:space="preserve"> bendradarbiavimo stiprinimas, kuriant tvarią ilgalaikę plėtrą tarp Klaipėdos ir </w:t>
      </w:r>
      <w:proofErr w:type="spellStart"/>
      <w:r w:rsidR="00272198" w:rsidRPr="00CD01F1">
        <w:rPr>
          <w:spacing w:val="-6"/>
        </w:rPr>
        <w:t>Kuržemės</w:t>
      </w:r>
      <w:proofErr w:type="spellEnd"/>
      <w:r w:rsidR="00272198" w:rsidRPr="00CD01F1">
        <w:rPr>
          <w:spacing w:val="-6"/>
        </w:rPr>
        <w:t xml:space="preserve"> regionų“ (</w:t>
      </w:r>
      <w:proofErr w:type="spellStart"/>
      <w:r w:rsidR="00272198" w:rsidRPr="00CD01F1">
        <w:rPr>
          <w:bCs/>
          <w:i/>
          <w:iCs/>
        </w:rPr>
        <w:t>Strengthening</w:t>
      </w:r>
      <w:proofErr w:type="spellEnd"/>
      <w:r w:rsidR="00272198" w:rsidRPr="00CD01F1">
        <w:rPr>
          <w:bCs/>
          <w:i/>
          <w:iCs/>
        </w:rPr>
        <w:t xml:space="preserve"> </w:t>
      </w:r>
      <w:proofErr w:type="spellStart"/>
      <w:r w:rsidR="00272198" w:rsidRPr="00CD01F1">
        <w:rPr>
          <w:bCs/>
          <w:i/>
          <w:iCs/>
        </w:rPr>
        <w:t>inter-regional</w:t>
      </w:r>
      <w:proofErr w:type="spellEnd"/>
      <w:r w:rsidR="00272198" w:rsidRPr="00CD01F1">
        <w:rPr>
          <w:bCs/>
          <w:i/>
          <w:iCs/>
        </w:rPr>
        <w:t xml:space="preserve"> </w:t>
      </w:r>
      <w:proofErr w:type="spellStart"/>
      <w:r w:rsidR="00272198" w:rsidRPr="00CD01F1">
        <w:rPr>
          <w:bCs/>
          <w:i/>
          <w:iCs/>
        </w:rPr>
        <w:t>cooperation</w:t>
      </w:r>
      <w:proofErr w:type="spellEnd"/>
      <w:r w:rsidR="00272198" w:rsidRPr="00CD01F1">
        <w:rPr>
          <w:bCs/>
          <w:i/>
          <w:iCs/>
        </w:rPr>
        <w:t xml:space="preserve"> </w:t>
      </w:r>
      <w:proofErr w:type="spellStart"/>
      <w:r w:rsidR="00272198" w:rsidRPr="00CD01F1">
        <w:rPr>
          <w:bCs/>
          <w:i/>
          <w:iCs/>
        </w:rPr>
        <w:t>in</w:t>
      </w:r>
      <w:proofErr w:type="spellEnd"/>
      <w:r w:rsidR="00272198" w:rsidRPr="00CD01F1">
        <w:rPr>
          <w:bCs/>
          <w:i/>
          <w:iCs/>
        </w:rPr>
        <w:t xml:space="preserve"> </w:t>
      </w:r>
      <w:proofErr w:type="spellStart"/>
      <w:r w:rsidR="00272198" w:rsidRPr="00CD01F1">
        <w:rPr>
          <w:bCs/>
          <w:i/>
          <w:iCs/>
        </w:rPr>
        <w:t>creating</w:t>
      </w:r>
      <w:proofErr w:type="spellEnd"/>
      <w:r w:rsidR="00272198" w:rsidRPr="00CD01F1">
        <w:rPr>
          <w:bCs/>
          <w:i/>
          <w:iCs/>
        </w:rPr>
        <w:t xml:space="preserve"> </w:t>
      </w:r>
      <w:proofErr w:type="spellStart"/>
      <w:r w:rsidR="00272198" w:rsidRPr="00CD01F1">
        <w:rPr>
          <w:bCs/>
          <w:i/>
          <w:iCs/>
        </w:rPr>
        <w:t>sustainable</w:t>
      </w:r>
      <w:proofErr w:type="spellEnd"/>
      <w:r w:rsidR="00272198" w:rsidRPr="00CD01F1">
        <w:rPr>
          <w:bCs/>
          <w:i/>
          <w:iCs/>
        </w:rPr>
        <w:t xml:space="preserve"> </w:t>
      </w:r>
      <w:proofErr w:type="spellStart"/>
      <w:r w:rsidR="00272198" w:rsidRPr="00CD01F1">
        <w:rPr>
          <w:bCs/>
          <w:i/>
          <w:iCs/>
        </w:rPr>
        <w:t>regional</w:t>
      </w:r>
      <w:proofErr w:type="spellEnd"/>
      <w:r w:rsidR="00272198" w:rsidRPr="00CD01F1">
        <w:rPr>
          <w:bCs/>
          <w:i/>
          <w:iCs/>
        </w:rPr>
        <w:t xml:space="preserve"> </w:t>
      </w:r>
      <w:proofErr w:type="spellStart"/>
      <w:r w:rsidR="00272198" w:rsidRPr="00CD01F1">
        <w:rPr>
          <w:bCs/>
          <w:i/>
          <w:iCs/>
        </w:rPr>
        <w:t>development</w:t>
      </w:r>
      <w:proofErr w:type="spellEnd"/>
      <w:r w:rsidR="00272198" w:rsidRPr="00CD01F1">
        <w:rPr>
          <w:bCs/>
          <w:i/>
          <w:iCs/>
        </w:rPr>
        <w:t xml:space="preserve"> </w:t>
      </w:r>
      <w:proofErr w:type="spellStart"/>
      <w:r w:rsidR="00272198" w:rsidRPr="00CD01F1">
        <w:rPr>
          <w:bCs/>
          <w:i/>
          <w:iCs/>
        </w:rPr>
        <w:t>in</w:t>
      </w:r>
      <w:proofErr w:type="spellEnd"/>
      <w:r w:rsidR="00272198" w:rsidRPr="00CD01F1">
        <w:rPr>
          <w:bCs/>
          <w:i/>
          <w:iCs/>
        </w:rPr>
        <w:t xml:space="preserve"> </w:t>
      </w:r>
      <w:proofErr w:type="spellStart"/>
      <w:r w:rsidR="00272198" w:rsidRPr="00CD01F1">
        <w:rPr>
          <w:bCs/>
          <w:i/>
          <w:iCs/>
        </w:rPr>
        <w:t>Klaipeda</w:t>
      </w:r>
      <w:proofErr w:type="spellEnd"/>
      <w:r w:rsidR="00272198" w:rsidRPr="00CD01F1">
        <w:rPr>
          <w:bCs/>
          <w:i/>
          <w:iCs/>
        </w:rPr>
        <w:t xml:space="preserve"> &amp; </w:t>
      </w:r>
      <w:proofErr w:type="spellStart"/>
      <w:r w:rsidR="00272198" w:rsidRPr="00CD01F1">
        <w:rPr>
          <w:bCs/>
          <w:i/>
          <w:iCs/>
        </w:rPr>
        <w:t>Kurzeme</w:t>
      </w:r>
      <w:proofErr w:type="spellEnd"/>
      <w:r w:rsidR="00272198" w:rsidRPr="00CD01F1">
        <w:rPr>
          <w:bCs/>
          <w:i/>
          <w:iCs/>
        </w:rPr>
        <w:t xml:space="preserve"> </w:t>
      </w:r>
      <w:proofErr w:type="spellStart"/>
      <w:r w:rsidR="00272198" w:rsidRPr="00CD01F1">
        <w:rPr>
          <w:bCs/>
          <w:i/>
          <w:iCs/>
        </w:rPr>
        <w:t>region’</w:t>
      </w:r>
      <w:r w:rsidR="00272198" w:rsidRPr="00CD01F1">
        <w:rPr>
          <w:bCs/>
        </w:rPr>
        <w:t>s</w:t>
      </w:r>
      <w:proofErr w:type="spellEnd"/>
      <w:r w:rsidR="00272198" w:rsidRPr="00CD01F1">
        <w:rPr>
          <w:bCs/>
        </w:rPr>
        <w:t>)</w:t>
      </w:r>
      <w:r w:rsidR="00272198" w:rsidRPr="00CD01F1">
        <w:rPr>
          <w:spacing w:val="-6"/>
        </w:rPr>
        <w:t xml:space="preserve"> </w:t>
      </w:r>
      <w:r w:rsidRPr="00CD01F1">
        <w:rPr>
          <w:spacing w:val="-6"/>
        </w:rPr>
        <w:t>įgyvendinimo bei kitus su šiuo projektu susijusius dokumentus.</w:t>
      </w:r>
    </w:p>
    <w:p w:rsidR="00410312" w:rsidRDefault="00387C7D">
      <w:pPr>
        <w:pStyle w:val="p0"/>
        <w:ind w:firstLine="850"/>
        <w:jc w:val="both"/>
      </w:pPr>
      <w: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410312" w:rsidRDefault="00410312">
      <w:pPr>
        <w:pStyle w:val="p0"/>
      </w:pPr>
    </w:p>
    <w:p w:rsidR="00410312" w:rsidRDefault="00410312">
      <w:pPr>
        <w:tabs>
          <w:tab w:val="left" w:pos="0"/>
        </w:tabs>
        <w:jc w:val="both"/>
        <w:rPr>
          <w:rFonts w:ascii="Times New Roman" w:hAnsi="Times New Roman" w:cs="Times New Roman"/>
          <w:bCs/>
          <w:iCs/>
        </w:rPr>
      </w:pPr>
    </w:p>
    <w:p w:rsidR="00410312" w:rsidRDefault="00387C7D">
      <w:pPr>
        <w:tabs>
          <w:tab w:val="right" w:pos="9638"/>
        </w:tabs>
      </w:pPr>
      <w:r>
        <w:rPr>
          <w:rFonts w:ascii="Times New Roman" w:hAnsi="Times New Roman" w:cs="Times New Roman"/>
          <w:bCs/>
          <w:iCs/>
        </w:rPr>
        <w:t xml:space="preserve">Savivaldybės meras                                                                                            </w:t>
      </w:r>
      <w:r>
        <w:rPr>
          <w:rFonts w:ascii="Times New Roman" w:hAnsi="Times New Roman" w:cs="Times New Roman"/>
          <w:bCs/>
          <w:iCs/>
        </w:rPr>
        <w:tab/>
      </w:r>
    </w:p>
    <w:p w:rsidR="00410312" w:rsidRDefault="00410312">
      <w:pPr>
        <w:tabs>
          <w:tab w:val="right" w:pos="9638"/>
        </w:tabs>
        <w:jc w:val="center"/>
        <w:rPr>
          <w:rFonts w:ascii="Times New Roman" w:hAnsi="Times New Roman" w:cs="Times New Roman"/>
          <w:bCs/>
          <w:iCs/>
        </w:rPr>
      </w:pPr>
    </w:p>
    <w:tbl>
      <w:tblPr>
        <w:tblW w:w="9854" w:type="dxa"/>
        <w:tblInd w:w="-109" w:type="dxa"/>
        <w:tblLook w:val="0000" w:firstRow="0" w:lastRow="0" w:firstColumn="0" w:lastColumn="0" w:noHBand="0" w:noVBand="0"/>
      </w:tblPr>
      <w:tblGrid>
        <w:gridCol w:w="2344"/>
        <w:gridCol w:w="3402"/>
        <w:gridCol w:w="2126"/>
        <w:gridCol w:w="1982"/>
      </w:tblGrid>
      <w:tr w:rsidR="00410312" w:rsidTr="00F343A9">
        <w:tc>
          <w:tcPr>
            <w:tcW w:w="2344" w:type="dxa"/>
            <w:shd w:val="clear" w:color="auto" w:fill="auto"/>
          </w:tcPr>
          <w:p w:rsidR="00410312" w:rsidRDefault="00387C7D">
            <w:r>
              <w:t xml:space="preserve">Virgilijus </w:t>
            </w:r>
            <w:proofErr w:type="spellStart"/>
            <w:r>
              <w:t>Pozingis</w:t>
            </w:r>
            <w:proofErr w:type="spellEnd"/>
          </w:p>
        </w:tc>
        <w:tc>
          <w:tcPr>
            <w:tcW w:w="3402" w:type="dxa"/>
            <w:shd w:val="clear" w:color="auto" w:fill="auto"/>
          </w:tcPr>
          <w:p w:rsidR="00410312" w:rsidRDefault="00387C7D">
            <w:pPr>
              <w:rPr>
                <w:color w:val="000000"/>
              </w:rPr>
            </w:pPr>
            <w:r>
              <w:rPr>
                <w:color w:val="000000"/>
              </w:rPr>
              <w:t xml:space="preserve">Asta </w:t>
            </w:r>
            <w:proofErr w:type="spellStart"/>
            <w:r>
              <w:rPr>
                <w:color w:val="000000"/>
              </w:rPr>
              <w:t>Jagelavičienė</w:t>
            </w:r>
            <w:proofErr w:type="spellEnd"/>
          </w:p>
          <w:p w:rsidR="00F343A9" w:rsidRDefault="00F343A9">
            <w:r>
              <w:rPr>
                <w:color w:val="000000"/>
              </w:rPr>
              <w:t>(pavaduojanti skyriaus vedėją)</w:t>
            </w:r>
          </w:p>
        </w:tc>
        <w:tc>
          <w:tcPr>
            <w:tcW w:w="2126" w:type="dxa"/>
            <w:shd w:val="clear" w:color="auto" w:fill="auto"/>
          </w:tcPr>
          <w:p w:rsidR="00410312" w:rsidRDefault="00387C7D">
            <w:pPr>
              <w:rPr>
                <w:color w:val="000000"/>
              </w:rPr>
            </w:pPr>
            <w:r>
              <w:rPr>
                <w:color w:val="000000"/>
              </w:rPr>
              <w:t>Arvydas Bielskis</w:t>
            </w:r>
          </w:p>
        </w:tc>
        <w:tc>
          <w:tcPr>
            <w:tcW w:w="1982" w:type="dxa"/>
            <w:shd w:val="clear" w:color="auto" w:fill="auto"/>
          </w:tcPr>
          <w:p w:rsidR="00410312" w:rsidRDefault="00387C7D">
            <w:pPr>
              <w:rPr>
                <w:lang w:val="sv-SE"/>
              </w:rPr>
            </w:pPr>
            <w:r>
              <w:rPr>
                <w:lang w:val="sv-SE"/>
              </w:rPr>
              <w:t>Vita Stulgienė</w:t>
            </w:r>
          </w:p>
        </w:tc>
      </w:tr>
      <w:tr w:rsidR="00410312" w:rsidTr="00F343A9">
        <w:tc>
          <w:tcPr>
            <w:tcW w:w="2344" w:type="dxa"/>
            <w:shd w:val="clear" w:color="auto" w:fill="auto"/>
          </w:tcPr>
          <w:p w:rsidR="00410312" w:rsidRDefault="00410312">
            <w:pPr>
              <w:snapToGrid w:val="0"/>
            </w:pPr>
          </w:p>
        </w:tc>
        <w:tc>
          <w:tcPr>
            <w:tcW w:w="3402" w:type="dxa"/>
            <w:shd w:val="clear" w:color="auto" w:fill="auto"/>
          </w:tcPr>
          <w:p w:rsidR="00410312" w:rsidRDefault="00410312">
            <w:pPr>
              <w:snapToGrid w:val="0"/>
              <w:rPr>
                <w:color w:val="000000"/>
              </w:rPr>
            </w:pPr>
          </w:p>
          <w:p w:rsidR="00410312" w:rsidRDefault="00410312">
            <w:pPr>
              <w:rPr>
                <w:color w:val="000000"/>
              </w:rPr>
            </w:pPr>
          </w:p>
        </w:tc>
        <w:tc>
          <w:tcPr>
            <w:tcW w:w="2126" w:type="dxa"/>
            <w:shd w:val="clear" w:color="auto" w:fill="auto"/>
          </w:tcPr>
          <w:p w:rsidR="00410312" w:rsidRDefault="00410312">
            <w:pPr>
              <w:snapToGrid w:val="0"/>
              <w:rPr>
                <w:color w:val="000000"/>
              </w:rPr>
            </w:pPr>
          </w:p>
        </w:tc>
        <w:tc>
          <w:tcPr>
            <w:tcW w:w="1982" w:type="dxa"/>
            <w:shd w:val="clear" w:color="auto" w:fill="auto"/>
          </w:tcPr>
          <w:p w:rsidR="00410312" w:rsidRDefault="00410312">
            <w:pPr>
              <w:snapToGrid w:val="0"/>
              <w:rPr>
                <w:color w:val="000000"/>
                <w:lang w:val="sv-SE"/>
              </w:rPr>
            </w:pPr>
          </w:p>
        </w:tc>
      </w:tr>
      <w:tr w:rsidR="00410312" w:rsidTr="00F343A9">
        <w:trPr>
          <w:trHeight w:val="525"/>
        </w:trPr>
        <w:tc>
          <w:tcPr>
            <w:tcW w:w="2344" w:type="dxa"/>
            <w:shd w:val="clear" w:color="auto" w:fill="auto"/>
          </w:tcPr>
          <w:p w:rsidR="00410312" w:rsidRDefault="00387C7D">
            <w:r>
              <w:rPr>
                <w:lang w:val="sv-SE"/>
              </w:rPr>
              <w:t>2019-06-</w:t>
            </w:r>
          </w:p>
        </w:tc>
        <w:tc>
          <w:tcPr>
            <w:tcW w:w="3402" w:type="dxa"/>
            <w:shd w:val="clear" w:color="auto" w:fill="auto"/>
          </w:tcPr>
          <w:p w:rsidR="00410312" w:rsidRDefault="00387C7D">
            <w:r>
              <w:rPr>
                <w:lang w:val="sv-SE"/>
              </w:rPr>
              <w:t>2019-06-</w:t>
            </w:r>
            <w:r w:rsidR="00F343A9">
              <w:rPr>
                <w:lang w:val="sv-SE"/>
              </w:rPr>
              <w:t>13</w:t>
            </w:r>
          </w:p>
        </w:tc>
        <w:tc>
          <w:tcPr>
            <w:tcW w:w="2126" w:type="dxa"/>
            <w:shd w:val="clear" w:color="auto" w:fill="auto"/>
          </w:tcPr>
          <w:p w:rsidR="00410312" w:rsidRDefault="00387C7D">
            <w:pPr>
              <w:jc w:val="both"/>
              <w:rPr>
                <w:color w:val="000000"/>
              </w:rPr>
            </w:pPr>
            <w:r>
              <w:rPr>
                <w:color w:val="000000"/>
              </w:rPr>
              <w:t>2019-06-</w:t>
            </w:r>
            <w:r w:rsidR="00DD0C53">
              <w:rPr>
                <w:color w:val="000000"/>
              </w:rPr>
              <w:t>14</w:t>
            </w:r>
          </w:p>
        </w:tc>
        <w:tc>
          <w:tcPr>
            <w:tcW w:w="1982" w:type="dxa"/>
            <w:shd w:val="clear" w:color="auto" w:fill="auto"/>
          </w:tcPr>
          <w:p w:rsidR="00410312" w:rsidRDefault="00387C7D">
            <w:r>
              <w:rPr>
                <w:color w:val="000000"/>
              </w:rPr>
              <w:t>2019-06-</w:t>
            </w:r>
            <w:r w:rsidR="00E12560">
              <w:rPr>
                <w:color w:val="000000"/>
              </w:rPr>
              <w:t>14</w:t>
            </w:r>
          </w:p>
        </w:tc>
      </w:tr>
    </w:tbl>
    <w:p w:rsidR="00410312" w:rsidRDefault="00410312">
      <w:pPr>
        <w:rPr>
          <w:rFonts w:ascii="Times New Roman" w:hAnsi="Times New Roman" w:cs="Times New Roman"/>
        </w:rPr>
      </w:pPr>
    </w:p>
    <w:p w:rsidR="00410312" w:rsidRDefault="00387C7D">
      <w:pPr>
        <w:rPr>
          <w:rFonts w:ascii="Times New Roman" w:hAnsi="Times New Roman" w:cs="Times New Roman"/>
        </w:rPr>
      </w:pPr>
      <w:r>
        <w:rPr>
          <w:rFonts w:ascii="Times New Roman" w:hAnsi="Times New Roman" w:cs="Times New Roman"/>
        </w:rPr>
        <w:t xml:space="preserve">Parengė </w:t>
      </w:r>
    </w:p>
    <w:p w:rsidR="00410312" w:rsidRDefault="00410312">
      <w:pPr>
        <w:rPr>
          <w:rFonts w:ascii="Times New Roman" w:hAnsi="Times New Roman" w:cs="Times New Roman"/>
        </w:rPr>
      </w:pPr>
    </w:p>
    <w:p w:rsidR="00410312" w:rsidRDefault="00272198">
      <w:pPr>
        <w:rPr>
          <w:rFonts w:ascii="Times New Roman" w:hAnsi="Times New Roman" w:cs="Times New Roman"/>
        </w:rPr>
      </w:pPr>
      <w:r>
        <w:rPr>
          <w:rFonts w:ascii="Times New Roman" w:hAnsi="Times New Roman" w:cs="Times New Roman"/>
        </w:rPr>
        <w:t xml:space="preserve">Asta </w:t>
      </w:r>
      <w:proofErr w:type="spellStart"/>
      <w:r>
        <w:rPr>
          <w:rFonts w:ascii="Times New Roman" w:hAnsi="Times New Roman" w:cs="Times New Roman"/>
        </w:rPr>
        <w:t>Jagelavičienė</w:t>
      </w:r>
      <w:proofErr w:type="spellEnd"/>
    </w:p>
    <w:p w:rsidR="00410312" w:rsidRDefault="00387C7D">
      <w:r>
        <w:rPr>
          <w:rFonts w:ascii="Times New Roman" w:hAnsi="Times New Roman" w:cs="Times New Roman"/>
        </w:rPr>
        <w:t>2019-06-</w:t>
      </w:r>
      <w:r w:rsidR="00272198">
        <w:rPr>
          <w:rFonts w:ascii="Times New Roman" w:hAnsi="Times New Roman" w:cs="Times New Roman"/>
        </w:rPr>
        <w:t>13</w:t>
      </w:r>
    </w:p>
    <w:p w:rsidR="00410312" w:rsidRDefault="00410312">
      <w:pPr>
        <w:rPr>
          <w:rFonts w:ascii="Times New Roman" w:hAnsi="Times New Roman" w:cs="Times New Roman"/>
        </w:rPr>
      </w:pPr>
    </w:p>
    <w:p w:rsidR="00410312" w:rsidRDefault="00387C7D">
      <w:pPr>
        <w:jc w:val="center"/>
        <w:rPr>
          <w:b/>
        </w:rPr>
      </w:pPr>
      <w:r>
        <w:rPr>
          <w:b/>
        </w:rPr>
        <w:t>ŠILUTĖS RAJONO SAVIVALDYBĖS ADMINISTRACIJOS</w:t>
      </w:r>
    </w:p>
    <w:p w:rsidR="00410312" w:rsidRDefault="00387C7D">
      <w:pPr>
        <w:pStyle w:val="Antrat10"/>
        <w:rPr>
          <w:caps/>
        </w:rPr>
      </w:pPr>
      <w:r>
        <w:rPr>
          <w:caps/>
        </w:rPr>
        <w:t xml:space="preserve">PLANAVIMO IR PLĖTROS SKYRIUS                                                                                                                      </w:t>
      </w:r>
    </w:p>
    <w:p w:rsidR="00410312" w:rsidRDefault="00410312">
      <w:pPr>
        <w:pStyle w:val="Antrat10"/>
        <w:rPr>
          <w:caps/>
        </w:rPr>
      </w:pPr>
    </w:p>
    <w:p w:rsidR="00410312" w:rsidRDefault="00387C7D">
      <w:pPr>
        <w:pStyle w:val="Pagrindinistekstas"/>
        <w:jc w:val="center"/>
        <w:rPr>
          <w:b/>
          <w:bCs/>
          <w:sz w:val="24"/>
          <w:szCs w:val="24"/>
        </w:rPr>
      </w:pPr>
      <w:r>
        <w:rPr>
          <w:b/>
          <w:bCs/>
          <w:sz w:val="24"/>
          <w:szCs w:val="24"/>
        </w:rPr>
        <w:t>AIŠKINAMASIS RAŠTAS</w:t>
      </w:r>
    </w:p>
    <w:p w:rsidR="00272198" w:rsidRDefault="00387C7D" w:rsidP="00272198">
      <w:pPr>
        <w:jc w:val="center"/>
      </w:pPr>
      <w:r>
        <w:rPr>
          <w:b/>
          <w:caps/>
        </w:rPr>
        <w:t xml:space="preserve">DĖL TARYBOS SPRENDIMO </w:t>
      </w:r>
      <w:r w:rsidR="00272198">
        <w:rPr>
          <w:b/>
          <w:caps/>
        </w:rPr>
        <w:t>DĖL ŠILUTĖS RAJONO SAVIVALDYBĖS PRITARIMO DALYVAUTI  INTERREG 2014-2020 METŲ LIETUVOS IR LATVIJOS  BENDRADARBIAVIMO PER SIENĄ PROGRAMOS PROJEKTE „TARPSIENINIO BENDRADARBIAVIMO STIPRINIMAS, KURIANT TVARIĄ ILGALAIKĘ PLĖTRĄ TARP kLAIPĖDOS IR KURŽEMĖS REGIONŲ“ („</w:t>
      </w:r>
      <w:r w:rsidR="00272198">
        <w:rPr>
          <w:rFonts w:ascii="Times New Roman" w:hAnsi="Times New Roman"/>
          <w:b/>
          <w:bCs/>
          <w:color w:val="212121"/>
        </w:rPr>
        <w:t xml:space="preserve">STRENGTHENING INTER-REGIONAL COOPERATION IN CREATING SUSTAINABLE REGIONAL DEVELOPMENT IN KLAIPEDA </w:t>
      </w:r>
      <w:r w:rsidR="00272198">
        <w:rPr>
          <w:rFonts w:ascii="Times New Roman" w:hAnsi="Times New Roman"/>
          <w:b/>
          <w:bCs/>
          <w:color w:val="212121"/>
          <w:lang w:val="en-US"/>
        </w:rPr>
        <w:t>&amp;</w:t>
      </w:r>
      <w:r w:rsidR="00272198">
        <w:rPr>
          <w:rFonts w:ascii="Times New Roman" w:hAnsi="Times New Roman"/>
          <w:b/>
          <w:bCs/>
          <w:color w:val="212121"/>
        </w:rPr>
        <w:t>KURZEME REGION</w:t>
      </w:r>
      <w:r w:rsidR="00272198">
        <w:rPr>
          <w:rFonts w:ascii="Times New Roman" w:hAnsi="Times New Roman"/>
          <w:b/>
          <w:bCs/>
          <w:color w:val="212121"/>
          <w:lang w:val="en-US"/>
        </w:rPr>
        <w:t>’</w:t>
      </w:r>
      <w:r w:rsidR="00272198">
        <w:rPr>
          <w:rFonts w:ascii="Times New Roman" w:hAnsi="Times New Roman"/>
          <w:b/>
          <w:bCs/>
          <w:color w:val="212121"/>
        </w:rPr>
        <w:t>S“</w:t>
      </w:r>
      <w:r w:rsidR="00272198" w:rsidRPr="0093401F">
        <w:rPr>
          <w:rFonts w:ascii="Times New Roman" w:hAnsi="Times New Roman"/>
          <w:b/>
          <w:bCs/>
          <w:color w:val="212121"/>
        </w:rPr>
        <w:t>)</w:t>
      </w:r>
    </w:p>
    <w:p w:rsidR="00410312" w:rsidRDefault="00410312">
      <w:pPr>
        <w:jc w:val="center"/>
      </w:pPr>
    </w:p>
    <w:p w:rsidR="00410312" w:rsidRDefault="00410312">
      <w:pPr>
        <w:jc w:val="center"/>
        <w:rPr>
          <w:b/>
          <w:caps/>
        </w:rPr>
      </w:pPr>
    </w:p>
    <w:p w:rsidR="00410312" w:rsidRDefault="00410312">
      <w:pPr>
        <w:jc w:val="center"/>
        <w:rPr>
          <w:b/>
          <w:caps/>
        </w:rPr>
      </w:pPr>
    </w:p>
    <w:p w:rsidR="00410312" w:rsidRDefault="00387C7D">
      <w:pPr>
        <w:jc w:val="center"/>
      </w:pPr>
      <w:r>
        <w:rPr>
          <w:color w:val="000000"/>
        </w:rPr>
        <w:t>2019 m. birželio 1</w:t>
      </w:r>
      <w:r w:rsidR="00272198">
        <w:rPr>
          <w:color w:val="000000"/>
        </w:rPr>
        <w:t>3</w:t>
      </w:r>
      <w:r>
        <w:rPr>
          <w:color w:val="000000"/>
        </w:rPr>
        <w:t xml:space="preserve">  d.</w:t>
      </w:r>
    </w:p>
    <w:p w:rsidR="00410312" w:rsidRDefault="00387C7D">
      <w:pPr>
        <w:jc w:val="center"/>
        <w:rPr>
          <w:color w:val="000000"/>
        </w:rPr>
      </w:pPr>
      <w:r>
        <w:rPr>
          <w:color w:val="000000"/>
        </w:rPr>
        <w:t>Šilutė</w:t>
      </w:r>
    </w:p>
    <w:p w:rsidR="00410312" w:rsidRDefault="00410312">
      <w:pPr>
        <w:tabs>
          <w:tab w:val="left" w:pos="567"/>
        </w:tabs>
        <w:rPr>
          <w:sz w:val="16"/>
          <w:szCs w:val="16"/>
        </w:rPr>
      </w:pPr>
    </w:p>
    <w:p w:rsidR="00410312" w:rsidRDefault="00410312">
      <w:pPr>
        <w:tabs>
          <w:tab w:val="left" w:pos="567"/>
        </w:tabs>
        <w:rPr>
          <w:sz w:val="16"/>
          <w:szCs w:val="16"/>
        </w:rPr>
      </w:pPr>
    </w:p>
    <w:tbl>
      <w:tblPr>
        <w:tblW w:w="9948" w:type="dxa"/>
        <w:tblInd w:w="-109" w:type="dxa"/>
        <w:tblLook w:val="0000" w:firstRow="0" w:lastRow="0" w:firstColumn="0" w:lastColumn="0" w:noHBand="0" w:noVBand="0"/>
      </w:tblPr>
      <w:tblGrid>
        <w:gridCol w:w="9948"/>
      </w:tblGrid>
      <w:tr w:rsidR="00410312">
        <w:tc>
          <w:tcPr>
            <w:tcW w:w="9948" w:type="dxa"/>
            <w:shd w:val="clear" w:color="auto" w:fill="auto"/>
          </w:tcPr>
          <w:p w:rsidR="00410312" w:rsidRPr="00272198" w:rsidRDefault="00387C7D">
            <w:pPr>
              <w:pStyle w:val="Pagrindinistekstas32"/>
              <w:numPr>
                <w:ilvl w:val="0"/>
                <w:numId w:val="3"/>
              </w:numPr>
              <w:spacing w:after="0"/>
              <w:ind w:right="372"/>
              <w:jc w:val="both"/>
            </w:pPr>
            <w:r>
              <w:rPr>
                <w:b/>
                <w:sz w:val="24"/>
                <w:szCs w:val="24"/>
              </w:rPr>
              <w:t>Parengto projekto tikslai ir uždaviniai:</w:t>
            </w:r>
          </w:p>
          <w:p w:rsidR="00272198" w:rsidRDefault="00272198" w:rsidP="00272198">
            <w:pPr>
              <w:pStyle w:val="Pagrindinistekstas32"/>
              <w:spacing w:after="0"/>
              <w:ind w:right="372"/>
              <w:jc w:val="both"/>
              <w:rPr>
                <w:b/>
                <w:sz w:val="24"/>
              </w:rPr>
            </w:pPr>
          </w:p>
          <w:p w:rsidR="00272198" w:rsidRPr="00E5572A" w:rsidRDefault="00051346" w:rsidP="00272198">
            <w:pPr>
              <w:pStyle w:val="prastasiniatinklio"/>
              <w:jc w:val="both"/>
              <w:rPr>
                <w:color w:val="000000"/>
                <w:lang w:eastAsia="en-GB"/>
              </w:rPr>
            </w:pPr>
            <w:r>
              <w:t xml:space="preserve">           </w:t>
            </w:r>
            <w:r w:rsidR="00272198" w:rsidRPr="00753784">
              <w:t xml:space="preserve">Šiuo sprendimo projektu yra siekiama gauti </w:t>
            </w:r>
            <w:r w:rsidR="00272198">
              <w:t xml:space="preserve">Šilutės rajono </w:t>
            </w:r>
            <w:r w:rsidR="00272198" w:rsidRPr="00753784">
              <w:t xml:space="preserve">savivaldybės tarybos pritarimą dalyvauti </w:t>
            </w:r>
            <w:r w:rsidR="00272198" w:rsidRPr="001E7CA7">
              <w:rPr>
                <w:lang w:eastAsia="en-US"/>
              </w:rPr>
              <w:t>projekte „</w:t>
            </w:r>
            <w:proofErr w:type="spellStart"/>
            <w:r w:rsidR="00272198" w:rsidRPr="001E7CA7">
              <w:rPr>
                <w:lang w:eastAsia="en-US"/>
              </w:rPr>
              <w:t>Tarpsieninio</w:t>
            </w:r>
            <w:proofErr w:type="spellEnd"/>
            <w:r w:rsidR="00272198" w:rsidRPr="001E7CA7">
              <w:rPr>
                <w:lang w:eastAsia="en-US"/>
              </w:rPr>
              <w:t xml:space="preserve"> bendradarbiavimo stiprinimas, kuriant tvarią ilgalaikę plėtrą tarp Klaipėdos ir </w:t>
            </w:r>
            <w:proofErr w:type="spellStart"/>
            <w:r w:rsidR="00272198" w:rsidRPr="001E7CA7">
              <w:rPr>
                <w:lang w:eastAsia="en-US"/>
              </w:rPr>
              <w:t>Kuržemės</w:t>
            </w:r>
            <w:proofErr w:type="spellEnd"/>
            <w:r w:rsidR="00272198" w:rsidRPr="001E7CA7">
              <w:rPr>
                <w:lang w:eastAsia="en-US"/>
              </w:rPr>
              <w:t xml:space="preserve"> regionų</w:t>
            </w:r>
            <w:r w:rsidR="00272198" w:rsidRPr="001E7CA7">
              <w:rPr>
                <w:b/>
                <w:lang w:eastAsia="en-US"/>
              </w:rPr>
              <w:t xml:space="preserve"> “ </w:t>
            </w:r>
            <w:r w:rsidR="00272198" w:rsidRPr="001E7CA7">
              <w:rPr>
                <w:lang w:eastAsia="en-US"/>
              </w:rPr>
              <w:t>(</w:t>
            </w:r>
            <w:bookmarkStart w:id="2" w:name="_Hlk11058730"/>
            <w:r w:rsidR="00272198" w:rsidRPr="001E7CA7">
              <w:rPr>
                <w:lang w:eastAsia="en-US"/>
              </w:rPr>
              <w:t xml:space="preserve">angl. </w:t>
            </w:r>
            <w:proofErr w:type="spellStart"/>
            <w:r w:rsidR="00272198" w:rsidRPr="00E77516">
              <w:rPr>
                <w:bCs/>
                <w:i/>
                <w:iCs/>
              </w:rPr>
              <w:t>Strengthening</w:t>
            </w:r>
            <w:proofErr w:type="spellEnd"/>
            <w:r w:rsidR="00272198" w:rsidRPr="00E77516">
              <w:rPr>
                <w:bCs/>
                <w:i/>
                <w:iCs/>
              </w:rPr>
              <w:t xml:space="preserve"> </w:t>
            </w:r>
            <w:proofErr w:type="spellStart"/>
            <w:r w:rsidR="00272198" w:rsidRPr="00E77516">
              <w:rPr>
                <w:bCs/>
                <w:i/>
                <w:iCs/>
              </w:rPr>
              <w:t>inter-regional</w:t>
            </w:r>
            <w:proofErr w:type="spellEnd"/>
            <w:r w:rsidR="00272198" w:rsidRPr="00E77516">
              <w:rPr>
                <w:bCs/>
                <w:i/>
                <w:iCs/>
              </w:rPr>
              <w:t xml:space="preserve"> </w:t>
            </w:r>
            <w:proofErr w:type="spellStart"/>
            <w:r w:rsidR="00272198" w:rsidRPr="00E77516">
              <w:rPr>
                <w:bCs/>
                <w:i/>
                <w:iCs/>
              </w:rPr>
              <w:t>cooperation</w:t>
            </w:r>
            <w:proofErr w:type="spellEnd"/>
            <w:r w:rsidR="00272198" w:rsidRPr="00E77516">
              <w:rPr>
                <w:bCs/>
                <w:i/>
                <w:iCs/>
              </w:rPr>
              <w:t xml:space="preserve"> </w:t>
            </w:r>
            <w:proofErr w:type="spellStart"/>
            <w:r w:rsidR="00272198" w:rsidRPr="00E77516">
              <w:rPr>
                <w:bCs/>
                <w:i/>
                <w:iCs/>
              </w:rPr>
              <w:t>in</w:t>
            </w:r>
            <w:proofErr w:type="spellEnd"/>
            <w:r w:rsidR="00272198" w:rsidRPr="00E77516">
              <w:rPr>
                <w:bCs/>
                <w:i/>
                <w:iCs/>
              </w:rPr>
              <w:t xml:space="preserve"> </w:t>
            </w:r>
            <w:proofErr w:type="spellStart"/>
            <w:r w:rsidR="00272198" w:rsidRPr="00E77516">
              <w:rPr>
                <w:bCs/>
                <w:i/>
                <w:iCs/>
              </w:rPr>
              <w:t>creating</w:t>
            </w:r>
            <w:proofErr w:type="spellEnd"/>
            <w:r w:rsidR="00272198" w:rsidRPr="00E77516">
              <w:rPr>
                <w:bCs/>
                <w:i/>
                <w:iCs/>
              </w:rPr>
              <w:t xml:space="preserve"> </w:t>
            </w:r>
            <w:proofErr w:type="spellStart"/>
            <w:r w:rsidR="00272198" w:rsidRPr="00E77516">
              <w:rPr>
                <w:bCs/>
                <w:i/>
                <w:iCs/>
              </w:rPr>
              <w:t>sustainable</w:t>
            </w:r>
            <w:proofErr w:type="spellEnd"/>
            <w:r w:rsidR="00272198" w:rsidRPr="00E77516">
              <w:rPr>
                <w:bCs/>
                <w:i/>
                <w:iCs/>
              </w:rPr>
              <w:t xml:space="preserve"> </w:t>
            </w:r>
            <w:proofErr w:type="spellStart"/>
            <w:r w:rsidR="00272198" w:rsidRPr="00E77516">
              <w:rPr>
                <w:bCs/>
                <w:i/>
                <w:iCs/>
              </w:rPr>
              <w:t>regional</w:t>
            </w:r>
            <w:proofErr w:type="spellEnd"/>
            <w:r w:rsidR="00272198" w:rsidRPr="00E77516">
              <w:rPr>
                <w:bCs/>
                <w:i/>
                <w:iCs/>
              </w:rPr>
              <w:t xml:space="preserve"> </w:t>
            </w:r>
            <w:proofErr w:type="spellStart"/>
            <w:r w:rsidR="00272198" w:rsidRPr="00E77516">
              <w:rPr>
                <w:bCs/>
                <w:i/>
                <w:iCs/>
              </w:rPr>
              <w:t>development</w:t>
            </w:r>
            <w:proofErr w:type="spellEnd"/>
            <w:r w:rsidR="00272198" w:rsidRPr="00E77516">
              <w:rPr>
                <w:bCs/>
                <w:i/>
                <w:iCs/>
              </w:rPr>
              <w:t xml:space="preserve"> </w:t>
            </w:r>
            <w:proofErr w:type="spellStart"/>
            <w:r w:rsidR="00272198" w:rsidRPr="00E77516">
              <w:rPr>
                <w:bCs/>
                <w:i/>
                <w:iCs/>
              </w:rPr>
              <w:t>in</w:t>
            </w:r>
            <w:proofErr w:type="spellEnd"/>
            <w:r w:rsidR="00272198" w:rsidRPr="00E77516">
              <w:rPr>
                <w:bCs/>
                <w:i/>
                <w:iCs/>
              </w:rPr>
              <w:t xml:space="preserve"> </w:t>
            </w:r>
            <w:proofErr w:type="spellStart"/>
            <w:r w:rsidR="00272198" w:rsidRPr="00E77516">
              <w:rPr>
                <w:bCs/>
                <w:i/>
                <w:iCs/>
              </w:rPr>
              <w:t>Klaipeda</w:t>
            </w:r>
            <w:proofErr w:type="spellEnd"/>
            <w:r w:rsidR="00272198" w:rsidRPr="00E77516">
              <w:rPr>
                <w:bCs/>
                <w:i/>
                <w:iCs/>
              </w:rPr>
              <w:t xml:space="preserve"> &amp; </w:t>
            </w:r>
            <w:proofErr w:type="spellStart"/>
            <w:r w:rsidR="00272198" w:rsidRPr="00E77516">
              <w:rPr>
                <w:bCs/>
                <w:i/>
                <w:iCs/>
              </w:rPr>
              <w:t>Kurzeme</w:t>
            </w:r>
            <w:proofErr w:type="spellEnd"/>
            <w:r w:rsidR="00272198" w:rsidRPr="00E77516">
              <w:rPr>
                <w:bCs/>
                <w:i/>
                <w:iCs/>
              </w:rPr>
              <w:t xml:space="preserve"> </w:t>
            </w:r>
            <w:proofErr w:type="spellStart"/>
            <w:r w:rsidR="00272198" w:rsidRPr="00E77516">
              <w:rPr>
                <w:bCs/>
                <w:i/>
                <w:iCs/>
              </w:rPr>
              <w:t>region’</w:t>
            </w:r>
            <w:r w:rsidR="00272198" w:rsidRPr="001E7CA7">
              <w:rPr>
                <w:bCs/>
              </w:rPr>
              <w:t>s</w:t>
            </w:r>
            <w:proofErr w:type="spellEnd"/>
            <w:r w:rsidR="00272198" w:rsidRPr="001E7CA7">
              <w:rPr>
                <w:bCs/>
              </w:rPr>
              <w:t>)</w:t>
            </w:r>
            <w:bookmarkEnd w:id="2"/>
            <w:r w:rsidR="00272198" w:rsidRPr="001E7CA7">
              <w:rPr>
                <w:lang w:eastAsia="en-US"/>
              </w:rPr>
              <w:t xml:space="preserve"> (toliau – Projektas)</w:t>
            </w:r>
            <w:r w:rsidR="00272198">
              <w:rPr>
                <w:lang w:eastAsia="en-US"/>
              </w:rPr>
              <w:t>, įgyvendinamo</w:t>
            </w:r>
            <w:r w:rsidR="00272198" w:rsidRPr="001E7CA7">
              <w:rPr>
                <w:lang w:eastAsia="en-US"/>
              </w:rPr>
              <w:t xml:space="preserve"> pagal </w:t>
            </w:r>
            <w:r w:rsidR="00272198">
              <w:rPr>
                <w:lang w:eastAsia="en-US"/>
              </w:rPr>
              <w:t>INTERREG</w:t>
            </w:r>
            <w:r w:rsidR="00272198" w:rsidRPr="001E7CA7">
              <w:rPr>
                <w:lang w:eastAsia="en-US"/>
              </w:rPr>
              <w:t xml:space="preserve"> </w:t>
            </w:r>
            <w:r w:rsidR="00272198" w:rsidRPr="001E7CA7">
              <w:rPr>
                <w:caps/>
                <w:lang w:eastAsia="en-US"/>
              </w:rPr>
              <w:t>2014</w:t>
            </w:r>
            <w:r w:rsidR="00272198" w:rsidRPr="001E7CA7">
              <w:rPr>
                <w:lang w:eastAsia="en-US"/>
              </w:rPr>
              <w:t xml:space="preserve">-2020 m. </w:t>
            </w:r>
            <w:r w:rsidR="00272198" w:rsidRPr="001E7CA7">
              <w:rPr>
                <w:caps/>
                <w:lang w:eastAsia="en-US"/>
              </w:rPr>
              <w:t>L</w:t>
            </w:r>
            <w:r w:rsidR="00272198" w:rsidRPr="001E7CA7">
              <w:rPr>
                <w:lang w:eastAsia="en-US"/>
              </w:rPr>
              <w:t>atvijos</w:t>
            </w:r>
            <w:r w:rsidR="00272198" w:rsidRPr="00753784">
              <w:rPr>
                <w:lang w:eastAsia="en-US"/>
              </w:rPr>
              <w:t xml:space="preserve"> </w:t>
            </w:r>
            <w:r w:rsidR="00272198" w:rsidRPr="00753784">
              <w:rPr>
                <w:caps/>
                <w:lang w:eastAsia="en-US"/>
              </w:rPr>
              <w:t>-</w:t>
            </w:r>
            <w:r w:rsidR="00272198" w:rsidRPr="00753784">
              <w:rPr>
                <w:lang w:eastAsia="en-US"/>
              </w:rPr>
              <w:t xml:space="preserve"> Lietuvos bendradarbiavimo per sieną program</w:t>
            </w:r>
            <w:r w:rsidR="00272198">
              <w:rPr>
                <w:lang w:eastAsia="en-US"/>
              </w:rPr>
              <w:t>os</w:t>
            </w:r>
            <w:r w:rsidR="00272198" w:rsidRPr="00753784">
              <w:rPr>
                <w:lang w:eastAsia="en-US"/>
              </w:rPr>
              <w:t xml:space="preserve"> </w:t>
            </w:r>
            <w:r w:rsidR="00272198" w:rsidRPr="00753784">
              <w:rPr>
                <w:color w:val="000000"/>
                <w:lang w:eastAsia="en-GB"/>
              </w:rPr>
              <w:t>IV prioritet</w:t>
            </w:r>
            <w:r w:rsidR="00272198">
              <w:rPr>
                <w:color w:val="000000"/>
                <w:lang w:eastAsia="en-GB"/>
              </w:rPr>
              <w:t>o</w:t>
            </w:r>
            <w:r w:rsidR="00272198" w:rsidRPr="00753784">
              <w:rPr>
                <w:color w:val="000000"/>
                <w:lang w:eastAsia="en-GB"/>
              </w:rPr>
              <w:t xml:space="preserve"> </w:t>
            </w:r>
            <w:r w:rsidR="00272198">
              <w:rPr>
                <w:color w:val="000000"/>
                <w:lang w:eastAsia="en-GB"/>
              </w:rPr>
              <w:t>„</w:t>
            </w:r>
            <w:r w:rsidR="00272198" w:rsidRPr="00753784">
              <w:rPr>
                <w:color w:val="000000"/>
                <w:lang w:eastAsia="en-GB"/>
              </w:rPr>
              <w:t>Gyvenimo kokybės gerinimas, didinant viešųjų paslaugų ir viešojo administravimo institucijų veiksmingumą</w:t>
            </w:r>
            <w:r w:rsidR="00272198">
              <w:rPr>
                <w:color w:val="000000"/>
                <w:lang w:eastAsia="en-GB"/>
              </w:rPr>
              <w:t xml:space="preserve">“ </w:t>
            </w:r>
            <w:r w:rsidR="00272198" w:rsidRPr="00753784">
              <w:rPr>
                <w:color w:val="000000"/>
                <w:lang w:eastAsia="en-GB"/>
              </w:rPr>
              <w:t xml:space="preserve"> tikslą </w:t>
            </w:r>
            <w:r w:rsidR="00272198">
              <w:rPr>
                <w:color w:val="000000"/>
                <w:lang w:eastAsia="en-GB"/>
              </w:rPr>
              <w:t>„S</w:t>
            </w:r>
            <w:r w:rsidR="00272198" w:rsidRPr="00753784">
              <w:rPr>
                <w:color w:val="000000"/>
                <w:lang w:eastAsia="en-GB"/>
              </w:rPr>
              <w:t>katinti institucinius gebėjimus ir veiksmingesnį viešąjį administravimą ir bendradarbiavimą tarp piliečių ir institucijų</w:t>
            </w:r>
            <w:r w:rsidR="00272198">
              <w:rPr>
                <w:color w:val="000000"/>
                <w:lang w:eastAsia="en-GB"/>
              </w:rPr>
              <w:t xml:space="preserve">“, </w:t>
            </w:r>
            <w:r w:rsidR="00272198" w:rsidRPr="00272198">
              <w:rPr>
                <w:lang w:eastAsia="en-US"/>
              </w:rPr>
              <w:t>partnerio teisėmis</w:t>
            </w:r>
            <w:r w:rsidR="00272198">
              <w:rPr>
                <w:lang w:eastAsia="en-US"/>
              </w:rPr>
              <w:t>.</w:t>
            </w:r>
          </w:p>
          <w:p w:rsidR="00051346" w:rsidRDefault="00051346" w:rsidP="00051346">
            <w:pPr>
              <w:jc w:val="both"/>
              <w:rPr>
                <w:b/>
              </w:rPr>
            </w:pPr>
            <w:r>
              <w:t xml:space="preserve">           </w:t>
            </w:r>
            <w:r w:rsidR="00272198" w:rsidRPr="00472C74">
              <w:t>Klaipėdos miesto, Klaipėdos rajono, Kretingos rajono, Neringos, Palangos miesto, Skuodo rajono ir Šilutės rajono savivaldybės (toliau – Savivaldybės)</w:t>
            </w:r>
            <w:r w:rsidR="00272198">
              <w:t xml:space="preserve">, </w:t>
            </w:r>
            <w:r w:rsidR="00272198" w:rsidRPr="00472C74">
              <w:t>siekdamos bendrų tikslų vystant Klaipėdos regioną</w:t>
            </w:r>
            <w:r w:rsidR="00272198">
              <w:t>,</w:t>
            </w:r>
            <w:r w:rsidR="00272198" w:rsidRPr="00472C74">
              <w:t xml:space="preserve"> yra įsteigusios asociaciją „Klaipėdos regionas“ (toliau – AKR)</w:t>
            </w:r>
            <w:r w:rsidR="00FB25F8">
              <w:t>. Vienas iš tikslų -</w:t>
            </w:r>
            <w:r w:rsidR="0085023D">
              <w:t xml:space="preserve"> siekti </w:t>
            </w:r>
            <w:r w:rsidR="00272198" w:rsidRPr="00472C74">
              <w:rPr>
                <w:lang w:eastAsia="en-GB"/>
              </w:rPr>
              <w:t xml:space="preserve">naudingiau įgyvendinti bendrų pastangų reikalaujančius uždavinius bei </w:t>
            </w:r>
            <w:r w:rsidR="00272198">
              <w:rPr>
                <w:lang w:eastAsia="en-GB"/>
              </w:rPr>
              <w:t xml:space="preserve">stiprinti </w:t>
            </w:r>
            <w:r w:rsidR="00272198" w:rsidRPr="00472C74">
              <w:t>tarptautinių Klaipėdos regiono bendradarbiavimo ryši</w:t>
            </w:r>
            <w:r w:rsidR="00272198">
              <w:t>us</w:t>
            </w:r>
            <w:r w:rsidR="00272198" w:rsidRPr="00472C74">
              <w:t xml:space="preserve"> su kaimyninių ir kitų šalių regionais</w:t>
            </w:r>
            <w:r w:rsidR="00272198" w:rsidRPr="00D6461A">
              <w:rPr>
                <w:b/>
              </w:rPr>
              <w:t>.</w:t>
            </w:r>
          </w:p>
          <w:p w:rsidR="00FB25F8" w:rsidRPr="00051346" w:rsidRDefault="00051346" w:rsidP="00051346">
            <w:pPr>
              <w:jc w:val="both"/>
              <w:rPr>
                <w:b/>
              </w:rPr>
            </w:pPr>
            <w:r>
              <w:rPr>
                <w:b/>
                <w:bCs/>
              </w:rPr>
              <w:t xml:space="preserve">           </w:t>
            </w:r>
            <w:r w:rsidR="00FB25F8" w:rsidRPr="0085023D">
              <w:rPr>
                <w:b/>
                <w:bCs/>
                <w:color w:val="222222"/>
              </w:rPr>
              <w:t>Šio projekto tikslas</w:t>
            </w:r>
            <w:r w:rsidR="00FB25F8">
              <w:rPr>
                <w:color w:val="222222"/>
              </w:rPr>
              <w:t xml:space="preserve"> </w:t>
            </w:r>
            <w:r w:rsidR="00FB25F8" w:rsidRPr="00E5572A">
              <w:rPr>
                <w:color w:val="222222"/>
              </w:rPr>
              <w:t>– stiprinti tarpvalstybinį regioninį bendradarbiavimą</w:t>
            </w:r>
            <w:r w:rsidR="00FB25F8">
              <w:rPr>
                <w:color w:val="222222"/>
              </w:rPr>
              <w:t xml:space="preserve"> bei</w:t>
            </w:r>
            <w:r w:rsidR="00FB25F8" w:rsidRPr="00E5572A">
              <w:rPr>
                <w:color w:val="222222"/>
              </w:rPr>
              <w:t xml:space="preserve"> žmogiškuosius gebėjimus ir kompeten</w:t>
            </w:r>
            <w:r w:rsidR="00FB25F8">
              <w:rPr>
                <w:color w:val="222222"/>
              </w:rPr>
              <w:t>c</w:t>
            </w:r>
            <w:r w:rsidR="00FB25F8" w:rsidRPr="00E5572A">
              <w:rPr>
                <w:color w:val="222222"/>
              </w:rPr>
              <w:t xml:space="preserve">ijas </w:t>
            </w:r>
            <w:r w:rsidR="00FB25F8">
              <w:rPr>
                <w:color w:val="222222"/>
              </w:rPr>
              <w:t xml:space="preserve">bei </w:t>
            </w:r>
            <w:r w:rsidR="00FB25F8" w:rsidRPr="00E5572A">
              <w:rPr>
                <w:color w:val="222222"/>
              </w:rPr>
              <w:t>pasireng</w:t>
            </w:r>
            <w:r w:rsidR="00FB25F8">
              <w:rPr>
                <w:color w:val="222222"/>
              </w:rPr>
              <w:t>ti</w:t>
            </w:r>
            <w:r w:rsidR="00FB25F8" w:rsidRPr="00E5572A">
              <w:rPr>
                <w:color w:val="222222"/>
              </w:rPr>
              <w:t xml:space="preserve"> darnaus regioninio vystymosi plėtros dokumentus</w:t>
            </w:r>
            <w:r w:rsidR="00FB25F8">
              <w:rPr>
                <w:color w:val="222222"/>
              </w:rPr>
              <w:t xml:space="preserve"> ir veiksmų planus iki </w:t>
            </w:r>
            <w:r w:rsidR="00FB25F8" w:rsidRPr="00272198">
              <w:rPr>
                <w:color w:val="222222"/>
              </w:rPr>
              <w:t xml:space="preserve">2030 m. </w:t>
            </w:r>
            <w:r w:rsidR="00FB25F8" w:rsidRPr="00E5572A">
              <w:rPr>
                <w:color w:val="222222"/>
              </w:rPr>
              <w:t xml:space="preserve"> </w:t>
            </w:r>
          </w:p>
          <w:p w:rsidR="00FB25F8" w:rsidRDefault="00051346" w:rsidP="00051346">
            <w:pPr>
              <w:jc w:val="both"/>
              <w:rPr>
                <w:color w:val="000000"/>
                <w:shd w:val="clear" w:color="auto" w:fill="FFFFFF"/>
              </w:rPr>
            </w:pPr>
            <w:r>
              <w:rPr>
                <w:rFonts w:eastAsia="Calibri"/>
              </w:rPr>
              <w:t xml:space="preserve">           </w:t>
            </w:r>
            <w:r w:rsidR="00FB25F8" w:rsidRPr="00E5572A">
              <w:rPr>
                <w:rFonts w:eastAsia="Calibri"/>
              </w:rPr>
              <w:t xml:space="preserve">Atsižvelgiant </w:t>
            </w:r>
            <w:r w:rsidR="00FB25F8">
              <w:rPr>
                <w:rFonts w:eastAsia="Calibri"/>
              </w:rPr>
              <w:t>t</w:t>
            </w:r>
            <w:r w:rsidR="00FB25F8" w:rsidRPr="00E5572A">
              <w:rPr>
                <w:rFonts w:eastAsia="Calibri"/>
              </w:rPr>
              <w:t>iek į ateities tend</w:t>
            </w:r>
            <w:r w:rsidR="00FB25F8">
              <w:rPr>
                <w:rFonts w:eastAsia="Calibri"/>
              </w:rPr>
              <w:t>en</w:t>
            </w:r>
            <w:r w:rsidR="00FB25F8" w:rsidRPr="00E5572A">
              <w:rPr>
                <w:rFonts w:eastAsia="Calibri"/>
              </w:rPr>
              <w:t>cijas, tiek į Europos Sąjungos naujojo finansavimo</w:t>
            </w:r>
            <w:r w:rsidR="00FB25F8">
              <w:rPr>
                <w:rFonts w:eastAsia="Calibri"/>
              </w:rPr>
              <w:t xml:space="preserve"> periodo</w:t>
            </w:r>
            <w:r w:rsidR="00FB25F8" w:rsidRPr="00E5572A">
              <w:rPr>
                <w:rFonts w:eastAsia="Calibri"/>
              </w:rPr>
              <w:t xml:space="preserve"> gaires po 2020 m. – numatoma, jog didelis dėmesys bus skiriamas tarpinstituci</w:t>
            </w:r>
            <w:r w:rsidR="00FB25F8">
              <w:rPr>
                <w:rFonts w:eastAsia="Calibri"/>
              </w:rPr>
              <w:t>ni</w:t>
            </w:r>
            <w:r w:rsidR="00FB25F8" w:rsidRPr="00E5572A">
              <w:rPr>
                <w:rFonts w:eastAsia="Calibri"/>
              </w:rPr>
              <w:t>am bendradarbiavimui ir bendr</w:t>
            </w:r>
            <w:r w:rsidR="00FB25F8">
              <w:rPr>
                <w:rFonts w:eastAsia="Calibri"/>
              </w:rPr>
              <w:t xml:space="preserve">ų </w:t>
            </w:r>
            <w:r w:rsidR="00FB25F8" w:rsidRPr="00E5572A">
              <w:rPr>
                <w:rFonts w:eastAsia="Calibri"/>
              </w:rPr>
              <w:t>vieš</w:t>
            </w:r>
            <w:r w:rsidR="00FB25F8">
              <w:rPr>
                <w:rFonts w:eastAsia="Calibri"/>
              </w:rPr>
              <w:t>ųjų</w:t>
            </w:r>
            <w:r w:rsidR="00FB25F8" w:rsidRPr="00E5572A">
              <w:rPr>
                <w:rFonts w:eastAsia="Calibri"/>
              </w:rPr>
              <w:t xml:space="preserve"> paslaug</w:t>
            </w:r>
            <w:r w:rsidR="00FB25F8">
              <w:rPr>
                <w:rFonts w:eastAsia="Calibri"/>
              </w:rPr>
              <w:t>ų teikimui</w:t>
            </w:r>
            <w:r w:rsidR="00FB25F8" w:rsidRPr="00E5572A">
              <w:rPr>
                <w:rFonts w:eastAsia="Calibri"/>
              </w:rPr>
              <w:t>, gerinant jų kokybę</w:t>
            </w:r>
            <w:r w:rsidR="00FB25F8">
              <w:rPr>
                <w:rFonts w:eastAsia="Calibri"/>
              </w:rPr>
              <w:t xml:space="preserve">, didinant inovacijų diegimą. </w:t>
            </w:r>
            <w:r w:rsidR="00FB25F8" w:rsidRPr="00E5572A">
              <w:rPr>
                <w:rFonts w:eastAsia="Calibri"/>
              </w:rPr>
              <w:t xml:space="preserve">Atkreiptinas dėmesys, jog </w:t>
            </w:r>
            <w:r w:rsidR="00FB25F8">
              <w:rPr>
                <w:rFonts w:eastAsia="Calibri"/>
              </w:rPr>
              <w:t>INTERREG</w:t>
            </w:r>
            <w:r w:rsidR="00FB25F8" w:rsidRPr="00E5572A">
              <w:rPr>
                <w:rFonts w:eastAsia="Calibri"/>
              </w:rPr>
              <w:t xml:space="preserve"> investicijos bus nukreiptos į aiškius ryšius ir spe</w:t>
            </w:r>
            <w:r w:rsidR="00FB25F8">
              <w:rPr>
                <w:rFonts w:eastAsia="Calibri"/>
              </w:rPr>
              <w:t>ci</w:t>
            </w:r>
            <w:r w:rsidR="00FB25F8" w:rsidRPr="00E5572A">
              <w:rPr>
                <w:rFonts w:eastAsia="Calibri"/>
              </w:rPr>
              <w:t xml:space="preserve">alizacijas turinčius regionus, kur kartu bus kuriamos vertės/produkto/paslaugų grandinės. </w:t>
            </w:r>
            <w:r w:rsidR="00FB25F8">
              <w:rPr>
                <w:rFonts w:eastAsia="Calibri"/>
              </w:rPr>
              <w:t>O r</w:t>
            </w:r>
            <w:r w:rsidR="00FB25F8" w:rsidRPr="00E5572A">
              <w:rPr>
                <w:color w:val="000000"/>
                <w:shd w:val="clear" w:color="auto" w:fill="FFFFFF"/>
              </w:rPr>
              <w:t xml:space="preserve">egionams, kurių </w:t>
            </w:r>
            <w:r w:rsidR="00FB25F8" w:rsidRPr="003F3590">
              <w:rPr>
                <w:color w:val="000000"/>
                <w:shd w:val="clear" w:color="auto" w:fill="FFFFFF"/>
              </w:rPr>
              <w:t>specializacijos ištekliai sutampa, bus</w:t>
            </w:r>
            <w:r w:rsidR="00FB25F8" w:rsidRPr="00E5572A">
              <w:rPr>
                <w:color w:val="000000"/>
                <w:shd w:val="clear" w:color="auto" w:fill="FFFFFF"/>
              </w:rPr>
              <w:t xml:space="preserve"> skiriama daugiau finansinės paramos</w:t>
            </w:r>
            <w:r w:rsidR="00FB25F8">
              <w:rPr>
                <w:color w:val="000000"/>
                <w:shd w:val="clear" w:color="auto" w:fill="FFFFFF"/>
              </w:rPr>
              <w:t xml:space="preserve">. </w:t>
            </w:r>
            <w:r w:rsidR="00FB25F8" w:rsidRPr="003F3590">
              <w:rPr>
                <w:rStyle w:val="Grietas"/>
                <w:b w:val="0"/>
                <w:bCs w:val="0"/>
                <w:color w:val="000000"/>
                <w:bdr w:val="none" w:sz="0" w:space="0" w:color="auto" w:frame="1"/>
                <w:shd w:val="clear" w:color="auto" w:fill="FFFFFF"/>
              </w:rPr>
              <w:t xml:space="preserve">Taip siekiama išplėsti tinkamus finansuoti </w:t>
            </w:r>
            <w:r w:rsidR="00FB25F8" w:rsidRPr="003F3590">
              <w:rPr>
                <w:rStyle w:val="Grietas"/>
                <w:b w:val="0"/>
                <w:bCs w:val="0"/>
                <w:color w:val="000000"/>
                <w:u w:val="single"/>
                <w:bdr w:val="none" w:sz="0" w:space="0" w:color="auto" w:frame="1"/>
                <w:shd w:val="clear" w:color="auto" w:fill="FFFFFF"/>
              </w:rPr>
              <w:t>tarpregioninius projektus,</w:t>
            </w:r>
            <w:r w:rsidR="00FB25F8" w:rsidRPr="003F3590">
              <w:rPr>
                <w:b/>
                <w:bCs/>
                <w:color w:val="000000"/>
                <w:shd w:val="clear" w:color="auto" w:fill="FFFFFF"/>
              </w:rPr>
              <w:t> </w:t>
            </w:r>
            <w:r w:rsidR="00FB25F8" w:rsidRPr="00E5572A">
              <w:rPr>
                <w:color w:val="000000"/>
                <w:shd w:val="clear" w:color="auto" w:fill="FFFFFF"/>
              </w:rPr>
              <w:t xml:space="preserve">kurie gali sukurti Europos vertės grandines prioritetiniuose sektoriuose, tokiuose kaip didieji duomenys, </w:t>
            </w:r>
            <w:proofErr w:type="spellStart"/>
            <w:r w:rsidR="00FB25F8" w:rsidRPr="00E5572A">
              <w:rPr>
                <w:color w:val="000000"/>
                <w:shd w:val="clear" w:color="auto" w:fill="FFFFFF"/>
              </w:rPr>
              <w:t>bioekonomika</w:t>
            </w:r>
            <w:proofErr w:type="spellEnd"/>
            <w:r w:rsidR="00FB25F8" w:rsidRPr="00E5572A">
              <w:rPr>
                <w:color w:val="000000"/>
                <w:shd w:val="clear" w:color="auto" w:fill="FFFFFF"/>
              </w:rPr>
              <w:t>, efektyvus išteklių naudojimas, susietasis judumas ar pažangi gamyba.</w:t>
            </w:r>
          </w:p>
          <w:p w:rsidR="00823168" w:rsidRDefault="00823168" w:rsidP="00823168">
            <w:pPr>
              <w:ind w:firstLine="709"/>
              <w:jc w:val="both"/>
              <w:rPr>
                <w:u w:val="single"/>
              </w:rPr>
            </w:pPr>
            <w:r w:rsidRPr="00EB7850">
              <w:rPr>
                <w:u w:val="single"/>
              </w:rPr>
              <w:t>Numatomos šios pagrindinės Projekto veiklos:</w:t>
            </w:r>
          </w:p>
          <w:p w:rsidR="00823168" w:rsidRDefault="00823168" w:rsidP="00823168">
            <w:pPr>
              <w:pStyle w:val="Default"/>
              <w:numPr>
                <w:ilvl w:val="0"/>
                <w:numId w:val="5"/>
              </w:numPr>
              <w:tabs>
                <w:tab w:val="left" w:pos="851"/>
              </w:tabs>
              <w:ind w:left="0" w:firstLine="709"/>
              <w:jc w:val="both"/>
              <w:rPr>
                <w:color w:val="auto"/>
              </w:rPr>
            </w:pPr>
            <w:r>
              <w:rPr>
                <w:color w:val="auto"/>
              </w:rPr>
              <w:t xml:space="preserve"> Reikalingų regiono planavimo dokumentų – tikslinių regiono strategijų / studijų  ir veiksmų planų parengimas iki </w:t>
            </w:r>
            <w:r w:rsidRPr="00A2376F">
              <w:rPr>
                <w:color w:val="auto"/>
              </w:rPr>
              <w:t>2030 m.</w:t>
            </w:r>
            <w:r>
              <w:rPr>
                <w:color w:val="auto"/>
              </w:rPr>
              <w:t xml:space="preserve">; Regiono planavimo dokumentai apims ir sumanios specializacijos prioritetų identifikavimą ir integravimą, darnaus vystymo tikslų integravimą į regiono valdymo / planavimo procesus. </w:t>
            </w:r>
          </w:p>
          <w:p w:rsidR="00823168" w:rsidRDefault="00823168" w:rsidP="00823168">
            <w:pPr>
              <w:pStyle w:val="Default"/>
              <w:numPr>
                <w:ilvl w:val="0"/>
                <w:numId w:val="5"/>
              </w:numPr>
              <w:tabs>
                <w:tab w:val="left" w:pos="851"/>
              </w:tabs>
              <w:ind w:left="0" w:firstLine="709"/>
              <w:jc w:val="both"/>
              <w:rPr>
                <w:color w:val="auto"/>
              </w:rPr>
            </w:pPr>
            <w:r>
              <w:rPr>
                <w:color w:val="auto"/>
              </w:rPr>
              <w:t xml:space="preserve">Statistinių ir išvestinių duomenų analizė siekiant </w:t>
            </w:r>
            <w:proofErr w:type="spellStart"/>
            <w:r>
              <w:rPr>
                <w:color w:val="auto"/>
              </w:rPr>
              <w:t>sinergizuoti</w:t>
            </w:r>
            <w:proofErr w:type="spellEnd"/>
            <w:r>
              <w:rPr>
                <w:color w:val="auto"/>
              </w:rPr>
              <w:t xml:space="preserve"> sektorius. </w:t>
            </w:r>
          </w:p>
          <w:p w:rsidR="00823168" w:rsidRDefault="00823168" w:rsidP="00823168">
            <w:pPr>
              <w:pStyle w:val="Default"/>
              <w:numPr>
                <w:ilvl w:val="0"/>
                <w:numId w:val="5"/>
              </w:numPr>
              <w:tabs>
                <w:tab w:val="left" w:pos="851"/>
              </w:tabs>
              <w:ind w:left="0" w:firstLine="709"/>
              <w:jc w:val="both"/>
              <w:rPr>
                <w:color w:val="auto"/>
              </w:rPr>
            </w:pPr>
            <w:r w:rsidRPr="00EB7850">
              <w:rPr>
                <w:color w:val="auto"/>
              </w:rPr>
              <w:t xml:space="preserve">Galimo  tarpregioninio bendradarbiavimo (specializacijos vertės grandinės) modelio nustatymas </w:t>
            </w:r>
            <w:r>
              <w:rPr>
                <w:color w:val="auto"/>
              </w:rPr>
              <w:t xml:space="preserve">(analizė); </w:t>
            </w:r>
          </w:p>
          <w:p w:rsidR="00823168" w:rsidRDefault="00823168" w:rsidP="00823168">
            <w:pPr>
              <w:pStyle w:val="Default"/>
              <w:numPr>
                <w:ilvl w:val="0"/>
                <w:numId w:val="5"/>
              </w:numPr>
              <w:tabs>
                <w:tab w:val="left" w:pos="851"/>
              </w:tabs>
              <w:ind w:left="0" w:firstLine="709"/>
              <w:jc w:val="both"/>
              <w:rPr>
                <w:color w:val="auto"/>
              </w:rPr>
            </w:pPr>
            <w:r w:rsidRPr="00CD38F6">
              <w:rPr>
                <w:color w:val="auto"/>
              </w:rPr>
              <w:t xml:space="preserve">Aukšto lygmens kompetencijų kėlimo mokymai / programos / seminarai / sesijos regiono savivaldybėms, kuriomis bus siekiama gerinti </w:t>
            </w:r>
            <w:r>
              <w:rPr>
                <w:color w:val="auto"/>
              </w:rPr>
              <w:t>tarp</w:t>
            </w:r>
            <w:r w:rsidRPr="00CD38F6">
              <w:rPr>
                <w:color w:val="auto"/>
              </w:rPr>
              <w:t>institucinius procesus</w:t>
            </w:r>
            <w:r>
              <w:rPr>
                <w:color w:val="auto"/>
              </w:rPr>
              <w:t xml:space="preserve">. </w:t>
            </w:r>
            <w:r w:rsidRPr="00CD38F6">
              <w:rPr>
                <w:color w:val="auto"/>
              </w:rPr>
              <w:t xml:space="preserve">Mokymai / programos numatomos kartu su projekto partneriu ir atskirai pagal regiono poreikius. Bus sukurtas specializuotas mokymų vadovas, </w:t>
            </w:r>
          </w:p>
          <w:p w:rsidR="00823168" w:rsidRDefault="00823168" w:rsidP="00823168">
            <w:pPr>
              <w:pStyle w:val="Default"/>
              <w:numPr>
                <w:ilvl w:val="0"/>
                <w:numId w:val="5"/>
              </w:numPr>
              <w:tabs>
                <w:tab w:val="left" w:pos="851"/>
              </w:tabs>
              <w:ind w:left="0" w:firstLine="709"/>
              <w:jc w:val="both"/>
              <w:rPr>
                <w:color w:val="auto"/>
              </w:rPr>
            </w:pPr>
            <w:r w:rsidRPr="00E9587E">
              <w:rPr>
                <w:color w:val="auto"/>
              </w:rPr>
              <w:t xml:space="preserve">Gerosios praktikos užsienio vizitų regiono savivaldybėms (kartu su verslu, mokslo, bendruomenės atstovais) į tikslinius (pagal sritis) regionus (nustatytus projekto pradžioje) organizavimas. Numatomi vizitai tiek atskirai, tiek kartu su </w:t>
            </w:r>
            <w:proofErr w:type="spellStart"/>
            <w:r w:rsidRPr="00E9587E">
              <w:rPr>
                <w:color w:val="auto"/>
              </w:rPr>
              <w:t>Kuržemės</w:t>
            </w:r>
            <w:proofErr w:type="spellEnd"/>
            <w:r w:rsidRPr="00E9587E">
              <w:rPr>
                <w:color w:val="auto"/>
              </w:rPr>
              <w:t xml:space="preserve"> regiono atstovais pagal išgrynintą poreikį. Gerosios praktikos vizitai numatomi įvairiais lygmenimis.  </w:t>
            </w:r>
          </w:p>
          <w:p w:rsidR="00823168" w:rsidRPr="00E21F23" w:rsidRDefault="00823168" w:rsidP="00823168">
            <w:pPr>
              <w:pStyle w:val="Sraopastraipa"/>
              <w:numPr>
                <w:ilvl w:val="0"/>
                <w:numId w:val="5"/>
              </w:numPr>
              <w:ind w:left="0" w:firstLine="709"/>
              <w:jc w:val="both"/>
              <w:rPr>
                <w:sz w:val="24"/>
                <w:szCs w:val="24"/>
              </w:rPr>
            </w:pPr>
            <w:r w:rsidRPr="00E21F23">
              <w:rPr>
                <w:sz w:val="24"/>
                <w:szCs w:val="24"/>
              </w:rPr>
              <w:t xml:space="preserve">stiprinant principą „iš apačios į viršų“ (angl. </w:t>
            </w:r>
            <w:proofErr w:type="spellStart"/>
            <w:r w:rsidRPr="00E21F23">
              <w:rPr>
                <w:sz w:val="24"/>
                <w:szCs w:val="24"/>
              </w:rPr>
              <w:t>Buttom</w:t>
            </w:r>
            <w:proofErr w:type="spellEnd"/>
            <w:r w:rsidRPr="00E21F23">
              <w:rPr>
                <w:sz w:val="24"/>
                <w:szCs w:val="24"/>
              </w:rPr>
              <w:t xml:space="preserve"> </w:t>
            </w:r>
            <w:proofErr w:type="spellStart"/>
            <w:r w:rsidRPr="00E21F23">
              <w:rPr>
                <w:sz w:val="24"/>
                <w:szCs w:val="24"/>
              </w:rPr>
              <w:t>up</w:t>
            </w:r>
            <w:proofErr w:type="spellEnd"/>
            <w:r w:rsidRPr="00E21F23">
              <w:rPr>
                <w:sz w:val="24"/>
                <w:szCs w:val="24"/>
              </w:rPr>
              <w:t>) ir orientuotus į inovacijų / specializacijų poreikius organizuojant tarpusavio mokymosi procesus</w:t>
            </w:r>
            <w:r>
              <w:rPr>
                <w:sz w:val="24"/>
                <w:szCs w:val="24"/>
              </w:rPr>
              <w:t xml:space="preserve"> </w:t>
            </w:r>
            <w:r w:rsidRPr="00E21F23">
              <w:rPr>
                <w:sz w:val="24"/>
                <w:szCs w:val="24"/>
              </w:rPr>
              <w:t>/</w:t>
            </w:r>
            <w:r>
              <w:rPr>
                <w:sz w:val="24"/>
                <w:szCs w:val="24"/>
              </w:rPr>
              <w:t xml:space="preserve"> </w:t>
            </w:r>
            <w:r w:rsidRPr="00E21F23">
              <w:rPr>
                <w:sz w:val="24"/>
                <w:szCs w:val="24"/>
              </w:rPr>
              <w:t>kūrybines stovyklas;</w:t>
            </w:r>
          </w:p>
          <w:p w:rsidR="00823168" w:rsidRDefault="00823168" w:rsidP="00823168">
            <w:pPr>
              <w:pStyle w:val="Default"/>
              <w:numPr>
                <w:ilvl w:val="0"/>
                <w:numId w:val="5"/>
              </w:numPr>
              <w:tabs>
                <w:tab w:val="left" w:pos="851"/>
              </w:tabs>
              <w:ind w:left="0" w:firstLine="709"/>
              <w:jc w:val="both"/>
              <w:rPr>
                <w:color w:val="auto"/>
              </w:rPr>
            </w:pPr>
            <w:r w:rsidRPr="00E9587E">
              <w:rPr>
                <w:color w:val="auto"/>
              </w:rPr>
              <w:t>Informacija ir viešinimas: numatomas aktyvus informacinės medžiagos apie projekto rezultatus rengimas patraukliomis viešinimo priemonėmis, komunikacijos kanalais, rengiama vizualinė pristatomoji medžiaga (</w:t>
            </w:r>
            <w:proofErr w:type="spellStart"/>
            <w:r w:rsidRPr="00E9587E">
              <w:rPr>
                <w:color w:val="auto"/>
              </w:rPr>
              <w:t>video</w:t>
            </w:r>
            <w:proofErr w:type="spellEnd"/>
            <w:r w:rsidRPr="00E9587E">
              <w:rPr>
                <w:color w:val="auto"/>
              </w:rPr>
              <w:t xml:space="preserve"> ir kt.), ir kurios bus naudojamos ir bendram regiono viešinimui lietuvių ir anglų kalbomis. </w:t>
            </w:r>
          </w:p>
          <w:p w:rsidR="00272198" w:rsidRDefault="00272198" w:rsidP="00272198">
            <w:pPr>
              <w:ind w:firstLine="1296"/>
              <w:jc w:val="both"/>
              <w:rPr>
                <w:lang w:eastAsia="en-US"/>
              </w:rPr>
            </w:pPr>
            <w:r w:rsidRPr="0085023D">
              <w:rPr>
                <w:b/>
                <w:bCs/>
              </w:rPr>
              <w:t>Projekto pagrindinis partneris</w:t>
            </w:r>
            <w:r w:rsidRPr="005B3921">
              <w:t xml:space="preserve"> – </w:t>
            </w:r>
            <w:r>
              <w:t xml:space="preserve">Latvijos </w:t>
            </w:r>
            <w:proofErr w:type="spellStart"/>
            <w:r>
              <w:t>Kuržemės</w:t>
            </w:r>
            <w:proofErr w:type="spellEnd"/>
            <w:r>
              <w:t xml:space="preserve"> regionas. </w:t>
            </w:r>
            <w:r w:rsidRPr="005B3921">
              <w:t xml:space="preserve"> </w:t>
            </w:r>
            <w:r w:rsidRPr="005B3921">
              <w:rPr>
                <w:bCs/>
              </w:rPr>
              <w:t xml:space="preserve"> </w:t>
            </w:r>
          </w:p>
          <w:p w:rsidR="00272198" w:rsidRDefault="00272198" w:rsidP="00272198">
            <w:pPr>
              <w:ind w:firstLine="1296"/>
              <w:jc w:val="both"/>
              <w:rPr>
                <w:lang w:eastAsia="en-US"/>
              </w:rPr>
            </w:pPr>
            <w:r w:rsidRPr="0085023D">
              <w:rPr>
                <w:b/>
                <w:bCs/>
              </w:rPr>
              <w:t>Projekto paraiškos pateikimo terminas</w:t>
            </w:r>
            <w:r w:rsidRPr="004707E7">
              <w:t xml:space="preserve"> </w:t>
            </w:r>
            <w:r>
              <w:t xml:space="preserve">yra iki </w:t>
            </w:r>
            <w:r w:rsidRPr="004707E7">
              <w:t>201</w:t>
            </w:r>
            <w:r>
              <w:t>9</w:t>
            </w:r>
            <w:r w:rsidRPr="004707E7">
              <w:t xml:space="preserve"> m. </w:t>
            </w:r>
            <w:r>
              <w:t>liepos 9</w:t>
            </w:r>
            <w:r w:rsidRPr="004707E7">
              <w:t xml:space="preserve"> d.</w:t>
            </w:r>
          </w:p>
          <w:p w:rsidR="00272198" w:rsidRPr="005F777C" w:rsidRDefault="00272198" w:rsidP="00272198">
            <w:pPr>
              <w:tabs>
                <w:tab w:val="left" w:pos="0"/>
                <w:tab w:val="left" w:pos="142"/>
              </w:tabs>
              <w:jc w:val="both"/>
            </w:pPr>
            <w:r>
              <w:tab/>
            </w:r>
            <w:r>
              <w:tab/>
            </w:r>
            <w:r>
              <w:tab/>
            </w:r>
            <w:r>
              <w:tab/>
            </w:r>
            <w:r w:rsidR="0085023D">
              <w:t xml:space="preserve">       </w:t>
            </w:r>
            <w:r w:rsidR="0085023D" w:rsidRPr="0085023D">
              <w:rPr>
                <w:b/>
                <w:bCs/>
              </w:rPr>
              <w:t xml:space="preserve">Planuojamas </w:t>
            </w:r>
            <w:r w:rsidRPr="0085023D">
              <w:rPr>
                <w:b/>
                <w:bCs/>
              </w:rPr>
              <w:t xml:space="preserve">Projekto įgyvendinimo laikotarpis </w:t>
            </w:r>
            <w:r w:rsidR="0085023D">
              <w:t xml:space="preserve"> - </w:t>
            </w:r>
            <w:r w:rsidRPr="00D6461A">
              <w:t>2020-0</w:t>
            </w:r>
            <w:r w:rsidRPr="00272198">
              <w:t>6</w:t>
            </w:r>
            <w:r w:rsidRPr="00D6461A">
              <w:t>-01</w:t>
            </w:r>
            <w:r w:rsidR="0085023D">
              <w:rPr>
                <w:rFonts w:hint="eastAsia"/>
              </w:rPr>
              <w:t>–</w:t>
            </w:r>
            <w:r w:rsidRPr="00D6461A">
              <w:t>202</w:t>
            </w:r>
            <w:r>
              <w:t>2</w:t>
            </w:r>
            <w:r w:rsidRPr="00D6461A">
              <w:t>-06-01</w:t>
            </w:r>
            <w:r w:rsidR="0085023D">
              <w:t>.</w:t>
            </w:r>
          </w:p>
          <w:p w:rsidR="00410312" w:rsidRPr="00FB25F8" w:rsidRDefault="00272198" w:rsidP="00FB25F8">
            <w:pPr>
              <w:shd w:val="clear" w:color="auto" w:fill="FFFFFF" w:themeFill="background1"/>
              <w:tabs>
                <w:tab w:val="left" w:pos="0"/>
                <w:tab w:val="left" w:pos="709"/>
              </w:tabs>
              <w:jc w:val="both"/>
              <w:rPr>
                <w:color w:val="222222"/>
              </w:rPr>
            </w:pPr>
            <w:r w:rsidRPr="009C611D">
              <w:rPr>
                <w:bCs/>
                <w:color w:val="FF0000"/>
              </w:rPr>
              <w:tab/>
            </w:r>
          </w:p>
        </w:tc>
      </w:tr>
      <w:tr w:rsidR="00410312">
        <w:trPr>
          <w:trHeight w:val="559"/>
        </w:trPr>
        <w:tc>
          <w:tcPr>
            <w:tcW w:w="9948" w:type="dxa"/>
            <w:shd w:val="clear" w:color="auto" w:fill="auto"/>
          </w:tcPr>
          <w:p w:rsidR="00410312" w:rsidRPr="003F3590" w:rsidRDefault="00387C7D">
            <w:pPr>
              <w:numPr>
                <w:ilvl w:val="0"/>
                <w:numId w:val="3"/>
              </w:numPr>
              <w:tabs>
                <w:tab w:val="left" w:pos="0"/>
              </w:tabs>
              <w:ind w:right="372"/>
              <w:jc w:val="both"/>
              <w:rPr>
                <w:b/>
              </w:rPr>
            </w:pPr>
            <w:r w:rsidRPr="003F3590">
              <w:rPr>
                <w:b/>
              </w:rPr>
              <w:t xml:space="preserve">Kaip šiuo metu yra sureguliuoti projekte aptarti klausimai. </w:t>
            </w:r>
          </w:p>
          <w:p w:rsidR="00051346" w:rsidRPr="0045395A" w:rsidRDefault="00EA3E10" w:rsidP="00EA3E10">
            <w:pPr>
              <w:pStyle w:val="Default"/>
            </w:pPr>
            <w:r w:rsidRPr="00EA3E10">
              <w:t xml:space="preserve">            </w:t>
            </w:r>
            <w:r w:rsidR="00387C7D" w:rsidRPr="00EA3E10">
              <w:t>Projektas atitinka Šilutės rajono savivaldybės tarybos 2013 metų spalio 24 d. sprendimu Nr.</w:t>
            </w:r>
            <w:r w:rsidR="003F3590">
              <w:t xml:space="preserve"> </w:t>
            </w:r>
            <w:r w:rsidR="00387C7D" w:rsidRPr="00EA3E10">
              <w:t xml:space="preserve">T1-922  patvirtinto Šilutės rajono savivaldybės 2015-2024 m. </w:t>
            </w:r>
            <w:r w:rsidR="00387C7D" w:rsidRPr="0045395A">
              <w:t>strateginio plėtros plano 1.</w:t>
            </w:r>
            <w:r w:rsidRPr="0045395A">
              <w:t>1</w:t>
            </w:r>
            <w:r w:rsidR="00387C7D" w:rsidRPr="0045395A">
              <w:t>.</w:t>
            </w:r>
            <w:r w:rsidRPr="0045395A">
              <w:t>1.</w:t>
            </w:r>
            <w:r w:rsidR="00387C7D" w:rsidRPr="0045395A">
              <w:t xml:space="preserve"> tikslo „</w:t>
            </w:r>
            <w:r w:rsidRPr="0045395A">
              <w:t>Sudaryti sąlygas subalansuotai teritorijų ekonominei plėtrai</w:t>
            </w:r>
            <w:r w:rsidR="00387C7D" w:rsidRPr="0045395A">
              <w:t>“ 1.</w:t>
            </w:r>
            <w:r w:rsidRPr="0045395A">
              <w:t>1</w:t>
            </w:r>
            <w:r w:rsidR="00387C7D" w:rsidRPr="0045395A">
              <w:t>.</w:t>
            </w:r>
            <w:r w:rsidRPr="0045395A">
              <w:t>2</w:t>
            </w:r>
            <w:r w:rsidR="00387C7D" w:rsidRPr="0045395A">
              <w:t>.</w:t>
            </w:r>
            <w:r w:rsidRPr="0045395A">
              <w:t>2</w:t>
            </w:r>
            <w:r w:rsidR="00387C7D" w:rsidRPr="0045395A">
              <w:t>. priemonę „</w:t>
            </w:r>
            <w:r w:rsidRPr="0045395A">
              <w:t>Planavimo dokumentų parengimas strateginiam plėtros plane numatytomis priemonėms įgyvendinti“.</w:t>
            </w:r>
          </w:p>
          <w:p w:rsidR="00C10972" w:rsidRDefault="00051346" w:rsidP="00051346">
            <w:pPr>
              <w:tabs>
                <w:tab w:val="left" w:pos="0"/>
              </w:tabs>
              <w:ind w:firstLine="720"/>
              <w:jc w:val="both"/>
              <w:rPr>
                <w:rFonts w:eastAsia="Calibri"/>
              </w:rPr>
            </w:pPr>
            <w:r w:rsidRPr="0004029A">
              <w:t>2017 m. rugpjūčio 8 d. visos septynios regiono savivaldybės pasirašė rezoliuciją dėl Klaipėdos regiono ekonominės specializacijos, kuria susitarė suvienyti pastangas ir veiksmus, siekiant identifikuoti Klaipėdos regiono ekonominę specializaciją bei įvertinti regiono ekonominės plėtros potencialą ir iššūkius.</w:t>
            </w:r>
            <w:r w:rsidRPr="0004029A">
              <w:rPr>
                <w:sz w:val="32"/>
              </w:rPr>
              <w:t xml:space="preserve"> </w:t>
            </w:r>
            <w:r w:rsidRPr="0004029A">
              <w:t xml:space="preserve">Nuo 2018 m. </w:t>
            </w:r>
            <w:r>
              <w:t>Asociacija „Klaipėdos regionas“</w:t>
            </w:r>
            <w:r w:rsidRPr="0004029A">
              <w:t xml:space="preserve"> kartu su Klaipėdos regiono savivaldybėmis įgyvendina Klaipėdos regiono specializacijos procesą ir rengia regiono specializacijos parengimo dokumentus. Pirmajame etape buvo rengiama </w:t>
            </w:r>
            <w:r w:rsidRPr="0004029A">
              <w:rPr>
                <w:rFonts w:eastAsia="Calibri"/>
              </w:rPr>
              <w:t>Klaipėdos regiono turizmo ir žemės ūkio sektorių plėtros studija, kurioje numatytos šių sektorių plėtros perspektyvos, identifikuotos turizmo ir žemės ūkio sektorių ekonominės specializacijos kryptys, kuriančios didžiausią pridėtinę vertę ir ekonominę naudą ateityje. Taip pat buvo baigta rengti Klaipėdos miesto ekonominės plėtros studija su miesto ekonominio proveržio kryptimis</w:t>
            </w:r>
            <w:r>
              <w:rPr>
                <w:rFonts w:eastAsia="Calibri"/>
              </w:rPr>
              <w:t xml:space="preserve"> ir veiksmais susijusiais ir su regionu. </w:t>
            </w:r>
            <w:r w:rsidRPr="0004029A">
              <w:rPr>
                <w:rFonts w:eastAsia="Calibri"/>
              </w:rPr>
              <w:t>Antrajame etape jau pradėt</w:t>
            </w:r>
            <w:r>
              <w:rPr>
                <w:rFonts w:eastAsia="Calibri"/>
              </w:rPr>
              <w:t xml:space="preserve">i darbai </w:t>
            </w:r>
            <w:r w:rsidRPr="0004029A">
              <w:rPr>
                <w:rFonts w:eastAsia="Calibri"/>
              </w:rPr>
              <w:t xml:space="preserve">dėl apibendrinamojo Klaipėdos regiono specializacijos dokumento, kuris turėtų būti </w:t>
            </w:r>
            <w:r>
              <w:rPr>
                <w:rFonts w:eastAsia="Calibri"/>
              </w:rPr>
              <w:t xml:space="preserve">vienas iš esminių </w:t>
            </w:r>
            <w:r w:rsidRPr="00C10972">
              <w:rPr>
                <w:rFonts w:eastAsia="Calibri"/>
              </w:rPr>
              <w:t xml:space="preserve">ilgalaikio planavimo </w:t>
            </w:r>
            <w:r w:rsidRPr="0004029A">
              <w:rPr>
                <w:rFonts w:eastAsia="Calibri"/>
              </w:rPr>
              <w:t xml:space="preserve">iki 2030 m. </w:t>
            </w:r>
            <w:r>
              <w:rPr>
                <w:rFonts w:eastAsia="Calibri"/>
              </w:rPr>
              <w:t>dokumentų</w:t>
            </w:r>
            <w:r w:rsidRPr="0004029A">
              <w:rPr>
                <w:rFonts w:eastAsia="Calibri"/>
              </w:rPr>
              <w:t xml:space="preserve"> bei </w:t>
            </w:r>
            <w:r>
              <w:rPr>
                <w:rFonts w:eastAsia="Calibri"/>
              </w:rPr>
              <w:t>pasiruošimas naujajam</w:t>
            </w:r>
            <w:r w:rsidRPr="0004029A">
              <w:rPr>
                <w:rFonts w:eastAsia="Calibri"/>
              </w:rPr>
              <w:t xml:space="preserve"> ES finansavimo period</w:t>
            </w:r>
            <w:r>
              <w:rPr>
                <w:rFonts w:eastAsia="Calibri"/>
              </w:rPr>
              <w:t>ui</w:t>
            </w:r>
            <w:r w:rsidRPr="0004029A">
              <w:rPr>
                <w:rFonts w:eastAsia="Calibri"/>
              </w:rPr>
              <w:t xml:space="preserve"> po 2020 m.</w:t>
            </w:r>
          </w:p>
          <w:p w:rsidR="00051346" w:rsidRDefault="00051346" w:rsidP="00C10972">
            <w:pPr>
              <w:tabs>
                <w:tab w:val="left" w:pos="0"/>
                <w:tab w:val="left" w:pos="709"/>
              </w:tabs>
              <w:jc w:val="both"/>
            </w:pPr>
            <w:r w:rsidRPr="0004029A">
              <w:rPr>
                <w:rFonts w:eastAsia="Calibri"/>
              </w:rPr>
              <w:tab/>
            </w:r>
          </w:p>
        </w:tc>
      </w:tr>
      <w:tr w:rsidR="00410312">
        <w:tc>
          <w:tcPr>
            <w:tcW w:w="9948" w:type="dxa"/>
            <w:shd w:val="clear" w:color="auto" w:fill="auto"/>
          </w:tcPr>
          <w:p w:rsidR="00410312" w:rsidRDefault="00387C7D">
            <w:pPr>
              <w:numPr>
                <w:ilvl w:val="0"/>
                <w:numId w:val="3"/>
              </w:numPr>
              <w:ind w:right="372"/>
              <w:jc w:val="both"/>
              <w:rPr>
                <w:b/>
              </w:rPr>
            </w:pPr>
            <w:r>
              <w:rPr>
                <w:b/>
              </w:rPr>
              <w:t xml:space="preserve">Kokių pozityvių rezultatų laukiama. </w:t>
            </w:r>
          </w:p>
          <w:p w:rsidR="00064FD1" w:rsidRDefault="00C10972" w:rsidP="00064FD1">
            <w:pPr>
              <w:tabs>
                <w:tab w:val="left" w:pos="0"/>
              </w:tabs>
              <w:ind w:firstLine="720"/>
              <w:jc w:val="both"/>
              <w:rPr>
                <w:rFonts w:eastAsia="Calibri"/>
              </w:rPr>
            </w:pPr>
            <w:r w:rsidRPr="00064FD1">
              <w:t>Savivaldybės</w:t>
            </w:r>
            <w:r w:rsidRPr="005B3921">
              <w:t xml:space="preserve"> tarybai</w:t>
            </w:r>
            <w:r w:rsidRPr="005B3921">
              <w:rPr>
                <w:b/>
              </w:rPr>
              <w:t xml:space="preserve"> </w:t>
            </w:r>
            <w:r w:rsidRPr="005B3921">
              <w:t>pritarus dalyvavimui Projekte</w:t>
            </w:r>
            <w:r>
              <w:t>, būtų prisidedama</w:t>
            </w:r>
            <w:r w:rsidRPr="005B3921">
              <w:t xml:space="preserve"> prie</w:t>
            </w:r>
            <w:r>
              <w:t xml:space="preserve"> bendrų viso Klaipėdos regiono</w:t>
            </w:r>
            <w:r w:rsidRPr="005B3921">
              <w:t xml:space="preserve"> strateginių tikslų siekimo</w:t>
            </w:r>
            <w:r w:rsidR="00064FD1">
              <w:t>,</w:t>
            </w:r>
            <w:r>
              <w:t xml:space="preserve"> ilga</w:t>
            </w:r>
            <w:r w:rsidR="00064FD1">
              <w:t>lai</w:t>
            </w:r>
            <w:r>
              <w:t>kės regiono plėtros užtikrinimo</w:t>
            </w:r>
            <w:r w:rsidR="00064FD1">
              <w:t xml:space="preserve"> bei </w:t>
            </w:r>
            <w:r w:rsidR="00064FD1">
              <w:rPr>
                <w:rFonts w:eastAsia="Calibri"/>
              </w:rPr>
              <w:t xml:space="preserve"> pasiruošimo naujajam</w:t>
            </w:r>
            <w:r w:rsidR="00064FD1" w:rsidRPr="0004029A">
              <w:rPr>
                <w:rFonts w:eastAsia="Calibri"/>
              </w:rPr>
              <w:t xml:space="preserve"> ES finansavimo period</w:t>
            </w:r>
            <w:r w:rsidR="00064FD1">
              <w:rPr>
                <w:rFonts w:eastAsia="Calibri"/>
              </w:rPr>
              <w:t>ui</w:t>
            </w:r>
            <w:r w:rsidR="00064FD1" w:rsidRPr="0004029A">
              <w:rPr>
                <w:rFonts w:eastAsia="Calibri"/>
              </w:rPr>
              <w:t xml:space="preserve"> po 2020 m.</w:t>
            </w:r>
          </w:p>
          <w:p w:rsidR="004F1420" w:rsidRPr="002B638A" w:rsidRDefault="00F77ED8" w:rsidP="004F1420">
            <w:pPr>
              <w:tabs>
                <w:tab w:val="left" w:pos="709"/>
              </w:tabs>
              <w:jc w:val="both"/>
              <w:rPr>
                <w:bCs/>
              </w:rPr>
            </w:pPr>
            <w:r>
              <w:rPr>
                <w:bCs/>
              </w:rPr>
              <w:t xml:space="preserve">            </w:t>
            </w:r>
            <w:r w:rsidR="004F1420" w:rsidRPr="002B638A">
              <w:rPr>
                <w:bCs/>
              </w:rPr>
              <w:t xml:space="preserve">Teigiamos pasekmės, priėmus siūlomą </w:t>
            </w:r>
            <w:r w:rsidR="004F1420" w:rsidRPr="00F77ED8">
              <w:rPr>
                <w:bCs/>
              </w:rPr>
              <w:t>Savivaldybės</w:t>
            </w:r>
            <w:r w:rsidR="004F1420" w:rsidRPr="002B638A">
              <w:rPr>
                <w:bCs/>
              </w:rPr>
              <w:t xml:space="preserve"> tarybos sprendimo projektą ir pateikus Projekto paraišką bei gavus finansavimą, būtų:</w:t>
            </w:r>
          </w:p>
          <w:p w:rsidR="004F1420" w:rsidRDefault="004F1420" w:rsidP="004F1420">
            <w:pPr>
              <w:pStyle w:val="Sraopastraipa"/>
              <w:numPr>
                <w:ilvl w:val="0"/>
                <w:numId w:val="5"/>
              </w:numPr>
              <w:tabs>
                <w:tab w:val="left" w:pos="709"/>
              </w:tabs>
              <w:jc w:val="both"/>
              <w:rPr>
                <w:bCs/>
                <w:sz w:val="24"/>
                <w:szCs w:val="24"/>
              </w:rPr>
            </w:pPr>
            <w:bookmarkStart w:id="3" w:name="_Hlk11225021"/>
            <w:r w:rsidRPr="002B638A">
              <w:rPr>
                <w:bCs/>
                <w:sz w:val="24"/>
                <w:szCs w:val="24"/>
              </w:rPr>
              <w:t>Stiprin</w:t>
            </w:r>
            <w:r>
              <w:rPr>
                <w:bCs/>
                <w:sz w:val="24"/>
                <w:szCs w:val="24"/>
              </w:rPr>
              <w:t>a</w:t>
            </w:r>
            <w:r w:rsidRPr="002B638A">
              <w:rPr>
                <w:bCs/>
                <w:sz w:val="24"/>
                <w:szCs w:val="24"/>
              </w:rPr>
              <w:t xml:space="preserve">ma regioninė politika, sprendimų priėmimas regiono specializacijų srityje, didinamos regiono veiklos galimybės, stiprinimas regiono žinomumas ir konkurencingumas tarptautiniu lygiu.  </w:t>
            </w:r>
          </w:p>
          <w:p w:rsidR="004F1420" w:rsidRPr="002B638A" w:rsidRDefault="004F1420" w:rsidP="004F1420">
            <w:pPr>
              <w:pStyle w:val="Sraopastraipa"/>
              <w:numPr>
                <w:ilvl w:val="0"/>
                <w:numId w:val="5"/>
              </w:numPr>
              <w:tabs>
                <w:tab w:val="left" w:pos="709"/>
              </w:tabs>
              <w:jc w:val="both"/>
              <w:rPr>
                <w:bCs/>
                <w:sz w:val="24"/>
                <w:szCs w:val="24"/>
              </w:rPr>
            </w:pPr>
            <w:r>
              <w:rPr>
                <w:bCs/>
                <w:sz w:val="24"/>
                <w:szCs w:val="24"/>
              </w:rPr>
              <w:t xml:space="preserve">Bus gerinamos viešojo sektoriaus inovacijos. </w:t>
            </w:r>
          </w:p>
          <w:bookmarkEnd w:id="3"/>
          <w:p w:rsidR="004F1420" w:rsidRPr="002B638A" w:rsidRDefault="004F1420" w:rsidP="004F1420">
            <w:pPr>
              <w:pStyle w:val="Sraopastraipa"/>
              <w:numPr>
                <w:ilvl w:val="0"/>
                <w:numId w:val="5"/>
              </w:numPr>
              <w:tabs>
                <w:tab w:val="left" w:pos="709"/>
              </w:tabs>
              <w:jc w:val="both"/>
              <w:rPr>
                <w:bCs/>
                <w:sz w:val="24"/>
                <w:szCs w:val="24"/>
              </w:rPr>
            </w:pPr>
            <w:r w:rsidRPr="002B638A">
              <w:rPr>
                <w:sz w:val="24"/>
                <w:szCs w:val="24"/>
              </w:rPr>
              <w:t>kartu su užsienio partneriais atlikta gerosios praktikos pavyzdžių analizė bei ekonominės ir socialinės regioninio bendradarbiavimo naudos analizė, įs</w:t>
            </w:r>
            <w:r>
              <w:rPr>
                <w:sz w:val="24"/>
                <w:szCs w:val="24"/>
              </w:rPr>
              <w:t>k</w:t>
            </w:r>
            <w:r w:rsidRPr="002B638A">
              <w:rPr>
                <w:sz w:val="24"/>
                <w:szCs w:val="24"/>
              </w:rPr>
              <w:t xml:space="preserve">aitant gerosios praktikos </w:t>
            </w:r>
            <w:r>
              <w:rPr>
                <w:sz w:val="24"/>
                <w:szCs w:val="24"/>
              </w:rPr>
              <w:t xml:space="preserve">į užsienio regionus </w:t>
            </w:r>
            <w:r w:rsidRPr="002B638A">
              <w:rPr>
                <w:sz w:val="24"/>
                <w:szCs w:val="24"/>
              </w:rPr>
              <w:t xml:space="preserve">vizitus. </w:t>
            </w:r>
          </w:p>
          <w:p w:rsidR="004F1420" w:rsidRPr="00D54DFE" w:rsidRDefault="004F1420" w:rsidP="004F1420">
            <w:pPr>
              <w:pStyle w:val="Sraopastraipa"/>
              <w:numPr>
                <w:ilvl w:val="0"/>
                <w:numId w:val="5"/>
              </w:numPr>
              <w:tabs>
                <w:tab w:val="left" w:pos="709"/>
              </w:tabs>
              <w:jc w:val="both"/>
              <w:rPr>
                <w:bCs/>
                <w:sz w:val="24"/>
                <w:szCs w:val="24"/>
              </w:rPr>
            </w:pPr>
            <w:r w:rsidRPr="002B638A">
              <w:rPr>
                <w:sz w:val="24"/>
                <w:szCs w:val="24"/>
              </w:rPr>
              <w:t xml:space="preserve">skatinama didesnė politikų, vietos bendruomenių, verslininkų ar kitų suinteresuotų grupių </w:t>
            </w:r>
            <w:proofErr w:type="spellStart"/>
            <w:r w:rsidRPr="002B638A">
              <w:rPr>
                <w:sz w:val="24"/>
                <w:szCs w:val="24"/>
              </w:rPr>
              <w:t>įtrauktis</w:t>
            </w:r>
            <w:proofErr w:type="spellEnd"/>
            <w:r w:rsidRPr="002B638A">
              <w:rPr>
                <w:sz w:val="24"/>
                <w:szCs w:val="24"/>
              </w:rPr>
              <w:t xml:space="preserve"> į</w:t>
            </w:r>
            <w:r w:rsidRPr="002B638A">
              <w:t xml:space="preserve"> </w:t>
            </w:r>
            <w:r w:rsidRPr="00D54DFE">
              <w:rPr>
                <w:sz w:val="24"/>
                <w:szCs w:val="24"/>
              </w:rPr>
              <w:t>regiono plėtros ir bendradarbiavimo naudos suvokimo procesą;</w:t>
            </w:r>
          </w:p>
          <w:p w:rsidR="004F1420" w:rsidRPr="00D54DFE" w:rsidRDefault="004F1420" w:rsidP="004F1420">
            <w:pPr>
              <w:pStyle w:val="Sraopastraipa"/>
              <w:numPr>
                <w:ilvl w:val="0"/>
                <w:numId w:val="5"/>
              </w:numPr>
              <w:tabs>
                <w:tab w:val="left" w:pos="709"/>
              </w:tabs>
              <w:jc w:val="both"/>
              <w:rPr>
                <w:bCs/>
                <w:sz w:val="24"/>
                <w:szCs w:val="24"/>
              </w:rPr>
            </w:pPr>
            <w:r w:rsidRPr="00D54DFE">
              <w:rPr>
                <w:sz w:val="24"/>
                <w:szCs w:val="24"/>
              </w:rPr>
              <w:t xml:space="preserve">didinamos regiono žmogiškųjų </w:t>
            </w:r>
            <w:r>
              <w:rPr>
                <w:sz w:val="24"/>
                <w:szCs w:val="24"/>
              </w:rPr>
              <w:t xml:space="preserve">išteklių </w:t>
            </w:r>
            <w:r w:rsidRPr="00D54DFE">
              <w:rPr>
                <w:sz w:val="24"/>
                <w:szCs w:val="24"/>
              </w:rPr>
              <w:t xml:space="preserve">kompetencijos ir įgūdžiai. </w:t>
            </w:r>
          </w:p>
          <w:p w:rsidR="004F1420" w:rsidRPr="00D54DFE" w:rsidRDefault="004F1420" w:rsidP="004F1420">
            <w:pPr>
              <w:pStyle w:val="Sraopastraipa"/>
              <w:numPr>
                <w:ilvl w:val="0"/>
                <w:numId w:val="5"/>
              </w:numPr>
              <w:tabs>
                <w:tab w:val="left" w:pos="709"/>
              </w:tabs>
              <w:jc w:val="both"/>
              <w:rPr>
                <w:bCs/>
                <w:sz w:val="24"/>
                <w:szCs w:val="24"/>
              </w:rPr>
            </w:pPr>
            <w:r w:rsidRPr="00D54DFE">
              <w:rPr>
                <w:sz w:val="24"/>
                <w:szCs w:val="24"/>
              </w:rPr>
              <w:t xml:space="preserve">Stiprinama regioninė politinė lyderystė. </w:t>
            </w:r>
          </w:p>
          <w:p w:rsidR="004F1420" w:rsidRPr="00D54DFE" w:rsidRDefault="004F1420" w:rsidP="004F1420">
            <w:pPr>
              <w:pStyle w:val="Sraopastraipa"/>
              <w:numPr>
                <w:ilvl w:val="0"/>
                <w:numId w:val="5"/>
              </w:numPr>
              <w:rPr>
                <w:sz w:val="24"/>
                <w:szCs w:val="24"/>
              </w:rPr>
            </w:pPr>
            <w:r w:rsidRPr="00D54DFE">
              <w:rPr>
                <w:sz w:val="24"/>
                <w:szCs w:val="24"/>
              </w:rPr>
              <w:t xml:space="preserve">Bus sustiprintos vietos savivaldybių ilgalaikės strategijos ir jų įgyvendinimas. </w:t>
            </w:r>
          </w:p>
          <w:p w:rsidR="004F1420" w:rsidRDefault="004F1420" w:rsidP="00064FD1">
            <w:pPr>
              <w:tabs>
                <w:tab w:val="left" w:pos="0"/>
              </w:tabs>
              <w:ind w:firstLine="720"/>
              <w:jc w:val="both"/>
              <w:rPr>
                <w:rFonts w:eastAsia="Calibri"/>
              </w:rPr>
            </w:pPr>
          </w:p>
          <w:p w:rsidR="00C10972" w:rsidRDefault="00C10972" w:rsidP="004F1420">
            <w:pPr>
              <w:tabs>
                <w:tab w:val="left" w:pos="0"/>
              </w:tabs>
              <w:ind w:right="372"/>
              <w:jc w:val="both"/>
              <w:rPr>
                <w:rFonts w:eastAsia="Thorndale;Times New Roman" w:cs="Thorndale;Times New Roman"/>
                <w:bCs/>
                <w:color w:val="000000"/>
              </w:rPr>
            </w:pPr>
          </w:p>
        </w:tc>
      </w:tr>
      <w:tr w:rsidR="00410312">
        <w:tc>
          <w:tcPr>
            <w:tcW w:w="9948" w:type="dxa"/>
            <w:shd w:val="clear" w:color="auto" w:fill="auto"/>
          </w:tcPr>
          <w:p w:rsidR="00410312" w:rsidRDefault="00387C7D">
            <w:pPr>
              <w:numPr>
                <w:ilvl w:val="0"/>
                <w:numId w:val="3"/>
              </w:numPr>
              <w:tabs>
                <w:tab w:val="left" w:pos="0"/>
              </w:tabs>
              <w:ind w:right="372"/>
              <w:jc w:val="both"/>
              <w:rPr>
                <w:b/>
              </w:rPr>
            </w:pPr>
            <w:r>
              <w:rPr>
                <w:b/>
              </w:rPr>
              <w:t>Galimos neigiamos priimto projekto pasekmės ir kokių priemonių reikėtų imtis, kad tokių pasekmių būtų išvengta.</w:t>
            </w:r>
          </w:p>
          <w:p w:rsidR="00410312" w:rsidRDefault="00387C7D">
            <w:pPr>
              <w:tabs>
                <w:tab w:val="left" w:pos="0"/>
              </w:tabs>
              <w:jc w:val="both"/>
            </w:pPr>
            <w:r>
              <w:rPr>
                <w:rFonts w:eastAsia="Thorndale;Times New Roman" w:cs="Thorndale;Times New Roman"/>
              </w:rPr>
              <w:t xml:space="preserve">          </w:t>
            </w:r>
            <w:r>
              <w:t>Nenumatoma.</w:t>
            </w:r>
          </w:p>
          <w:p w:rsidR="00410312" w:rsidRDefault="00410312">
            <w:pPr>
              <w:tabs>
                <w:tab w:val="left" w:pos="0"/>
              </w:tabs>
              <w:jc w:val="both"/>
              <w:rPr>
                <w:b/>
              </w:rPr>
            </w:pPr>
          </w:p>
        </w:tc>
      </w:tr>
      <w:tr w:rsidR="00410312">
        <w:tc>
          <w:tcPr>
            <w:tcW w:w="9948" w:type="dxa"/>
            <w:shd w:val="clear" w:color="auto" w:fill="auto"/>
          </w:tcPr>
          <w:p w:rsidR="00410312" w:rsidRDefault="00387C7D">
            <w:pPr>
              <w:numPr>
                <w:ilvl w:val="0"/>
                <w:numId w:val="3"/>
              </w:numPr>
              <w:tabs>
                <w:tab w:val="left" w:pos="0"/>
              </w:tabs>
              <w:ind w:right="372"/>
              <w:jc w:val="both"/>
              <w:rPr>
                <w:b/>
                <w:bCs/>
                <w:iCs/>
              </w:rPr>
            </w:pPr>
            <w:r>
              <w:rPr>
                <w:b/>
                <w:bCs/>
                <w:iCs/>
              </w:rPr>
              <w:t>Kokie šios srities aktai tebegalioja (pateikiamas šių aktų sąrašas) ir kokius galiojančius aktus reikės pakeisti ar panaikinti; jeigu reikia Kolegijos ar mero priimamų aktų, kas ir kada juos turėtų parengti, priėmus teikiamą projektą.</w:t>
            </w:r>
          </w:p>
          <w:p w:rsidR="00410312" w:rsidRDefault="00387C7D">
            <w:pPr>
              <w:ind w:firstLine="720"/>
              <w:jc w:val="both"/>
              <w:rPr>
                <w:lang w:eastAsia="lt-LT"/>
              </w:rPr>
            </w:pPr>
            <w:r>
              <w:rPr>
                <w:lang w:eastAsia="lt-LT"/>
              </w:rPr>
              <w:t xml:space="preserve">Aktų keisti ar panaikinti nenumatoma. </w:t>
            </w:r>
          </w:p>
          <w:p w:rsidR="00410312" w:rsidRDefault="00410312">
            <w:pPr>
              <w:jc w:val="both"/>
            </w:pPr>
          </w:p>
        </w:tc>
      </w:tr>
      <w:tr w:rsidR="00410312">
        <w:tc>
          <w:tcPr>
            <w:tcW w:w="9948" w:type="dxa"/>
            <w:shd w:val="clear" w:color="auto" w:fill="auto"/>
          </w:tcPr>
          <w:p w:rsidR="00410312" w:rsidRDefault="00387C7D">
            <w:pPr>
              <w:numPr>
                <w:ilvl w:val="0"/>
                <w:numId w:val="3"/>
              </w:numPr>
              <w:tabs>
                <w:tab w:val="left" w:pos="0"/>
              </w:tabs>
              <w:ind w:right="372"/>
              <w:jc w:val="both"/>
            </w:pPr>
            <w:r>
              <w:rPr>
                <w:b/>
                <w:bCs/>
                <w:iCs/>
              </w:rPr>
              <w:t>Jeigu reikia atlikti sprendimo projekto antikor</w:t>
            </w:r>
            <w:bookmarkStart w:id="4" w:name="_GoBack"/>
            <w:bookmarkEnd w:id="4"/>
            <w:r>
              <w:rPr>
                <w:b/>
                <w:bCs/>
                <w:iCs/>
              </w:rPr>
              <w:t>upcinį vertinimą, sprendžia projekto rengėjas, atsižvelgdamas į Teisės aktų projektų antikorupcinio vertinimo taisykles</w:t>
            </w:r>
            <w:r>
              <w:rPr>
                <w:b/>
                <w:bCs/>
                <w:i/>
                <w:iCs/>
              </w:rPr>
              <w:t>.</w:t>
            </w:r>
            <w:r>
              <w:rPr>
                <w:b/>
              </w:rPr>
              <w:t xml:space="preserve"> </w:t>
            </w:r>
          </w:p>
          <w:p w:rsidR="00410312" w:rsidRDefault="00387C7D">
            <w:pPr>
              <w:tabs>
                <w:tab w:val="left" w:pos="0"/>
              </w:tabs>
              <w:ind w:firstLine="720"/>
              <w:jc w:val="both"/>
            </w:pPr>
            <w:r>
              <w:t>Antikorupcinis vertinimas nereikalingas.</w:t>
            </w:r>
          </w:p>
          <w:p w:rsidR="00410312" w:rsidRDefault="00410312">
            <w:pPr>
              <w:tabs>
                <w:tab w:val="left" w:pos="0"/>
              </w:tabs>
              <w:ind w:firstLine="720"/>
              <w:jc w:val="both"/>
            </w:pPr>
          </w:p>
          <w:p w:rsidR="00410312" w:rsidRDefault="00410312">
            <w:pPr>
              <w:tabs>
                <w:tab w:val="left" w:pos="0"/>
              </w:tabs>
              <w:ind w:firstLine="720"/>
              <w:jc w:val="both"/>
            </w:pPr>
          </w:p>
        </w:tc>
      </w:tr>
      <w:tr w:rsidR="00410312">
        <w:tc>
          <w:tcPr>
            <w:tcW w:w="9948" w:type="dxa"/>
            <w:shd w:val="clear" w:color="auto" w:fill="auto"/>
          </w:tcPr>
          <w:p w:rsidR="00410312" w:rsidRDefault="00387C7D">
            <w:pPr>
              <w:numPr>
                <w:ilvl w:val="0"/>
                <w:numId w:val="3"/>
              </w:numPr>
              <w:tabs>
                <w:tab w:val="left" w:pos="0"/>
              </w:tabs>
              <w:ind w:right="372"/>
              <w:jc w:val="both"/>
              <w:rPr>
                <w:b/>
              </w:rPr>
            </w:pPr>
            <w:r>
              <w:rPr>
                <w:b/>
              </w:rPr>
              <w:t>Projekto rengimo metu gauti specialistų vertinimai ir išvados, ekonominiai apskaičiavimai (sąmatos) ir konkretūs finansavimo šaltiniai.</w:t>
            </w:r>
          </w:p>
          <w:p w:rsidR="00DD17F0" w:rsidRDefault="00DD17F0" w:rsidP="00DD17F0">
            <w:pPr>
              <w:tabs>
                <w:tab w:val="left" w:pos="0"/>
              </w:tabs>
              <w:ind w:right="372"/>
              <w:jc w:val="both"/>
              <w:rPr>
                <w:b/>
              </w:rPr>
            </w:pPr>
          </w:p>
          <w:p w:rsidR="00DD17F0" w:rsidRPr="00DD17F0" w:rsidRDefault="00DD17F0" w:rsidP="00DD17F0">
            <w:pPr>
              <w:tabs>
                <w:tab w:val="left" w:pos="709"/>
              </w:tabs>
              <w:jc w:val="both"/>
            </w:pPr>
            <w:r>
              <w:t xml:space="preserve">            </w:t>
            </w:r>
            <w:r w:rsidRPr="00DD17F0">
              <w:t xml:space="preserve">Projekto rengimo poreikio svarba buvo aptarta su Klaipėdos regiono savivaldybių administracijų už strateginį planavimą atsakingų specialistų susirinkime. </w:t>
            </w:r>
          </w:p>
          <w:p w:rsidR="00DD17F0" w:rsidRDefault="00DD17F0" w:rsidP="00DD17F0">
            <w:pPr>
              <w:pStyle w:val="Sraopastraipa"/>
              <w:tabs>
                <w:tab w:val="left" w:pos="709"/>
              </w:tabs>
              <w:ind w:left="426"/>
              <w:jc w:val="both"/>
              <w:rPr>
                <w:sz w:val="24"/>
                <w:szCs w:val="24"/>
              </w:rPr>
            </w:pPr>
            <w:r>
              <w:rPr>
                <w:sz w:val="24"/>
                <w:szCs w:val="24"/>
              </w:rPr>
              <w:tab/>
              <w:t>Projekto</w:t>
            </w:r>
            <w:r w:rsidRPr="00D303FB">
              <w:rPr>
                <w:sz w:val="24"/>
                <w:szCs w:val="24"/>
              </w:rPr>
              <w:t xml:space="preserve"> iniciatyvai pritarta asociacijos „Klaipėdos regionas“ visuotiniame narių </w:t>
            </w:r>
            <w:r>
              <w:rPr>
                <w:sz w:val="24"/>
                <w:szCs w:val="24"/>
              </w:rPr>
              <w:t xml:space="preserve">pasitarime, </w:t>
            </w:r>
          </w:p>
          <w:p w:rsidR="00DD17F0" w:rsidRPr="00DD17F0" w:rsidRDefault="00DD17F0" w:rsidP="00DD17F0">
            <w:pPr>
              <w:tabs>
                <w:tab w:val="left" w:pos="709"/>
              </w:tabs>
              <w:jc w:val="both"/>
            </w:pPr>
            <w:r w:rsidRPr="00DD17F0">
              <w:t>vykusiame 2019-05-27 (susirinkimo protokolo Nr. P</w:t>
            </w:r>
            <w:r w:rsidRPr="00DD17F0">
              <w:rPr>
                <w:lang w:val="en-GB"/>
              </w:rPr>
              <w:t xml:space="preserve">19-4). </w:t>
            </w:r>
          </w:p>
          <w:p w:rsidR="004F1420" w:rsidRDefault="00DD17F0" w:rsidP="006B4397">
            <w:pPr>
              <w:tabs>
                <w:tab w:val="left" w:pos="709"/>
              </w:tabs>
              <w:jc w:val="both"/>
            </w:pPr>
            <w:r>
              <w:rPr>
                <w:b/>
              </w:rPr>
              <w:t xml:space="preserve">            Preliminari viso projekto vertė</w:t>
            </w:r>
            <w:r w:rsidR="00577724">
              <w:rPr>
                <w:b/>
              </w:rPr>
              <w:t xml:space="preserve"> </w:t>
            </w:r>
            <w:r w:rsidR="006B4397" w:rsidRPr="00513915">
              <w:t xml:space="preserve">– </w:t>
            </w:r>
            <w:r w:rsidR="006B4397" w:rsidRPr="004F1420">
              <w:t xml:space="preserve">500 </w:t>
            </w:r>
            <w:r w:rsidR="006B4397" w:rsidRPr="00513915">
              <w:t>000,00 Eur</w:t>
            </w:r>
            <w:r w:rsidR="006B4397">
              <w:t xml:space="preserve"> (po 250 000,00 Eur </w:t>
            </w:r>
            <w:proofErr w:type="spellStart"/>
            <w:r w:rsidR="006B4397" w:rsidRPr="006B4397">
              <w:t>Kuržemės</w:t>
            </w:r>
            <w:proofErr w:type="spellEnd"/>
            <w:r w:rsidR="006B4397" w:rsidRPr="006B4397">
              <w:t xml:space="preserve"> </w:t>
            </w:r>
            <w:r w:rsidR="006B4397">
              <w:t>ir Klaipėdos regionams).</w:t>
            </w:r>
          </w:p>
          <w:p w:rsidR="00552349" w:rsidRDefault="004F1420" w:rsidP="006B4397">
            <w:pPr>
              <w:tabs>
                <w:tab w:val="left" w:pos="709"/>
              </w:tabs>
              <w:jc w:val="both"/>
            </w:pPr>
            <w:r>
              <w:t xml:space="preserve">            D</w:t>
            </w:r>
            <w:r w:rsidR="006B4397" w:rsidRPr="00513915">
              <w:t>idžiausias galimas finansavimo intensyvumas yra 85 proc. nuo visos tinkamų finansuoti išlaidų sumos</w:t>
            </w:r>
            <w:r w:rsidR="00552349">
              <w:t xml:space="preserve">, prisidėjimas </w:t>
            </w:r>
            <w:r w:rsidR="00552349">
              <w:rPr>
                <w:rFonts w:hint="eastAsia"/>
              </w:rPr>
              <w:t>–</w:t>
            </w:r>
            <w:r w:rsidR="00552349">
              <w:t xml:space="preserve"> </w:t>
            </w:r>
            <w:r w:rsidR="006B4397" w:rsidRPr="00513915">
              <w:t>iki 15 %</w:t>
            </w:r>
            <w:r w:rsidR="00552349">
              <w:t xml:space="preserve">, t. y. bendra projekto lėšų dalis tenkanti Klaipėdos regionui yra 250 000,00 Eur, iš jų </w:t>
            </w:r>
            <w:r w:rsidR="002C2089" w:rsidRPr="002C2089">
              <w:t>212 500,00</w:t>
            </w:r>
            <w:r w:rsidR="002C2089">
              <w:t xml:space="preserve"> Eur - Europos regioninės plėtros fondo lėšos (85 proc.), 37 500,00 Eur - bendra visų Klaipėdos regiono savivaldybių prisidėjimo prie projekto dalis (15 proc.). </w:t>
            </w:r>
            <w:r>
              <w:t>Iš šios sumos kiekvienai Klaipėdos regiono savivaldybei tenkanti prisidėjimo dalis būtų apie 5 357,14 Eur.</w:t>
            </w:r>
          </w:p>
          <w:p w:rsidR="004F1420" w:rsidRDefault="004F1420" w:rsidP="004F1420">
            <w:pPr>
              <w:tabs>
                <w:tab w:val="left" w:pos="0"/>
              </w:tabs>
              <w:ind w:right="372"/>
              <w:jc w:val="both"/>
            </w:pPr>
            <w:r>
              <w:t xml:space="preserve">           Projekto metu patirtos išlaidos finansuojamos kompensavimo būdu, todėl</w:t>
            </w:r>
            <w:r w:rsidR="006B4397">
              <w:t xml:space="preserve"> vykdant šį Projektą prašoma nusimatyti 100 proc. apyvartinių lėšų</w:t>
            </w:r>
            <w:r>
              <w:t>. Pateikus mokėjimo prašymą,</w:t>
            </w:r>
            <w:r w:rsidR="006B4397">
              <w:t xml:space="preserve"> </w:t>
            </w:r>
            <w:r>
              <w:t xml:space="preserve">85 procentai lėšų bus kompensuojama programos lėšomis, 15 procentų – nuosavas indėlis. </w:t>
            </w:r>
          </w:p>
          <w:p w:rsidR="006B4397" w:rsidRDefault="006B4397" w:rsidP="006B4397">
            <w:pPr>
              <w:tabs>
                <w:tab w:val="left" w:pos="709"/>
              </w:tabs>
              <w:jc w:val="both"/>
            </w:pPr>
          </w:p>
          <w:p w:rsidR="00410312" w:rsidRDefault="00410312">
            <w:pPr>
              <w:ind w:firstLine="743"/>
              <w:jc w:val="both"/>
              <w:rPr>
                <w:b/>
                <w:spacing w:val="-6"/>
              </w:rPr>
            </w:pPr>
          </w:p>
        </w:tc>
      </w:tr>
      <w:tr w:rsidR="00410312">
        <w:tc>
          <w:tcPr>
            <w:tcW w:w="9948" w:type="dxa"/>
            <w:shd w:val="clear" w:color="auto" w:fill="auto"/>
          </w:tcPr>
          <w:p w:rsidR="00410312" w:rsidRDefault="00387C7D">
            <w:pPr>
              <w:numPr>
                <w:ilvl w:val="0"/>
                <w:numId w:val="3"/>
              </w:numPr>
              <w:tabs>
                <w:tab w:val="left" w:pos="0"/>
              </w:tabs>
              <w:ind w:right="372"/>
              <w:jc w:val="both"/>
              <w:rPr>
                <w:b/>
              </w:rPr>
            </w:pPr>
            <w:r>
              <w:rPr>
                <w:b/>
              </w:rPr>
              <w:t xml:space="preserve">Projekto autorius ar autorių grupė. </w:t>
            </w:r>
          </w:p>
          <w:p w:rsidR="00410312" w:rsidRPr="003D0074" w:rsidRDefault="00387C7D">
            <w:r>
              <w:rPr>
                <w:rFonts w:eastAsia="Thorndale;Times New Roman" w:cs="Thorndale;Times New Roman"/>
                <w:bCs/>
              </w:rPr>
              <w:t xml:space="preserve">            </w:t>
            </w:r>
            <w:r>
              <w:rPr>
                <w:bCs/>
              </w:rPr>
              <w:t xml:space="preserve">Planavimo ir plėtros skyriaus vyriausioji specialistė </w:t>
            </w:r>
            <w:r w:rsidR="003D0074">
              <w:rPr>
                <w:bCs/>
              </w:rPr>
              <w:t xml:space="preserve">Asta </w:t>
            </w:r>
            <w:proofErr w:type="spellStart"/>
            <w:r w:rsidR="003D0074">
              <w:rPr>
                <w:bCs/>
              </w:rPr>
              <w:t>Jagelav</w:t>
            </w:r>
            <w:r w:rsidR="003D0074">
              <w:rPr>
                <w:bCs/>
                <w:lang w:val="en-US"/>
              </w:rPr>
              <w:t>i</w:t>
            </w:r>
            <w:r w:rsidR="003D0074">
              <w:rPr>
                <w:bCs/>
              </w:rPr>
              <w:t>čienė</w:t>
            </w:r>
            <w:proofErr w:type="spellEnd"/>
          </w:p>
          <w:p w:rsidR="00410312" w:rsidRDefault="00387C7D">
            <w:pPr>
              <w:rPr>
                <w:rFonts w:eastAsia="Thorndale;Times New Roman" w:cs="Thorndale;Times New Roman"/>
                <w:bCs/>
              </w:rPr>
            </w:pPr>
            <w:r>
              <w:rPr>
                <w:rFonts w:eastAsia="Thorndale;Times New Roman" w:cs="Thorndale;Times New Roman"/>
                <w:bCs/>
              </w:rPr>
              <w:t xml:space="preserve"> </w:t>
            </w:r>
          </w:p>
        </w:tc>
      </w:tr>
      <w:tr w:rsidR="00410312">
        <w:tc>
          <w:tcPr>
            <w:tcW w:w="9948" w:type="dxa"/>
            <w:shd w:val="clear" w:color="auto" w:fill="auto"/>
          </w:tcPr>
          <w:p w:rsidR="00410312" w:rsidRDefault="00387C7D">
            <w:pPr>
              <w:numPr>
                <w:ilvl w:val="0"/>
                <w:numId w:val="3"/>
              </w:numPr>
              <w:tabs>
                <w:tab w:val="left" w:pos="0"/>
              </w:tabs>
              <w:ind w:right="372"/>
              <w:jc w:val="both"/>
              <w:rPr>
                <w:b/>
              </w:rPr>
            </w:pPr>
            <w:r>
              <w:rPr>
                <w:b/>
              </w:rPr>
              <w:t>Reikšminiai projekto žodžiai, kurių reikia šiam projektui įtraukti į kompiuterinę paieškos sistemą.</w:t>
            </w:r>
          </w:p>
          <w:p w:rsidR="00410312" w:rsidRDefault="00387C7D">
            <w:pPr>
              <w:tabs>
                <w:tab w:val="left" w:pos="0"/>
              </w:tabs>
              <w:ind w:right="372" w:firstLine="720"/>
              <w:jc w:val="both"/>
            </w:pPr>
            <w:r>
              <w:t xml:space="preserve">Lietuvos ir Latvijos bendradarbiavimo per sieną programa. </w:t>
            </w:r>
          </w:p>
          <w:p w:rsidR="00410312" w:rsidRDefault="00410312">
            <w:pPr>
              <w:tabs>
                <w:tab w:val="left" w:pos="0"/>
              </w:tabs>
              <w:ind w:right="372" w:firstLine="720"/>
              <w:jc w:val="both"/>
            </w:pPr>
          </w:p>
        </w:tc>
      </w:tr>
      <w:tr w:rsidR="00410312" w:rsidTr="00DD5E34">
        <w:trPr>
          <w:trHeight w:val="636"/>
        </w:trPr>
        <w:tc>
          <w:tcPr>
            <w:tcW w:w="9948" w:type="dxa"/>
            <w:shd w:val="clear" w:color="auto" w:fill="auto"/>
          </w:tcPr>
          <w:p w:rsidR="00410312" w:rsidRDefault="00387C7D">
            <w:pPr>
              <w:numPr>
                <w:ilvl w:val="0"/>
                <w:numId w:val="3"/>
              </w:numPr>
              <w:ind w:right="372"/>
              <w:jc w:val="both"/>
              <w:rPr>
                <w:b/>
              </w:rPr>
            </w:pPr>
            <w:r>
              <w:rPr>
                <w:b/>
              </w:rPr>
              <w:t xml:space="preserve">Kiti, autorių nuomone, reikalingi pagrindimai ir paaiškinimai. </w:t>
            </w:r>
          </w:p>
          <w:p w:rsidR="00410312" w:rsidRDefault="00387C7D">
            <w:r>
              <w:rPr>
                <w:rFonts w:eastAsia="Thorndale;Times New Roman" w:cs="Thorndale;Times New Roman"/>
                <w:bCs/>
              </w:rPr>
              <w:t xml:space="preserve">           </w:t>
            </w:r>
            <w:r>
              <w:rPr>
                <w:bCs/>
              </w:rPr>
              <w:t xml:space="preserve">Nėra. </w:t>
            </w:r>
          </w:p>
        </w:tc>
      </w:tr>
    </w:tbl>
    <w:p w:rsidR="00410312" w:rsidRDefault="00410312"/>
    <w:tbl>
      <w:tblPr>
        <w:tblW w:w="9948" w:type="dxa"/>
        <w:tblInd w:w="-109" w:type="dxa"/>
        <w:tblLook w:val="0000" w:firstRow="0" w:lastRow="0" w:firstColumn="0" w:lastColumn="0" w:noHBand="0" w:noVBand="0"/>
      </w:tblPr>
      <w:tblGrid>
        <w:gridCol w:w="9948"/>
      </w:tblGrid>
      <w:tr w:rsidR="00410312">
        <w:trPr>
          <w:trHeight w:val="116"/>
        </w:trPr>
        <w:tc>
          <w:tcPr>
            <w:tcW w:w="9948" w:type="dxa"/>
            <w:shd w:val="clear" w:color="auto" w:fill="auto"/>
          </w:tcPr>
          <w:p w:rsidR="00410312" w:rsidRDefault="00387C7D" w:rsidP="003D0074">
            <w:pPr>
              <w:tabs>
                <w:tab w:val="left" w:pos="7371"/>
                <w:tab w:val="left" w:pos="7513"/>
              </w:tabs>
              <w:jc w:val="both"/>
            </w:pPr>
            <w:r>
              <w:rPr>
                <w:bCs/>
              </w:rPr>
              <w:t xml:space="preserve">Planavimo ir plėtros skyriaus </w:t>
            </w:r>
            <w:r>
              <w:t xml:space="preserve">vyriausiasis specialistė                              </w:t>
            </w:r>
            <w:r w:rsidR="003D0074">
              <w:t xml:space="preserve">                </w:t>
            </w:r>
            <w:r>
              <w:t xml:space="preserve">  </w:t>
            </w:r>
            <w:r w:rsidR="003D0074">
              <w:rPr>
                <w:bCs/>
              </w:rPr>
              <w:t xml:space="preserve">Asta </w:t>
            </w:r>
            <w:proofErr w:type="spellStart"/>
            <w:r w:rsidR="003D0074">
              <w:rPr>
                <w:bCs/>
              </w:rPr>
              <w:t>Jagelav</w:t>
            </w:r>
            <w:r w:rsidR="003D0074">
              <w:rPr>
                <w:bCs/>
                <w:lang w:val="en-US"/>
              </w:rPr>
              <w:t>i</w:t>
            </w:r>
            <w:r w:rsidR="003D0074">
              <w:rPr>
                <w:bCs/>
              </w:rPr>
              <w:t>čienė</w:t>
            </w:r>
            <w:proofErr w:type="spellEnd"/>
          </w:p>
        </w:tc>
      </w:tr>
    </w:tbl>
    <w:p w:rsidR="00410312" w:rsidRDefault="00410312"/>
    <w:p w:rsidR="00410312" w:rsidRDefault="00387C7D">
      <w:pPr>
        <w:tabs>
          <w:tab w:val="left" w:pos="0"/>
          <w:tab w:val="left" w:pos="576"/>
        </w:tabs>
        <w:ind w:firstLine="483"/>
        <w:jc w:val="both"/>
        <w:rPr>
          <w:rFonts w:eastAsia="Thorndale;Times New Roman" w:cs="Thorndale;Times New Roman"/>
          <w:iCs/>
        </w:rPr>
      </w:pPr>
      <w:r>
        <w:rPr>
          <w:rFonts w:eastAsia="Thorndale;Times New Roman" w:cs="Thorndale;Times New Roman"/>
          <w:iCs/>
        </w:rPr>
        <w:t xml:space="preserve"> </w:t>
      </w:r>
    </w:p>
    <w:p w:rsidR="00410312" w:rsidRDefault="00410312">
      <w:pPr>
        <w:rPr>
          <w:iCs/>
        </w:rPr>
      </w:pPr>
    </w:p>
    <w:p w:rsidR="00410312" w:rsidRDefault="00410312">
      <w:pPr>
        <w:rPr>
          <w:bCs/>
          <w:iCs/>
        </w:rPr>
      </w:pPr>
    </w:p>
    <w:p w:rsidR="00410312" w:rsidRDefault="00410312"/>
    <w:sectPr w:rsidR="00410312">
      <w:headerReference w:type="default" r:id="rId7"/>
      <w:footerReference w:type="default" r:id="rId8"/>
      <w:pgSz w:w="11906" w:h="16838"/>
      <w:pgMar w:top="1134" w:right="567" w:bottom="1134" w:left="1701" w:header="567" w:footer="567"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463" w:rsidRDefault="00387C7D">
      <w:r>
        <w:separator/>
      </w:r>
    </w:p>
  </w:endnote>
  <w:endnote w:type="continuationSeparator" w:id="0">
    <w:p w:rsidR="00901463" w:rsidRDefault="0038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horndale;Times New Roman">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TimesLT;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Liberation Mono">
    <w:altName w:val="Courier New"/>
    <w:charset w:val="BA"/>
    <w:family w:val="roman"/>
    <w:pitch w:val="variable"/>
  </w:font>
  <w:font w:name="NSimSun">
    <w:panose1 w:val="02010609030101010101"/>
    <w:charset w:val="86"/>
    <w:family w:val="modern"/>
    <w:pitch w:val="fixed"/>
    <w:sig w:usb0="0000028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312" w:rsidRDefault="00F343A9">
    <w:pPr>
      <w:pStyle w:val="Porat"/>
      <w:jc w:val="right"/>
      <w:rPr>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sidR="00DD5E34">
      <w:rPr>
        <w:noProof/>
        <w:sz w:val="20"/>
        <w:szCs w:val="20"/>
      </w:rPr>
      <w:t>P:\Tarybos_projektai_2011-2018\2019 metai\Bir</w:t>
    </w:r>
    <w:r w:rsidR="00DD5E34">
      <w:rPr>
        <w:rFonts w:hint="eastAsia"/>
        <w:noProof/>
        <w:sz w:val="20"/>
        <w:szCs w:val="20"/>
      </w:rPr>
      <w:t>ž</w:t>
    </w:r>
    <w:r w:rsidR="00DD5E34">
      <w:rPr>
        <w:noProof/>
        <w:sz w:val="20"/>
        <w:szCs w:val="20"/>
      </w:rPr>
      <w:t>elio 27\PPS04KJ.docx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463" w:rsidRDefault="00387C7D">
      <w:r>
        <w:separator/>
      </w:r>
    </w:p>
  </w:footnote>
  <w:footnote w:type="continuationSeparator" w:id="0">
    <w:p w:rsidR="00901463" w:rsidRDefault="00387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312" w:rsidRDefault="00387C7D">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01B9"/>
    <w:multiLevelType w:val="multilevel"/>
    <w:tmpl w:val="813AEF2E"/>
    <w:lvl w:ilvl="0">
      <w:start w:val="1"/>
      <w:numFmt w:val="decimal"/>
      <w:lvlText w:val="%1."/>
      <w:lvlJc w:val="left"/>
      <w:pPr>
        <w:ind w:left="540" w:hanging="540"/>
      </w:pPr>
      <w:rPr>
        <w:rFonts w:hint="default"/>
        <w:sz w:val="24"/>
      </w:rPr>
    </w:lvl>
    <w:lvl w:ilvl="1">
      <w:start w:val="1"/>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147D22D1"/>
    <w:multiLevelType w:val="hybridMultilevel"/>
    <w:tmpl w:val="908238B2"/>
    <w:lvl w:ilvl="0" w:tplc="CC3CD0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6654953"/>
    <w:multiLevelType w:val="multilevel"/>
    <w:tmpl w:val="80F82F34"/>
    <w:lvl w:ilvl="0">
      <w:start w:val="1"/>
      <w:numFmt w:val="none"/>
      <w:pStyle w:val="Antrat1"/>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pStyle w:val="Antrat3"/>
      <w:suff w:val="nothing"/>
      <w:lvlText w:val=""/>
      <w:lvlJc w:val="left"/>
      <w:pPr>
        <w:ind w:left="0" w:firstLine="0"/>
      </w:pPr>
    </w:lvl>
    <w:lvl w:ilvl="3">
      <w:start w:val="1"/>
      <w:numFmt w:val="none"/>
      <w:pStyle w:val="Antrat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E751615"/>
    <w:multiLevelType w:val="multilevel"/>
    <w:tmpl w:val="CCD0C546"/>
    <w:lvl w:ilvl="0">
      <w:start w:val="1"/>
      <w:numFmt w:val="decimal"/>
      <w:lvlText w:val="%1."/>
      <w:lvlJc w:val="left"/>
      <w:pPr>
        <w:ind w:left="720" w:hanging="360"/>
      </w:pPr>
      <w:rPr>
        <w:b w:val="0"/>
        <w:bCs w:val="0"/>
        <w:spacing w:val="-6"/>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D837A4"/>
    <w:multiLevelType w:val="hybridMultilevel"/>
    <w:tmpl w:val="C06C90E8"/>
    <w:lvl w:ilvl="0" w:tplc="1B8AD2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4D97675D"/>
    <w:multiLevelType w:val="multilevel"/>
    <w:tmpl w:val="64C6890A"/>
    <w:lvl w:ilvl="0">
      <w:start w:val="1"/>
      <w:numFmt w:val="decimal"/>
      <w:lvlText w:val="%1."/>
      <w:lvlJc w:val="left"/>
      <w:pPr>
        <w:ind w:left="720" w:hanging="360"/>
      </w:pPr>
      <w:rPr>
        <w:b/>
        <w:sz w:val="24"/>
        <w:szCs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6" w15:restartNumberingAfterBreak="0">
    <w:nsid w:val="66825109"/>
    <w:multiLevelType w:val="hybridMultilevel"/>
    <w:tmpl w:val="26943FF6"/>
    <w:lvl w:ilvl="0" w:tplc="3B96385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efaultTabStop w:val="284"/>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0312"/>
    <w:rsid w:val="00051346"/>
    <w:rsid w:val="00064FD1"/>
    <w:rsid w:val="00247CFA"/>
    <w:rsid w:val="00272198"/>
    <w:rsid w:val="002C2089"/>
    <w:rsid w:val="00387C7D"/>
    <w:rsid w:val="003D0074"/>
    <w:rsid w:val="003F3590"/>
    <w:rsid w:val="00410312"/>
    <w:rsid w:val="0045395A"/>
    <w:rsid w:val="004F1420"/>
    <w:rsid w:val="00552349"/>
    <w:rsid w:val="00577724"/>
    <w:rsid w:val="00655C31"/>
    <w:rsid w:val="006853BB"/>
    <w:rsid w:val="006B4397"/>
    <w:rsid w:val="00717AD3"/>
    <w:rsid w:val="00823168"/>
    <w:rsid w:val="0085023D"/>
    <w:rsid w:val="00901463"/>
    <w:rsid w:val="0093401F"/>
    <w:rsid w:val="00C10972"/>
    <w:rsid w:val="00CD01F1"/>
    <w:rsid w:val="00D960DF"/>
    <w:rsid w:val="00DD0C53"/>
    <w:rsid w:val="00DD17F0"/>
    <w:rsid w:val="00DD5E34"/>
    <w:rsid w:val="00E12560"/>
    <w:rsid w:val="00E31541"/>
    <w:rsid w:val="00EA3E10"/>
    <w:rsid w:val="00F343A9"/>
    <w:rsid w:val="00F41B01"/>
    <w:rsid w:val="00F77ED8"/>
    <w:rsid w:val="00FB25F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B31CC-D5A7-4B36-93A5-B6766F1A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lt-L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suppressAutoHyphens/>
    </w:pPr>
    <w:rPr>
      <w:rFonts w:ascii="Thorndale;Times New Roman" w:eastAsia="Times New Roman" w:hAnsi="Thorndale;Times New Roman" w:cs="Tahoma"/>
      <w:color w:val="00000A"/>
      <w:sz w:val="24"/>
      <w:lang w:bidi="ar-SA"/>
    </w:rPr>
  </w:style>
  <w:style w:type="paragraph" w:styleId="Antrat1">
    <w:name w:val="heading 1"/>
    <w:basedOn w:val="prastasis"/>
    <w:qFormat/>
    <w:pPr>
      <w:keepNext/>
      <w:widowControl/>
      <w:numPr>
        <w:numId w:val="1"/>
      </w:numPr>
      <w:suppressAutoHyphens w:val="0"/>
      <w:spacing w:before="240" w:after="60"/>
      <w:outlineLvl w:val="0"/>
    </w:pPr>
    <w:rPr>
      <w:rFonts w:ascii="Arial" w:hAnsi="Arial" w:cs="Arial"/>
      <w:b/>
      <w:bCs/>
      <w:kern w:val="2"/>
      <w:sz w:val="32"/>
      <w:szCs w:val="32"/>
      <w:lang w:val="en-GB"/>
    </w:rPr>
  </w:style>
  <w:style w:type="paragraph" w:styleId="Antrat2">
    <w:name w:val="heading 2"/>
    <w:basedOn w:val="prastasis"/>
    <w:qFormat/>
    <w:pPr>
      <w:keepNext/>
      <w:numPr>
        <w:ilvl w:val="1"/>
        <w:numId w:val="1"/>
      </w:numPr>
      <w:spacing w:before="240" w:after="60"/>
      <w:outlineLvl w:val="1"/>
    </w:pPr>
    <w:rPr>
      <w:rFonts w:ascii="Arial" w:hAnsi="Arial" w:cs="Arial"/>
      <w:b/>
      <w:bCs/>
      <w:i/>
      <w:iCs/>
      <w:sz w:val="28"/>
      <w:szCs w:val="28"/>
    </w:rPr>
  </w:style>
  <w:style w:type="paragraph" w:styleId="Antrat3">
    <w:name w:val="heading 3"/>
    <w:basedOn w:val="prastasis"/>
    <w:qFormat/>
    <w:pPr>
      <w:keepNext/>
      <w:numPr>
        <w:ilvl w:val="2"/>
        <w:numId w:val="1"/>
      </w:numPr>
      <w:spacing w:before="240" w:after="60"/>
      <w:outlineLvl w:val="2"/>
    </w:pPr>
    <w:rPr>
      <w:rFonts w:ascii="Arial" w:hAnsi="Arial" w:cs="Arial"/>
      <w:b/>
      <w:bCs/>
      <w:sz w:val="26"/>
      <w:szCs w:val="26"/>
    </w:rPr>
  </w:style>
  <w:style w:type="paragraph" w:styleId="Antrat4">
    <w:name w:val="heading 4"/>
    <w:basedOn w:val="prastasis"/>
    <w:qFormat/>
    <w:pPr>
      <w:keepNext/>
      <w:keepLines/>
      <w:numPr>
        <w:ilvl w:val="3"/>
        <w:numId w:val="1"/>
      </w:numPr>
      <w:spacing w:before="40"/>
      <w:outlineLvl w:val="3"/>
    </w:pPr>
    <w:rPr>
      <w:rFonts w:ascii="Calibri Light" w:hAnsi="Calibri Light" w:cs="Times New Roman"/>
      <w:i/>
      <w:iCs/>
      <w:color w:val="2E74B5"/>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val="0"/>
      <w:bCs w:val="0"/>
      <w:spacing w:val="-6"/>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sz w:val="24"/>
      <w:szCs w:val="24"/>
    </w:rPr>
  </w:style>
  <w:style w:type="character" w:customStyle="1" w:styleId="Numatytasispastraiposriftas3">
    <w:name w:val="Numatytasis pastraipos šriftas3"/>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spacing w:val="-6"/>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Numatytasispastraiposriftas2">
    <w:name w:val="Numatytasis pastraipos šriftas2"/>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Numatytasispastraiposriftas1">
    <w:name w:val="Numatytasis pastraipos šriftas1"/>
    <w:qFormat/>
  </w:style>
  <w:style w:type="character" w:customStyle="1" w:styleId="Internetosaitas">
    <w:name w:val="Interneto saitas"/>
    <w:rPr>
      <w:color w:val="0000FF"/>
      <w:u w:val="single"/>
    </w:rPr>
  </w:style>
  <w:style w:type="character" w:customStyle="1" w:styleId="Antrat4Diagrama">
    <w:name w:val="Antraštė 4 Diagrama"/>
    <w:qFormat/>
    <w:rPr>
      <w:rFonts w:ascii="Calibri Light" w:eastAsia="Times New Roman" w:hAnsi="Calibri Light" w:cs="Times New Roman"/>
      <w:i/>
      <w:iCs/>
      <w:color w:val="2E74B5"/>
      <w:sz w:val="24"/>
      <w:szCs w:val="24"/>
    </w:rPr>
  </w:style>
  <w:style w:type="character" w:customStyle="1" w:styleId="apple-converted-space">
    <w:name w:val="apple-converted-space"/>
    <w:basedOn w:val="Numatytasispastraiposriftas1"/>
    <w:qFormat/>
  </w:style>
  <w:style w:type="character" w:customStyle="1" w:styleId="PagrindiniotekstotraukaDiagrama">
    <w:name w:val="Pagrindinio teksto įtrauka Diagrama"/>
    <w:qFormat/>
    <w:rPr>
      <w:sz w:val="24"/>
      <w:szCs w:val="24"/>
      <w:lang w:val="en-GB"/>
    </w:rPr>
  </w:style>
  <w:style w:type="character" w:customStyle="1" w:styleId="PavadinimasDiagrama">
    <w:name w:val="Pavadinimas Diagrama"/>
    <w:qFormat/>
    <w:rPr>
      <w:b/>
      <w:sz w:val="24"/>
      <w:szCs w:val="24"/>
    </w:rPr>
  </w:style>
  <w:style w:type="character" w:customStyle="1" w:styleId="PagrindinistekstasDiagrama">
    <w:name w:val="Pagrindinis tekstas Diagrama"/>
    <w:qFormat/>
    <w:rPr>
      <w:sz w:val="26"/>
    </w:rPr>
  </w:style>
  <w:style w:type="character" w:customStyle="1" w:styleId="Pagrindinistekstas3Diagrama">
    <w:name w:val="Pagrindinis tekstas 3 Diagrama"/>
    <w:qFormat/>
    <w:rPr>
      <w:sz w:val="16"/>
      <w:szCs w:val="16"/>
    </w:rPr>
  </w:style>
  <w:style w:type="character" w:styleId="Vietosrezervavimoenklotekstas">
    <w:name w:val="Placeholder Text"/>
    <w:qFormat/>
    <w:rPr>
      <w:color w:val="808080"/>
    </w:rPr>
  </w:style>
  <w:style w:type="character" w:customStyle="1" w:styleId="PoratDiagrama">
    <w:name w:val="Poraštė Diagrama"/>
    <w:qFormat/>
    <w:rPr>
      <w:rFonts w:ascii="Thorndale;Times New Roman" w:hAnsi="Thorndale;Times New Roman" w:cs="Tahoma"/>
      <w:sz w:val="24"/>
      <w:szCs w:val="24"/>
      <w:lang w:eastAsia="zh-CN"/>
    </w:rPr>
  </w:style>
  <w:style w:type="character" w:customStyle="1" w:styleId="WW8Num17z0">
    <w:name w:val="WW8Num17z0"/>
    <w:qFormat/>
    <w:rPr>
      <w:b/>
      <w:sz w:val="24"/>
      <w:szCs w:val="24"/>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Stiprusparykinimas">
    <w:name w:val="Stiprus paryškinimas"/>
    <w:qFormat/>
    <w:rPr>
      <w:b/>
      <w:bCs/>
    </w:rPr>
  </w:style>
  <w:style w:type="character" w:customStyle="1" w:styleId="ListLabel1">
    <w:name w:val="ListLabel 1"/>
    <w:qFormat/>
    <w:rPr>
      <w:b w:val="0"/>
      <w:bCs w:val="0"/>
      <w:spacing w:val="-6"/>
      <w:sz w:val="24"/>
      <w:szCs w:val="24"/>
    </w:rPr>
  </w:style>
  <w:style w:type="character" w:customStyle="1" w:styleId="ListLabel2">
    <w:name w:val="ListLabel 2"/>
    <w:qFormat/>
    <w:rPr>
      <w:b/>
      <w:sz w:val="24"/>
      <w:szCs w:val="24"/>
    </w:rPr>
  </w:style>
  <w:style w:type="character" w:customStyle="1" w:styleId="ListLabel3">
    <w:name w:val="ListLabel 3"/>
    <w:qFormat/>
    <w:rPr>
      <w:b w:val="0"/>
      <w:bCs w:val="0"/>
      <w:spacing w:val="-6"/>
      <w:sz w:val="24"/>
      <w:szCs w:val="24"/>
    </w:rPr>
  </w:style>
  <w:style w:type="character" w:customStyle="1" w:styleId="ListLabel4">
    <w:name w:val="ListLabel 4"/>
    <w:qFormat/>
    <w:rPr>
      <w:b/>
      <w:sz w:val="24"/>
      <w:szCs w:val="24"/>
    </w:rPr>
  </w:style>
  <w:style w:type="character" w:customStyle="1" w:styleId="ListLabel5">
    <w:name w:val="ListLabel 5"/>
    <w:qFormat/>
    <w:rPr>
      <w:b w:val="0"/>
      <w:bCs w:val="0"/>
      <w:spacing w:val="-6"/>
      <w:sz w:val="24"/>
      <w:szCs w:val="24"/>
    </w:rPr>
  </w:style>
  <w:style w:type="character" w:customStyle="1" w:styleId="ListLabel6">
    <w:name w:val="ListLabel 6"/>
    <w:qFormat/>
    <w:rPr>
      <w:b/>
      <w:sz w:val="24"/>
      <w:szCs w:val="24"/>
    </w:rPr>
  </w:style>
  <w:style w:type="character" w:customStyle="1" w:styleId="ListLabel7">
    <w:name w:val="ListLabel 7"/>
    <w:qFormat/>
    <w:rPr>
      <w:b w:val="0"/>
      <w:bCs w:val="0"/>
      <w:spacing w:val="-6"/>
      <w:sz w:val="24"/>
      <w:szCs w:val="24"/>
    </w:rPr>
  </w:style>
  <w:style w:type="character" w:customStyle="1" w:styleId="ListLabel8">
    <w:name w:val="ListLabel 8"/>
    <w:qFormat/>
    <w:rPr>
      <w:b/>
      <w:sz w:val="24"/>
      <w:szCs w:val="24"/>
    </w:rPr>
  </w:style>
  <w:style w:type="character" w:customStyle="1" w:styleId="ListLabel9">
    <w:name w:val="ListLabel 9"/>
    <w:qFormat/>
    <w:rPr>
      <w:b w:val="0"/>
      <w:bCs w:val="0"/>
      <w:spacing w:val="-6"/>
      <w:sz w:val="24"/>
      <w:szCs w:val="24"/>
    </w:rPr>
  </w:style>
  <w:style w:type="character" w:customStyle="1" w:styleId="ListLabel10">
    <w:name w:val="ListLabel 10"/>
    <w:qFormat/>
    <w:rPr>
      <w:b/>
      <w:sz w:val="24"/>
      <w:szCs w:val="24"/>
    </w:rPr>
  </w:style>
  <w:style w:type="character" w:customStyle="1" w:styleId="ListLabel11">
    <w:name w:val="ListLabel 11"/>
    <w:qFormat/>
    <w:rPr>
      <w:b w:val="0"/>
      <w:bCs w:val="0"/>
      <w:spacing w:val="-6"/>
      <w:sz w:val="24"/>
      <w:szCs w:val="24"/>
    </w:rPr>
  </w:style>
  <w:style w:type="character" w:customStyle="1" w:styleId="ListLabel12">
    <w:name w:val="ListLabel 12"/>
    <w:qFormat/>
    <w:rPr>
      <w:b/>
      <w:sz w:val="24"/>
      <w:szCs w:val="24"/>
    </w:rPr>
  </w:style>
  <w:style w:type="character" w:customStyle="1" w:styleId="ListLabel13">
    <w:name w:val="ListLabel 13"/>
    <w:qFormat/>
    <w:rPr>
      <w:b w:val="0"/>
      <w:bCs w:val="0"/>
      <w:spacing w:val="-6"/>
      <w:sz w:val="24"/>
      <w:szCs w:val="24"/>
    </w:rPr>
  </w:style>
  <w:style w:type="character" w:customStyle="1" w:styleId="ListLabel14">
    <w:name w:val="ListLabel 14"/>
    <w:qFormat/>
    <w:rPr>
      <w:b/>
      <w:sz w:val="24"/>
      <w:szCs w:val="24"/>
    </w:rPr>
  </w:style>
  <w:style w:type="character" w:customStyle="1" w:styleId="ListLabel15">
    <w:name w:val="ListLabel 15"/>
    <w:qFormat/>
    <w:rPr>
      <w:b w:val="0"/>
      <w:bCs w:val="0"/>
      <w:spacing w:val="-6"/>
      <w:sz w:val="24"/>
      <w:szCs w:val="24"/>
    </w:rPr>
  </w:style>
  <w:style w:type="character" w:customStyle="1" w:styleId="ListLabel16">
    <w:name w:val="ListLabel 16"/>
    <w:qFormat/>
    <w:rPr>
      <w:b/>
      <w:sz w:val="24"/>
      <w:szCs w:val="24"/>
    </w:rPr>
  </w:style>
  <w:style w:type="paragraph" w:styleId="Antrat">
    <w:name w:val="caption"/>
    <w:basedOn w:val="prastasis"/>
    <w:next w:val="Pagrindinistekstas"/>
    <w:qFormat/>
    <w:pPr>
      <w:suppressLineNumbers/>
      <w:spacing w:before="120" w:after="120"/>
    </w:pPr>
    <w:rPr>
      <w:rFonts w:ascii="Times New Roman" w:hAnsi="Times New Roman" w:cs="Arial"/>
      <w:i/>
      <w:iCs/>
    </w:rPr>
  </w:style>
  <w:style w:type="paragraph" w:styleId="Pagrindinistekstas">
    <w:name w:val="Body Text"/>
    <w:basedOn w:val="prastasis"/>
    <w:pPr>
      <w:widowControl/>
      <w:suppressAutoHyphens w:val="0"/>
      <w:spacing w:after="120"/>
    </w:pPr>
    <w:rPr>
      <w:rFonts w:ascii="Times New Roman" w:hAnsi="Times New Roman" w:cs="Times New Roman"/>
      <w:sz w:val="26"/>
      <w:szCs w:val="20"/>
    </w:rPr>
  </w:style>
  <w:style w:type="paragraph" w:styleId="Sraas">
    <w:name w:val="List"/>
    <w:basedOn w:val="Pagrindinistekstas"/>
    <w:rPr>
      <w:rFonts w:cs="Arial"/>
    </w:rPr>
  </w:style>
  <w:style w:type="paragraph" w:customStyle="1" w:styleId="Rodykl">
    <w:name w:val="Rodyklė"/>
    <w:basedOn w:val="prastasis"/>
    <w:qFormat/>
    <w:pPr>
      <w:suppressLineNumbers/>
    </w:pPr>
    <w:rPr>
      <w:rFonts w:ascii="Times New Roman" w:hAnsi="Times New Roman" w:cs="Arial"/>
    </w:rPr>
  </w:style>
  <w:style w:type="paragraph" w:customStyle="1" w:styleId="Antrat30">
    <w:name w:val="Antraštė3"/>
    <w:basedOn w:val="prastasis"/>
    <w:qFormat/>
    <w:pPr>
      <w:suppressLineNumbers/>
      <w:spacing w:before="120" w:after="120"/>
    </w:pPr>
    <w:rPr>
      <w:rFonts w:ascii="Times New Roman" w:hAnsi="Times New Roman" w:cs="Arial"/>
      <w:i/>
      <w:iCs/>
    </w:rPr>
  </w:style>
  <w:style w:type="paragraph" w:customStyle="1" w:styleId="Antrat20">
    <w:name w:val="Antraštė2"/>
    <w:basedOn w:val="prastasis"/>
    <w:qFormat/>
    <w:pPr>
      <w:suppressLineNumbers/>
      <w:spacing w:before="120" w:after="120"/>
    </w:pPr>
    <w:rPr>
      <w:rFonts w:ascii="Times New Roman" w:hAnsi="Times New Roman" w:cs="Arial"/>
      <w:i/>
      <w:iCs/>
    </w:rPr>
  </w:style>
  <w:style w:type="paragraph" w:customStyle="1" w:styleId="Antrat10">
    <w:name w:val="Antraštė1"/>
    <w:basedOn w:val="prastasis"/>
    <w:qFormat/>
    <w:pPr>
      <w:widowControl/>
      <w:suppressAutoHyphens w:val="0"/>
      <w:jc w:val="center"/>
    </w:pPr>
    <w:rPr>
      <w:rFonts w:ascii="Times New Roman" w:hAnsi="Times New Roman" w:cs="Times New Roman"/>
      <w:b/>
    </w:rPr>
  </w:style>
  <w:style w:type="paragraph" w:customStyle="1" w:styleId="MAZAS">
    <w:name w:val="MAZAS"/>
    <w:qFormat/>
    <w:pPr>
      <w:suppressAutoHyphens/>
      <w:ind w:firstLine="312"/>
      <w:jc w:val="both"/>
    </w:pPr>
    <w:rPr>
      <w:rFonts w:ascii="TimesLT;Times New Roman" w:eastAsia="Times New Roman" w:hAnsi="TimesLT;Times New Roman" w:cs="TimesLT;Times New Roman"/>
      <w:color w:val="000000"/>
      <w:sz w:val="8"/>
      <w:szCs w:val="8"/>
      <w:lang w:val="en-US" w:bidi="ar-SA"/>
    </w:rPr>
  </w:style>
  <w:style w:type="paragraph" w:customStyle="1" w:styleId="Patvirtinta">
    <w:name w:val="Patvirtinta"/>
    <w:qFormat/>
    <w:pPr>
      <w:tabs>
        <w:tab w:val="left" w:pos="1304"/>
        <w:tab w:val="left" w:pos="1457"/>
        <w:tab w:val="left" w:pos="1604"/>
        <w:tab w:val="left" w:pos="1757"/>
      </w:tabs>
      <w:suppressAutoHyphens/>
      <w:ind w:left="5953"/>
    </w:pPr>
    <w:rPr>
      <w:rFonts w:ascii="TimesLT;Times New Roman" w:eastAsia="Times New Roman" w:hAnsi="TimesLT;Times New Roman" w:cs="TimesLT;Times New Roman"/>
      <w:color w:val="00000A"/>
      <w:sz w:val="24"/>
      <w:szCs w:val="20"/>
      <w:lang w:val="en-US" w:bidi="ar-SA"/>
    </w:rPr>
  </w:style>
  <w:style w:type="paragraph" w:customStyle="1" w:styleId="CharCharDiagramaDiagramaDiagramaDiagrama">
    <w:name w:val="Char Char Diagrama Diagrama Diagrama Diagrama"/>
    <w:basedOn w:val="prastasis"/>
    <w:qFormat/>
    <w:pPr>
      <w:widowControl/>
      <w:suppressAutoHyphens w:val="0"/>
      <w:spacing w:after="160" w:line="240" w:lineRule="exact"/>
    </w:pPr>
    <w:rPr>
      <w:rFonts w:ascii="Verdana" w:hAnsi="Verdana" w:cs="Times New Roman"/>
      <w:sz w:val="20"/>
      <w:szCs w:val="20"/>
      <w:lang w:val="en-US"/>
    </w:rPr>
  </w:style>
  <w:style w:type="paragraph" w:customStyle="1" w:styleId="ISTATYMAS">
    <w:name w:val="ISTATYMAS"/>
    <w:qFormat/>
    <w:pPr>
      <w:suppressAutoHyphens/>
      <w:jc w:val="center"/>
    </w:pPr>
    <w:rPr>
      <w:rFonts w:ascii="TimesLT;Times New Roman" w:eastAsia="Times New Roman" w:hAnsi="TimesLT;Times New Roman" w:cs="TimesLT;Times New Roman"/>
      <w:color w:val="00000A"/>
      <w:sz w:val="24"/>
      <w:szCs w:val="20"/>
      <w:lang w:val="en-US" w:bidi="ar-SA"/>
    </w:rPr>
  </w:style>
  <w:style w:type="paragraph" w:customStyle="1" w:styleId="Pavadinimas1">
    <w:name w:val="Pavadinimas1"/>
    <w:basedOn w:val="prastasis"/>
    <w:qFormat/>
    <w:pPr>
      <w:keepLines/>
      <w:widowControl/>
      <w:spacing w:line="288" w:lineRule="auto"/>
      <w:ind w:left="850"/>
    </w:pPr>
    <w:rPr>
      <w:rFonts w:ascii="Times New Roman" w:hAnsi="Times New Roman" w:cs="Times New Roman"/>
      <w:b/>
      <w:bCs/>
      <w:caps/>
      <w:color w:val="000000"/>
      <w:sz w:val="22"/>
      <w:szCs w:val="22"/>
    </w:rPr>
  </w:style>
  <w:style w:type="paragraph" w:styleId="Debesliotekstas">
    <w:name w:val="Balloon Text"/>
    <w:basedOn w:val="prastasis"/>
    <w:qFormat/>
    <w:rPr>
      <w:rFonts w:ascii="Tahoma" w:hAnsi="Tahoma"/>
      <w:sz w:val="16"/>
      <w:szCs w:val="16"/>
    </w:rPr>
  </w:style>
  <w:style w:type="paragraph" w:styleId="Antrats">
    <w:name w:val="header"/>
    <w:basedOn w:val="prastasis"/>
  </w:style>
  <w:style w:type="paragraph" w:styleId="Porat">
    <w:name w:val="footer"/>
    <w:basedOn w:val="prastasis"/>
  </w:style>
  <w:style w:type="paragraph" w:styleId="Betarp">
    <w:name w:val="No Spacing"/>
    <w:qFormat/>
    <w:pPr>
      <w:suppressAutoHyphens/>
    </w:pPr>
    <w:rPr>
      <w:rFonts w:ascii="Times New Roman" w:eastAsia="Times New Roman" w:hAnsi="Times New Roman" w:cs="Times New Roman"/>
      <w:color w:val="00000A"/>
      <w:sz w:val="24"/>
      <w:lang w:val="en-GB" w:bidi="ar-SA"/>
    </w:rPr>
  </w:style>
  <w:style w:type="paragraph" w:styleId="Pagrindiniotekstotrauka">
    <w:name w:val="Body Text Indent"/>
    <w:basedOn w:val="prastasis"/>
    <w:pPr>
      <w:widowControl/>
      <w:suppressAutoHyphens w:val="0"/>
      <w:ind w:firstLine="720"/>
    </w:pPr>
    <w:rPr>
      <w:rFonts w:ascii="Times New Roman" w:hAnsi="Times New Roman" w:cs="Times New Roman"/>
      <w:lang w:val="en-GB"/>
    </w:rPr>
  </w:style>
  <w:style w:type="paragraph" w:customStyle="1" w:styleId="Pagrindinistekstas31">
    <w:name w:val="Pagrindinis tekstas 31"/>
    <w:basedOn w:val="prastasis"/>
    <w:qFormat/>
    <w:pPr>
      <w:widowControl/>
      <w:suppressAutoHyphens w:val="0"/>
      <w:spacing w:after="120"/>
    </w:pPr>
    <w:rPr>
      <w:rFonts w:ascii="Times New Roman" w:hAnsi="Times New Roman" w:cs="Times New Roman"/>
      <w:sz w:val="16"/>
      <w:szCs w:val="16"/>
    </w:r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customStyle="1" w:styleId="Pagrindinistekstas32">
    <w:name w:val="Pagrindinis tekstas 32"/>
    <w:basedOn w:val="prastasis"/>
    <w:qFormat/>
    <w:pPr>
      <w:spacing w:after="120"/>
    </w:pPr>
    <w:rPr>
      <w:sz w:val="16"/>
      <w:szCs w:val="16"/>
    </w:rPr>
  </w:style>
  <w:style w:type="paragraph" w:customStyle="1" w:styleId="p0">
    <w:name w:val="p0"/>
    <w:basedOn w:val="prastasis"/>
    <w:qFormat/>
    <w:pPr>
      <w:widowControl/>
      <w:suppressAutoHyphens w:val="0"/>
    </w:pPr>
    <w:rPr>
      <w:rFonts w:ascii="Times New Roman" w:hAnsi="Times New Roman" w:cs="Times New Roman"/>
    </w:rPr>
  </w:style>
  <w:style w:type="paragraph" w:customStyle="1" w:styleId="Nurodytoformatotekstas">
    <w:name w:val="Nurodyto formato tekstas"/>
    <w:basedOn w:val="prastasis"/>
    <w:qFormat/>
    <w:rPr>
      <w:rFonts w:ascii="Liberation Mono" w:eastAsia="NSimSun" w:hAnsi="Liberation Mono" w:cs="Liberation Mono"/>
      <w:sz w:val="2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styleId="Hipersaitas">
    <w:name w:val="Hyperlink"/>
    <w:basedOn w:val="Numatytasispastraiposriftas"/>
    <w:unhideWhenUsed/>
    <w:rsid w:val="00272198"/>
    <w:rPr>
      <w:color w:val="0000FF"/>
      <w:u w:val="single"/>
    </w:rPr>
  </w:style>
  <w:style w:type="paragraph" w:styleId="prastasiniatinklio">
    <w:name w:val="Normal (Web)"/>
    <w:basedOn w:val="prastasis"/>
    <w:uiPriority w:val="99"/>
    <w:unhideWhenUsed/>
    <w:rsid w:val="00272198"/>
    <w:pPr>
      <w:widowControl/>
      <w:suppressAutoHyphens w:val="0"/>
    </w:pPr>
    <w:rPr>
      <w:rFonts w:ascii="Times New Roman" w:hAnsi="Times New Roman" w:cs="Times New Roman"/>
      <w:color w:val="auto"/>
      <w:lang w:eastAsia="lt-LT"/>
    </w:rPr>
  </w:style>
  <w:style w:type="paragraph" w:styleId="Puslapioinaostekstas">
    <w:name w:val="footnote text"/>
    <w:basedOn w:val="prastasis"/>
    <w:link w:val="PuslapioinaostekstasDiagrama"/>
    <w:uiPriority w:val="99"/>
    <w:semiHidden/>
    <w:unhideWhenUsed/>
    <w:rsid w:val="00272198"/>
    <w:pPr>
      <w:widowControl/>
      <w:suppressAutoHyphens w:val="0"/>
    </w:pPr>
    <w:rPr>
      <w:rFonts w:ascii="Times New Roman" w:hAnsi="Times New Roman" w:cs="Times New Roman"/>
      <w:color w:val="auto"/>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272198"/>
    <w:rPr>
      <w:rFonts w:ascii="Times New Roman" w:eastAsia="Times New Roman" w:hAnsi="Times New Roman" w:cs="Times New Roman"/>
      <w:szCs w:val="20"/>
      <w:lang w:eastAsia="lt-LT" w:bidi="ar-SA"/>
    </w:rPr>
  </w:style>
  <w:style w:type="character" w:styleId="Puslapioinaosnuoroda">
    <w:name w:val="footnote reference"/>
    <w:basedOn w:val="Numatytasispastraiposriftas"/>
    <w:uiPriority w:val="99"/>
    <w:semiHidden/>
    <w:unhideWhenUsed/>
    <w:rsid w:val="00272198"/>
    <w:rPr>
      <w:vertAlign w:val="superscript"/>
    </w:rPr>
  </w:style>
  <w:style w:type="character" w:styleId="Grietas">
    <w:name w:val="Strong"/>
    <w:basedOn w:val="Numatytasispastraiposriftas"/>
    <w:uiPriority w:val="22"/>
    <w:qFormat/>
    <w:rsid w:val="00272198"/>
    <w:rPr>
      <w:b/>
      <w:bCs/>
    </w:rPr>
  </w:style>
  <w:style w:type="paragraph" w:customStyle="1" w:styleId="Default">
    <w:name w:val="Default"/>
    <w:rsid w:val="00C10972"/>
    <w:pPr>
      <w:autoSpaceDE w:val="0"/>
      <w:autoSpaceDN w:val="0"/>
      <w:adjustRightInd w:val="0"/>
    </w:pPr>
    <w:rPr>
      <w:rFonts w:ascii="Times New Roman" w:eastAsia="Calibri" w:hAnsi="Times New Roman" w:cs="Times New Roman"/>
      <w:color w:val="000000"/>
      <w:sz w:val="24"/>
      <w:lang w:eastAsia="lt-LT" w:bidi="ar-SA"/>
    </w:rPr>
  </w:style>
  <w:style w:type="paragraph" w:styleId="Sraopastraipa">
    <w:name w:val="List Paragraph"/>
    <w:basedOn w:val="prastasis"/>
    <w:uiPriority w:val="34"/>
    <w:qFormat/>
    <w:rsid w:val="00DD17F0"/>
    <w:pPr>
      <w:widowControl/>
      <w:suppressAutoHyphens w:val="0"/>
      <w:ind w:left="720"/>
      <w:contextualSpacing/>
    </w:pPr>
    <w:rPr>
      <w:rFonts w:ascii="Times New Roman" w:hAnsi="Times New Roman" w:cs="Times New Roman"/>
      <w:color w:val="auto"/>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8256</Words>
  <Characters>4706</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DĖL PRITARIMO DALYVAUTI PROJEKTE "JUKNAIČIŲ SAVARANKIŠKO GYVENIMO NAMŲ DALIES PASTATO SUTVARKYMAS"</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DALYVAUTI PROJEKTE "JUKNAIČIŲ SAVARANKIŠKO GYVENIMO NAMŲ DALIES PASTATO SUTVARKYMAS"</dc:title>
  <dc:subject>T1-412</dc:subject>
  <dc:creator>ŠILUTĖS RAJONO SAVIVALDYBĖS TARYBA</dc:creator>
  <dc:description/>
  <cp:lastModifiedBy>Pletra_AJ</cp:lastModifiedBy>
  <cp:revision>7</cp:revision>
  <cp:lastPrinted>2019-06-14T08:33:00Z</cp:lastPrinted>
  <dcterms:created xsi:type="dcterms:W3CDTF">2019-06-13T14:20:00Z</dcterms:created>
  <dcterms:modified xsi:type="dcterms:W3CDTF">2019-06-14T08:41:00Z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