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A73" w:rsidRDefault="00DE5CD5">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Projektas</w:t>
      </w:r>
    </w:p>
    <w:p w:rsidR="00A647F3" w:rsidRDefault="00A647F3">
      <w:pPr>
        <w:rPr>
          <w:b/>
        </w:rPr>
      </w:pPr>
    </w:p>
    <w:p w:rsidR="00A647F3" w:rsidRDefault="00A647F3">
      <w:pPr>
        <w:rPr>
          <w:b/>
        </w:rPr>
      </w:pPr>
    </w:p>
    <w:p w:rsidR="00A647F3" w:rsidRDefault="00A647F3">
      <w:pPr>
        <w:rPr>
          <w:b/>
          <w:caps/>
          <w:sz w:val="26"/>
          <w:szCs w:val="20"/>
        </w:rPr>
      </w:pPr>
    </w:p>
    <w:p w:rsidR="00624A73" w:rsidRDefault="00DE5CD5">
      <w:pPr>
        <w:jc w:val="center"/>
        <w:rPr>
          <w:b/>
          <w:caps/>
        </w:rPr>
      </w:pPr>
      <w:r>
        <w:rPr>
          <w:b/>
          <w:caps/>
        </w:rPr>
        <w:t>ŠILUTĖS RAJONO SAVIVALDYBĖS</w:t>
      </w:r>
    </w:p>
    <w:p w:rsidR="00624A73" w:rsidRDefault="00DE5CD5" w:rsidP="00CD7B43">
      <w:pPr>
        <w:jc w:val="center"/>
        <w:rPr>
          <w:b/>
          <w:caps/>
        </w:rPr>
      </w:pPr>
      <w:r>
        <w:rPr>
          <w:b/>
          <w:caps/>
        </w:rPr>
        <w:t>TARYBA</w:t>
      </w:r>
    </w:p>
    <w:p w:rsidR="00CD7B43" w:rsidRDefault="00CD7B43" w:rsidP="00CD7B43">
      <w:pPr>
        <w:jc w:val="center"/>
        <w:rPr>
          <w:b/>
          <w:caps/>
        </w:rPr>
      </w:pPr>
    </w:p>
    <w:p w:rsidR="00A647F3" w:rsidRDefault="00A647F3" w:rsidP="00CD7B43">
      <w:pPr>
        <w:jc w:val="center"/>
        <w:rPr>
          <w:b/>
          <w:caps/>
        </w:rPr>
      </w:pPr>
    </w:p>
    <w:p w:rsidR="00624A73" w:rsidRDefault="00DE5CD5">
      <w:pPr>
        <w:jc w:val="center"/>
        <w:rPr>
          <w:b/>
        </w:rPr>
      </w:pPr>
      <w:r>
        <w:rPr>
          <w:b/>
          <w:caps/>
        </w:rPr>
        <w:t>sprendimas</w:t>
      </w:r>
      <w:r>
        <w:rPr>
          <w:b/>
        </w:rPr>
        <w:t xml:space="preserve"> </w:t>
      </w:r>
    </w:p>
    <w:p w:rsidR="00624A73" w:rsidRDefault="00DE5CD5">
      <w:pPr>
        <w:ind w:left="360"/>
        <w:jc w:val="center"/>
        <w:rPr>
          <w:b/>
        </w:rPr>
      </w:pPr>
      <w:r>
        <w:rPr>
          <w:b/>
          <w:bCs/>
          <w:caps/>
          <w:color w:val="000000"/>
        </w:rPr>
        <w:t>DĖL UŽDAROSIOS AKCINĖS BENDROVĖS „ŠILUTĖS VANDENYS“</w:t>
      </w:r>
      <w:r>
        <w:rPr>
          <w:rStyle w:val="apple-converted-space"/>
          <w:b/>
          <w:bCs/>
          <w:caps/>
          <w:color w:val="000000"/>
        </w:rPr>
        <w:t xml:space="preserve">  </w:t>
      </w:r>
      <w:r w:rsidR="00727C82">
        <w:rPr>
          <w:b/>
          <w:bCs/>
          <w:caps/>
          <w:color w:val="000000"/>
        </w:rPr>
        <w:t>ATSISKAITOMŲJŲ APSKAITOS PRIETAISŲ PRIEŽIŪROS IR VARTOTOJŲ APTARNAVIMO PASLAUGŲ</w:t>
      </w:r>
      <w:r>
        <w:rPr>
          <w:b/>
          <w:bCs/>
          <w:caps/>
          <w:color w:val="000000"/>
        </w:rPr>
        <w:t xml:space="preserve"> KAINŲ </w:t>
      </w:r>
      <w:r>
        <w:rPr>
          <w:b/>
        </w:rPr>
        <w:t xml:space="preserve">NUSTATYMO </w:t>
      </w:r>
    </w:p>
    <w:p w:rsidR="00624A73" w:rsidRDefault="00DE5CD5">
      <w:pPr>
        <w:tabs>
          <w:tab w:val="center" w:pos="4819"/>
          <w:tab w:val="right" w:pos="9638"/>
        </w:tabs>
      </w:pPr>
      <w:r>
        <w:tab/>
        <w:t xml:space="preserve"> </w:t>
      </w:r>
    </w:p>
    <w:p w:rsidR="00A647F3" w:rsidRDefault="00A647F3">
      <w:pPr>
        <w:tabs>
          <w:tab w:val="center" w:pos="4819"/>
          <w:tab w:val="right" w:pos="9638"/>
        </w:tabs>
        <w:rPr>
          <w:szCs w:val="20"/>
        </w:rPr>
      </w:pPr>
    </w:p>
    <w:p w:rsidR="00624A73" w:rsidRDefault="00DE5CD5">
      <w:pPr>
        <w:tabs>
          <w:tab w:val="center" w:pos="4819"/>
          <w:tab w:val="right" w:pos="9638"/>
        </w:tabs>
        <w:jc w:val="center"/>
      </w:pPr>
      <w:r>
        <w:t>2020 m. gegužės    d. Nr. T1-</w:t>
      </w:r>
    </w:p>
    <w:p w:rsidR="00624A73" w:rsidRDefault="00DE5CD5">
      <w:pPr>
        <w:spacing w:line="480" w:lineRule="auto"/>
        <w:jc w:val="center"/>
      </w:pPr>
      <w:r>
        <w:t>Šilutė</w:t>
      </w:r>
    </w:p>
    <w:p w:rsidR="00AA56A0" w:rsidRDefault="005174FA">
      <w:pPr>
        <w:widowControl w:val="0"/>
        <w:suppressAutoHyphens/>
        <w:ind w:firstLine="1247"/>
        <w:jc w:val="both"/>
        <w:textAlignment w:val="baseline"/>
      </w:pPr>
      <w:bookmarkStart w:id="0" w:name="part_940000746b4f487cac8d709d5755b606"/>
      <w:bookmarkEnd w:id="0"/>
      <w:r>
        <w:t xml:space="preserve">Vadovaudamasi Lietuvos Respublikos vietos savivaldos įstatymo 16 straipsnio 2 dalies 37 punktu, Lietuvos Respublikos geriamojo vandens tiekimo ir nuotekų tvarkymo įstatymo 10 straipsnio </w:t>
      </w:r>
      <w:r w:rsidR="00AA56A0">
        <w:t>10</w:t>
      </w:r>
      <w:r>
        <w:t xml:space="preserve"> punkt</w:t>
      </w:r>
      <w:r w:rsidR="00AA56A0">
        <w:t xml:space="preserve">u, Geriamojo vandens apskaitos prietaisų įsigijimo, įrengimo ir eksploatavimo užmokesčio apskaičiavimo metodika, patvirtinta Valstybinės energetikos reguliavimo tarybos 2020 m. vasario 28 d. nutarimu Nr. O3E-178 „Dėl Valstybinės kainų ir energetikos kontrolės komisijos 2019 m. balandžio 1 d. nutarimo </w:t>
      </w:r>
      <w:r w:rsidR="00727C82">
        <w:t xml:space="preserve">Nr. </w:t>
      </w:r>
      <w:r w:rsidR="00AA56A0">
        <w:t>O3E-91</w:t>
      </w:r>
      <w:r w:rsidR="00727C82">
        <w:t xml:space="preserve"> </w:t>
      </w:r>
      <w:r w:rsidR="00785468">
        <w:t>„</w:t>
      </w:r>
      <w:r w:rsidR="00AA56A0">
        <w:t>Dėl geriamojo vandens apskaitos prietaisų įsigijimo, įrengimo ir eksploatavimo užmokesčio apskaičiavimo metodikos patvirtinimo“ pakeitimo</w:t>
      </w:r>
      <w:r w:rsidR="006E6103">
        <w:t>, Šilutės rajono savivaldybės taryba n u s p r e n d ž i a:</w:t>
      </w:r>
    </w:p>
    <w:p w:rsidR="00727C82" w:rsidRDefault="005174FA" w:rsidP="00727C82">
      <w:pPr>
        <w:widowControl w:val="0"/>
        <w:tabs>
          <w:tab w:val="left" w:pos="1560"/>
        </w:tabs>
        <w:suppressAutoHyphens/>
        <w:ind w:firstLine="1247"/>
        <w:jc w:val="both"/>
        <w:textAlignment w:val="baseline"/>
        <w:rPr>
          <w:color w:val="000000"/>
          <w:kern w:val="2"/>
          <w:lang w:eastAsia="lt-LT" w:bidi="hi-IN"/>
        </w:rPr>
      </w:pPr>
      <w:r>
        <w:t xml:space="preserve"> </w:t>
      </w:r>
      <w:r w:rsidR="00727C82">
        <w:rPr>
          <w:color w:val="000000"/>
          <w:kern w:val="2"/>
          <w:lang w:eastAsia="lt-LT" w:bidi="hi-IN"/>
        </w:rPr>
        <w:t>1.</w:t>
      </w:r>
      <w:r w:rsidR="00727C82">
        <w:rPr>
          <w:color w:val="000000"/>
          <w:kern w:val="2"/>
          <w:lang w:eastAsia="lt-LT" w:bidi="hi-IN"/>
        </w:rPr>
        <w:tab/>
        <w:t xml:space="preserve">Nustatyti </w:t>
      </w:r>
      <w:r w:rsidR="00A75A26">
        <w:rPr>
          <w:color w:val="000000"/>
          <w:kern w:val="2"/>
          <w:lang w:eastAsia="lt-LT" w:bidi="hi-IN"/>
        </w:rPr>
        <w:t xml:space="preserve">uždarosios akcinės bendrovės </w:t>
      </w:r>
      <w:r w:rsidR="00727C82">
        <w:rPr>
          <w:color w:val="000000"/>
          <w:kern w:val="2"/>
          <w:lang w:eastAsia="lt-LT" w:bidi="hi-IN"/>
        </w:rPr>
        <w:t>„Šilutės vandenys“ atsiskaitomųjų apskaitos prietaisų priežiūros ir vartotojų aptarnavimo paslaugų kainas (be pridėtinės vertės mokesčio):</w:t>
      </w:r>
    </w:p>
    <w:p w:rsidR="00727C82" w:rsidRPr="006E0B5B" w:rsidRDefault="006E0B5B" w:rsidP="00727C82">
      <w:pPr>
        <w:ind w:firstLine="567"/>
        <w:jc w:val="both"/>
      </w:pPr>
      <w:r>
        <w:t xml:space="preserve">            </w:t>
      </w:r>
      <w:r w:rsidR="00727C82" w:rsidRPr="006E0B5B">
        <w:t>1.1. atsiskaitomųjų apskaitos prietaisų priežiūros ir vartotojų aptarnavimo paslaugos bazinę kainą vartotojams, perkantiems geriamojo vandens tiekimo ir nuotekų tvarkymo paslaugas daugiabučiuose ir individualiuose namuose – 0,77 Eur apskaitos prietaisui per mėn.</w:t>
      </w:r>
    </w:p>
    <w:p w:rsidR="00727C82" w:rsidRPr="006E0B5B" w:rsidRDefault="00727C82" w:rsidP="00727C82">
      <w:pPr>
        <w:ind w:firstLine="567"/>
        <w:jc w:val="both"/>
      </w:pPr>
      <w:r w:rsidRPr="006E0B5B">
        <w:t xml:space="preserve"> </w:t>
      </w:r>
      <w:r w:rsidR="006E0B5B">
        <w:t xml:space="preserve">           </w:t>
      </w:r>
      <w:r w:rsidRPr="006E0B5B">
        <w:t>1.2. atsiskaitomųjų apskaitos prietaisų priežiūros ir vartotojų aptarnavimo paslaugos bazinę kainą abonentams (įmonėms, organizacijoms), perkantiems geriamojo vandens tiekimo ir nuotekų tvarkymo paslaugas, ją diferencijuojant pagal įrengtų apskaitos prietaisų diametrus ir tipus:</w:t>
      </w:r>
    </w:p>
    <w:p w:rsidR="00727C82" w:rsidRPr="006E0B5B" w:rsidRDefault="00727C82" w:rsidP="00727C82">
      <w:pPr>
        <w:ind w:firstLine="1276"/>
        <w:jc w:val="both"/>
      </w:pPr>
      <w:r w:rsidRPr="006E0B5B">
        <w:t>1.2.1. diametras 15 mm – 0,77 Eur apskaitos prietaisui per mėn.;</w:t>
      </w:r>
    </w:p>
    <w:p w:rsidR="00727C82" w:rsidRPr="006E0B5B" w:rsidRDefault="00727C82" w:rsidP="00727C82">
      <w:pPr>
        <w:ind w:firstLine="1276"/>
      </w:pPr>
      <w:r w:rsidRPr="006E0B5B">
        <w:t>1.2.2. diametras 20 mm – 1,16 Eur apskaitos prietaisui per mėn.;</w:t>
      </w:r>
    </w:p>
    <w:p w:rsidR="00727C82" w:rsidRPr="006E0B5B" w:rsidRDefault="00727C82" w:rsidP="00727C82">
      <w:pPr>
        <w:ind w:firstLine="1276"/>
      </w:pPr>
      <w:r w:rsidRPr="006E0B5B">
        <w:t>1.2.3. diametras 25 mm – 2,75 Eur apskaitos prietaisui per mėn.;</w:t>
      </w:r>
    </w:p>
    <w:p w:rsidR="00727C82" w:rsidRPr="006E0B5B" w:rsidRDefault="00727C82" w:rsidP="00727C82">
      <w:pPr>
        <w:ind w:firstLine="1276"/>
      </w:pPr>
      <w:r w:rsidRPr="006E0B5B">
        <w:t>1.2.4. diametras 32 mm – 3,02 Eur apskaitos prietaisui per mėn.;</w:t>
      </w:r>
    </w:p>
    <w:p w:rsidR="00727C82" w:rsidRPr="006E0B5B" w:rsidRDefault="00727C82" w:rsidP="00727C82">
      <w:pPr>
        <w:ind w:firstLine="1276"/>
      </w:pPr>
      <w:r w:rsidRPr="006E0B5B">
        <w:t>1.2.5. diametras 40 mm – 6,05 Eur apskaitos prietaisui per mėn.;</w:t>
      </w:r>
    </w:p>
    <w:p w:rsidR="00727C82" w:rsidRPr="006E0B5B" w:rsidRDefault="00A75A26" w:rsidP="00727C82">
      <w:pPr>
        <w:ind w:firstLine="1276"/>
      </w:pPr>
      <w:r>
        <w:t>1.</w:t>
      </w:r>
      <w:r w:rsidR="00727C82" w:rsidRPr="006E0B5B">
        <w:t>2.6. diametras 50 mm – 23,01 Eur apskaitos prietaisui per mėn.;</w:t>
      </w:r>
    </w:p>
    <w:p w:rsidR="00727C82" w:rsidRPr="006E0B5B" w:rsidRDefault="00727C82" w:rsidP="00727C82">
      <w:pPr>
        <w:ind w:firstLine="1276"/>
      </w:pPr>
      <w:r w:rsidRPr="006E0B5B">
        <w:t>1.2.7. diametras 80 mm – 31,83 Eur apskaitos prietaisui per mėn.;</w:t>
      </w:r>
    </w:p>
    <w:p w:rsidR="00727C82" w:rsidRDefault="00727C82" w:rsidP="00727C82">
      <w:pPr>
        <w:ind w:firstLine="1276"/>
      </w:pPr>
      <w:r w:rsidRPr="006E0B5B">
        <w:t>1.2.8. diametras 100 mm – 26,10 Eur apskaitos prietaisui per mėn.</w:t>
      </w:r>
    </w:p>
    <w:p w:rsidR="00727C82" w:rsidRDefault="00727C82" w:rsidP="00727C82">
      <w:pPr>
        <w:ind w:firstLine="1276"/>
        <w:jc w:val="both"/>
      </w:pPr>
      <w:r>
        <w:t>2. Nustatyti, kad šio nutarimo 1 punkte nurodytos atsiskaitomųjų apskaitos prietaisų priežiūros ir vartotojų aptarnavimo paslaugų kainos suderintos trejų metų laikotarpiui nuo šių kainų įsigaliojimo dienos</w:t>
      </w:r>
      <w:r w:rsidR="00A75A26">
        <w:t>.</w:t>
      </w:r>
    </w:p>
    <w:p w:rsidR="005174FA" w:rsidRDefault="00727C82" w:rsidP="00727C82">
      <w:pPr>
        <w:widowControl w:val="0"/>
        <w:tabs>
          <w:tab w:val="left" w:pos="1701"/>
        </w:tabs>
        <w:suppressAutoHyphens/>
        <w:ind w:firstLine="709"/>
        <w:jc w:val="both"/>
        <w:textAlignment w:val="baseline"/>
      </w:pPr>
      <w:r>
        <w:rPr>
          <w:rFonts w:eastAsia="Lucida Sans Unicode"/>
          <w:kern w:val="2"/>
          <w:lang w:eastAsia="zh-CN" w:bidi="hi-IN"/>
        </w:rPr>
        <w:t xml:space="preserve">         3. Nustatyti, kad </w:t>
      </w:r>
      <w:r>
        <w:rPr>
          <w:kern w:val="2"/>
          <w:lang w:eastAsia="zh-CN" w:bidi="hi-IN"/>
        </w:rPr>
        <w:t xml:space="preserve">šis sprendimas turi būti paskelbtas Teisės aktų registre ir Savivaldybės interneto svetainėje </w:t>
      </w:r>
      <w:hyperlink r:id="rId7">
        <w:r>
          <w:rPr>
            <w:rStyle w:val="Internetosaitas"/>
            <w:kern w:val="2"/>
            <w:lang w:eastAsia="zh-CN" w:bidi="hi-IN"/>
          </w:rPr>
          <w:t>www.silute.lt</w:t>
        </w:r>
      </w:hyperlink>
      <w:r>
        <w:rPr>
          <w:kern w:val="2"/>
          <w:lang w:eastAsia="zh-CN" w:bidi="hi-IN"/>
        </w:rPr>
        <w:t>.</w:t>
      </w:r>
    </w:p>
    <w:p w:rsidR="005174FA" w:rsidRDefault="005174FA">
      <w:pPr>
        <w:widowControl w:val="0"/>
        <w:tabs>
          <w:tab w:val="left" w:pos="1134"/>
        </w:tabs>
        <w:suppressAutoHyphens/>
        <w:ind w:right="-142"/>
        <w:jc w:val="both"/>
        <w:textAlignment w:val="baseline"/>
      </w:pPr>
    </w:p>
    <w:p w:rsidR="00A647F3" w:rsidRDefault="00A647F3">
      <w:pPr>
        <w:widowControl w:val="0"/>
        <w:tabs>
          <w:tab w:val="left" w:pos="1134"/>
        </w:tabs>
        <w:suppressAutoHyphens/>
        <w:ind w:right="-142"/>
        <w:jc w:val="both"/>
        <w:textAlignment w:val="baseline"/>
      </w:pPr>
    </w:p>
    <w:p w:rsidR="00A647F3" w:rsidRDefault="00A647F3">
      <w:pPr>
        <w:widowControl w:val="0"/>
        <w:tabs>
          <w:tab w:val="left" w:pos="1134"/>
        </w:tabs>
        <w:suppressAutoHyphens/>
        <w:ind w:right="-142"/>
        <w:jc w:val="both"/>
        <w:textAlignment w:val="baseline"/>
      </w:pPr>
    </w:p>
    <w:p w:rsidR="00624A73" w:rsidRDefault="00DE5CD5" w:rsidP="007B652F">
      <w:pPr>
        <w:widowControl w:val="0"/>
        <w:tabs>
          <w:tab w:val="left" w:pos="1134"/>
        </w:tabs>
        <w:suppressAutoHyphens/>
        <w:ind w:right="-142"/>
        <w:jc w:val="both"/>
        <w:textAlignment w:val="baseline"/>
        <w:rPr>
          <w:rFonts w:eastAsia="Lucida Sans Unicode"/>
          <w:kern w:val="2"/>
          <w:lang w:eastAsia="zh-CN" w:bidi="hi-IN"/>
        </w:rPr>
      </w:pPr>
      <w:r>
        <w:rPr>
          <w:rFonts w:eastAsia="Lucida Sans Unicode"/>
          <w:kern w:val="2"/>
          <w:lang w:eastAsia="zh-CN" w:bidi="hi-IN"/>
        </w:rPr>
        <w:t>Savivaldybės meras</w:t>
      </w:r>
      <w:r>
        <w:rPr>
          <w:rFonts w:eastAsia="Lucida Sans Unicode"/>
          <w:kern w:val="2"/>
          <w:lang w:eastAsia="zh-CN" w:bidi="hi-IN"/>
        </w:rPr>
        <w:tab/>
      </w:r>
      <w:r>
        <w:rPr>
          <w:rFonts w:eastAsia="Lucida Sans Unicode"/>
          <w:kern w:val="2"/>
          <w:lang w:eastAsia="zh-CN" w:bidi="hi-IN"/>
        </w:rPr>
        <w:tab/>
      </w:r>
      <w:r>
        <w:rPr>
          <w:rFonts w:eastAsia="Lucida Sans Unicode"/>
          <w:kern w:val="2"/>
          <w:lang w:eastAsia="zh-CN" w:bidi="hi-IN"/>
        </w:rPr>
        <w:tab/>
      </w:r>
      <w:r>
        <w:rPr>
          <w:rFonts w:eastAsia="Lucida Sans Unicode"/>
          <w:kern w:val="2"/>
          <w:lang w:eastAsia="zh-CN" w:bidi="hi-IN"/>
        </w:rPr>
        <w:tab/>
      </w:r>
      <w:r>
        <w:rPr>
          <w:rFonts w:eastAsia="Lucida Sans Unicode"/>
          <w:kern w:val="2"/>
          <w:lang w:eastAsia="zh-CN" w:bidi="hi-IN"/>
        </w:rPr>
        <w:tab/>
      </w:r>
      <w:r>
        <w:rPr>
          <w:rFonts w:eastAsia="Lucida Sans Unicode"/>
          <w:kern w:val="2"/>
          <w:lang w:eastAsia="zh-CN" w:bidi="hi-IN"/>
        </w:rPr>
        <w:tab/>
      </w:r>
      <w:r>
        <w:rPr>
          <w:rFonts w:eastAsia="Lucida Sans Unicode"/>
          <w:kern w:val="2"/>
          <w:lang w:eastAsia="zh-CN" w:bidi="hi-IN"/>
        </w:rPr>
        <w:tab/>
      </w:r>
      <w:r>
        <w:rPr>
          <w:rFonts w:eastAsia="Lucida Sans Unicode"/>
          <w:kern w:val="2"/>
          <w:lang w:eastAsia="zh-CN" w:bidi="hi-IN"/>
        </w:rPr>
        <w:tab/>
        <w:t>Vytautas Laurinaitis</w:t>
      </w:r>
    </w:p>
    <w:p w:rsidR="005174FA" w:rsidRDefault="005174FA">
      <w:pPr>
        <w:jc w:val="both"/>
      </w:pPr>
    </w:p>
    <w:p w:rsidR="00A647F3" w:rsidRDefault="00A647F3">
      <w:pPr>
        <w:jc w:val="both"/>
      </w:pPr>
    </w:p>
    <w:p w:rsidR="00A647F3" w:rsidRDefault="00A647F3">
      <w:pPr>
        <w:jc w:val="both"/>
      </w:pPr>
    </w:p>
    <w:p w:rsidR="00A647F3" w:rsidRDefault="00A647F3" w:rsidP="00A647F3">
      <w:pPr>
        <w:jc w:val="both"/>
      </w:pPr>
      <w:r>
        <w:t>Virgilijus Pozingis</w:t>
      </w:r>
    </w:p>
    <w:p w:rsidR="00A647F3" w:rsidRDefault="00A647F3" w:rsidP="00A647F3">
      <w:pPr>
        <w:jc w:val="both"/>
      </w:pPr>
      <w:r>
        <w:t>2020-05-</w:t>
      </w:r>
    </w:p>
    <w:p w:rsidR="00A647F3" w:rsidRDefault="00A647F3" w:rsidP="00A647F3">
      <w:pPr>
        <w:jc w:val="both"/>
      </w:pPr>
    </w:p>
    <w:p w:rsidR="00A647F3" w:rsidRDefault="00A647F3" w:rsidP="00A647F3">
      <w:pPr>
        <w:jc w:val="both"/>
      </w:pPr>
      <w:r>
        <w:t xml:space="preserve">Zita </w:t>
      </w:r>
      <w:proofErr w:type="spellStart"/>
      <w:r>
        <w:t>Tautvydienė</w:t>
      </w:r>
      <w:proofErr w:type="spellEnd"/>
    </w:p>
    <w:p w:rsidR="00A647F3" w:rsidRDefault="00A647F3" w:rsidP="00A647F3">
      <w:pPr>
        <w:jc w:val="both"/>
      </w:pPr>
      <w:r>
        <w:t>2020-05-19</w:t>
      </w:r>
    </w:p>
    <w:p w:rsidR="00A647F3" w:rsidRDefault="00A647F3" w:rsidP="00A647F3">
      <w:pPr>
        <w:jc w:val="both"/>
      </w:pPr>
    </w:p>
    <w:p w:rsidR="00A647F3" w:rsidRDefault="00A647F3" w:rsidP="00A647F3">
      <w:pPr>
        <w:jc w:val="both"/>
      </w:pPr>
      <w:r>
        <w:t>Arvydas Bielskis</w:t>
      </w:r>
    </w:p>
    <w:p w:rsidR="00A647F3" w:rsidRDefault="00A647F3" w:rsidP="00A647F3">
      <w:pPr>
        <w:jc w:val="both"/>
      </w:pPr>
      <w:r>
        <w:t>2020-05-19(G)</w:t>
      </w:r>
    </w:p>
    <w:p w:rsidR="00A647F3" w:rsidRDefault="00A647F3" w:rsidP="00A647F3">
      <w:pPr>
        <w:jc w:val="both"/>
      </w:pPr>
    </w:p>
    <w:p w:rsidR="00A647F3" w:rsidRDefault="00A647F3" w:rsidP="00A647F3">
      <w:pPr>
        <w:jc w:val="both"/>
      </w:pPr>
      <w:r>
        <w:t>Vita Stulgienė</w:t>
      </w:r>
    </w:p>
    <w:p w:rsidR="00A647F3" w:rsidRDefault="00A647F3" w:rsidP="00A647F3">
      <w:pPr>
        <w:jc w:val="both"/>
      </w:pPr>
      <w:r>
        <w:t>2020-05-19</w:t>
      </w:r>
    </w:p>
    <w:p w:rsidR="00A647F3" w:rsidRDefault="00A647F3">
      <w:pPr>
        <w:jc w:val="both"/>
      </w:pPr>
    </w:p>
    <w:p w:rsidR="00A647F3" w:rsidRDefault="00A647F3">
      <w:pPr>
        <w:jc w:val="both"/>
      </w:pPr>
    </w:p>
    <w:p w:rsidR="00A647F3" w:rsidRDefault="00A647F3">
      <w:pPr>
        <w:jc w:val="both"/>
      </w:pPr>
    </w:p>
    <w:p w:rsidR="00A647F3" w:rsidRDefault="00A647F3">
      <w:pPr>
        <w:jc w:val="both"/>
      </w:pPr>
    </w:p>
    <w:tbl>
      <w:tblPr>
        <w:tblpPr w:leftFromText="180" w:rightFromText="180" w:vertAnchor="text" w:horzAnchor="margin" w:tblpY="133"/>
        <w:tblW w:w="9854" w:type="dxa"/>
        <w:tblLook w:val="04A0" w:firstRow="1" w:lastRow="0" w:firstColumn="1" w:lastColumn="0" w:noHBand="0" w:noVBand="1"/>
      </w:tblPr>
      <w:tblGrid>
        <w:gridCol w:w="1797"/>
        <w:gridCol w:w="2137"/>
        <w:gridCol w:w="1985"/>
        <w:gridCol w:w="2268"/>
        <w:gridCol w:w="1667"/>
      </w:tblGrid>
      <w:tr w:rsidR="00624A73">
        <w:trPr>
          <w:trHeight w:val="274"/>
        </w:trPr>
        <w:tc>
          <w:tcPr>
            <w:tcW w:w="1797" w:type="dxa"/>
            <w:shd w:val="clear" w:color="auto" w:fill="auto"/>
          </w:tcPr>
          <w:p w:rsidR="00624A73" w:rsidRDefault="00624A73">
            <w:pPr>
              <w:rPr>
                <w:b/>
                <w:sz w:val="22"/>
                <w:szCs w:val="22"/>
              </w:rPr>
            </w:pPr>
          </w:p>
        </w:tc>
        <w:tc>
          <w:tcPr>
            <w:tcW w:w="2137" w:type="dxa"/>
            <w:shd w:val="clear" w:color="auto" w:fill="auto"/>
          </w:tcPr>
          <w:p w:rsidR="00624A73" w:rsidRDefault="00624A73">
            <w:pPr>
              <w:rPr>
                <w:sz w:val="22"/>
                <w:szCs w:val="22"/>
              </w:rPr>
            </w:pPr>
          </w:p>
        </w:tc>
        <w:tc>
          <w:tcPr>
            <w:tcW w:w="1985" w:type="dxa"/>
            <w:shd w:val="clear" w:color="auto" w:fill="auto"/>
          </w:tcPr>
          <w:p w:rsidR="00624A73" w:rsidRDefault="00624A73">
            <w:pPr>
              <w:rPr>
                <w:b/>
                <w:sz w:val="22"/>
                <w:szCs w:val="22"/>
              </w:rPr>
            </w:pPr>
          </w:p>
        </w:tc>
        <w:tc>
          <w:tcPr>
            <w:tcW w:w="2268" w:type="dxa"/>
            <w:shd w:val="clear" w:color="auto" w:fill="auto"/>
          </w:tcPr>
          <w:p w:rsidR="00624A73" w:rsidRDefault="00624A73">
            <w:pPr>
              <w:rPr>
                <w:b/>
                <w:sz w:val="22"/>
                <w:szCs w:val="22"/>
              </w:rPr>
            </w:pPr>
          </w:p>
        </w:tc>
        <w:tc>
          <w:tcPr>
            <w:tcW w:w="1667" w:type="dxa"/>
            <w:shd w:val="clear" w:color="auto" w:fill="auto"/>
          </w:tcPr>
          <w:p w:rsidR="00624A73" w:rsidRDefault="00624A73">
            <w:pPr>
              <w:rPr>
                <w:sz w:val="22"/>
                <w:szCs w:val="22"/>
              </w:rPr>
            </w:pPr>
          </w:p>
        </w:tc>
      </w:tr>
      <w:tr w:rsidR="00624A73">
        <w:tc>
          <w:tcPr>
            <w:tcW w:w="1797" w:type="dxa"/>
            <w:shd w:val="clear" w:color="auto" w:fill="auto"/>
          </w:tcPr>
          <w:p w:rsidR="00624A73" w:rsidRDefault="00624A73">
            <w:pPr>
              <w:rPr>
                <w:sz w:val="22"/>
                <w:szCs w:val="22"/>
              </w:rPr>
            </w:pPr>
          </w:p>
        </w:tc>
        <w:tc>
          <w:tcPr>
            <w:tcW w:w="2137" w:type="dxa"/>
            <w:shd w:val="clear" w:color="auto" w:fill="auto"/>
          </w:tcPr>
          <w:p w:rsidR="00624A73" w:rsidRDefault="00624A73"/>
        </w:tc>
        <w:tc>
          <w:tcPr>
            <w:tcW w:w="1985" w:type="dxa"/>
            <w:shd w:val="clear" w:color="auto" w:fill="auto"/>
          </w:tcPr>
          <w:p w:rsidR="00624A73" w:rsidRDefault="00624A73">
            <w:pPr>
              <w:rPr>
                <w:sz w:val="22"/>
                <w:szCs w:val="22"/>
              </w:rPr>
            </w:pPr>
          </w:p>
        </w:tc>
        <w:tc>
          <w:tcPr>
            <w:tcW w:w="2268" w:type="dxa"/>
            <w:shd w:val="clear" w:color="auto" w:fill="auto"/>
          </w:tcPr>
          <w:p w:rsidR="00624A73" w:rsidRDefault="00624A73">
            <w:pPr>
              <w:rPr>
                <w:sz w:val="22"/>
                <w:szCs w:val="22"/>
              </w:rPr>
            </w:pPr>
          </w:p>
        </w:tc>
        <w:tc>
          <w:tcPr>
            <w:tcW w:w="1667" w:type="dxa"/>
            <w:shd w:val="clear" w:color="auto" w:fill="auto"/>
          </w:tcPr>
          <w:p w:rsidR="007B652F" w:rsidRDefault="007B652F" w:rsidP="00727C82">
            <w:pPr>
              <w:rPr>
                <w:sz w:val="22"/>
                <w:szCs w:val="22"/>
              </w:rPr>
            </w:pPr>
          </w:p>
        </w:tc>
      </w:tr>
    </w:tbl>
    <w:p w:rsidR="005174FA" w:rsidRDefault="005174FA"/>
    <w:p w:rsidR="00887C63" w:rsidRDefault="00887C63"/>
    <w:p w:rsidR="00887C63" w:rsidRDefault="00887C63"/>
    <w:p w:rsidR="00887C63" w:rsidRDefault="00887C63"/>
    <w:p w:rsidR="00887C63" w:rsidRDefault="00887C63"/>
    <w:p w:rsidR="00887C63" w:rsidRDefault="00887C63"/>
    <w:p w:rsidR="00887C63" w:rsidRDefault="00887C63"/>
    <w:p w:rsidR="00887C63" w:rsidRDefault="00887C63"/>
    <w:p w:rsidR="00887C63" w:rsidRDefault="00887C63"/>
    <w:p w:rsidR="00887C63" w:rsidRDefault="00887C63"/>
    <w:p w:rsidR="00887C63" w:rsidRDefault="00887C63"/>
    <w:p w:rsidR="00887C63" w:rsidRDefault="00887C63"/>
    <w:p w:rsidR="00887C63" w:rsidRDefault="00887C63"/>
    <w:p w:rsidR="00887C63" w:rsidRDefault="00887C63"/>
    <w:p w:rsidR="00887C63" w:rsidRDefault="00887C63"/>
    <w:p w:rsidR="00887C63" w:rsidRDefault="00887C63"/>
    <w:p w:rsidR="00887C63" w:rsidRDefault="00887C63"/>
    <w:p w:rsidR="00887C63" w:rsidRDefault="00887C63"/>
    <w:p w:rsidR="00887C63" w:rsidRDefault="00887C63"/>
    <w:p w:rsidR="00887C63" w:rsidRDefault="00887C63"/>
    <w:p w:rsidR="00887C63" w:rsidRDefault="00887C63"/>
    <w:p w:rsidR="00887C63" w:rsidRDefault="00887C63"/>
    <w:p w:rsidR="00887C63" w:rsidRDefault="00887C63"/>
    <w:p w:rsidR="00887C63" w:rsidRDefault="00887C63"/>
    <w:p w:rsidR="00887C63" w:rsidRDefault="00887C63"/>
    <w:p w:rsidR="00887C63" w:rsidRDefault="00887C63"/>
    <w:p w:rsidR="00887C63" w:rsidRDefault="00887C63"/>
    <w:p w:rsidR="00887C63" w:rsidRDefault="00887C63"/>
    <w:p w:rsidR="00887C63" w:rsidRPr="00A647F3" w:rsidRDefault="00887C63"/>
    <w:p w:rsidR="005174FA" w:rsidRDefault="00CD7B43">
      <w:r w:rsidRPr="00A647F3">
        <w:t>Rengė</w:t>
      </w:r>
    </w:p>
    <w:p w:rsidR="00A647F3" w:rsidRPr="00A647F3" w:rsidRDefault="00A647F3"/>
    <w:p w:rsidR="00624A73" w:rsidRPr="00A647F3" w:rsidRDefault="00DE5CD5">
      <w:r w:rsidRPr="00A647F3">
        <w:t xml:space="preserve">Ugnė </w:t>
      </w:r>
      <w:proofErr w:type="spellStart"/>
      <w:r w:rsidRPr="00A647F3">
        <w:t>Šunokienė</w:t>
      </w:r>
      <w:proofErr w:type="spellEnd"/>
      <w:r w:rsidRPr="00A647F3">
        <w:t xml:space="preserve">, tel. (8  441)  79 221, el. p. </w:t>
      </w:r>
      <w:hyperlink r:id="rId8">
        <w:r w:rsidRPr="00A647F3">
          <w:rPr>
            <w:rStyle w:val="Internetosaitas"/>
          </w:rPr>
          <w:t>ugne.sunokiene@silute.lt</w:t>
        </w:r>
      </w:hyperlink>
    </w:p>
    <w:p w:rsidR="00624A73" w:rsidRPr="00A647F3" w:rsidRDefault="00DE5CD5">
      <w:r w:rsidRPr="00A647F3">
        <w:t>2020-05-</w:t>
      </w:r>
      <w:r w:rsidR="00681D83" w:rsidRPr="00A647F3">
        <w:t>1</w:t>
      </w:r>
      <w:r w:rsidR="00727C82" w:rsidRPr="00A647F3">
        <w:t>9</w:t>
      </w:r>
    </w:p>
    <w:p w:rsidR="005174FA" w:rsidRPr="003A079D" w:rsidRDefault="00CD7B43" w:rsidP="003A079D">
      <w:pPr>
        <w:jc w:val="right"/>
        <w:rPr>
          <w:sz w:val="16"/>
          <w:szCs w:val="16"/>
        </w:rPr>
      </w:pPr>
      <w:r w:rsidRPr="00CD7B43">
        <w:rPr>
          <w:sz w:val="16"/>
          <w:szCs w:val="16"/>
        </w:rPr>
        <w:fldChar w:fldCharType="begin"/>
      </w:r>
      <w:r w:rsidRPr="00CD7B43">
        <w:rPr>
          <w:sz w:val="16"/>
          <w:szCs w:val="16"/>
        </w:rPr>
        <w:instrText xml:space="preserve"> FILENAME  \p  \* MERGEFORMAT </w:instrText>
      </w:r>
      <w:r w:rsidRPr="00CD7B43">
        <w:rPr>
          <w:sz w:val="16"/>
          <w:szCs w:val="16"/>
        </w:rPr>
        <w:fldChar w:fldCharType="separate"/>
      </w:r>
      <w:r w:rsidRPr="00CD7B43">
        <w:rPr>
          <w:noProof/>
          <w:sz w:val="16"/>
          <w:szCs w:val="16"/>
        </w:rPr>
        <w:t>P:\Tarybos_projektai_2011-2019\2020 metai\Geguzes 28\UKS01KVPJG.docx</w:t>
      </w:r>
      <w:r w:rsidRPr="00CD7B43">
        <w:rPr>
          <w:sz w:val="16"/>
          <w:szCs w:val="16"/>
        </w:rPr>
        <w:fldChar w:fldCharType="end"/>
      </w:r>
    </w:p>
    <w:p w:rsidR="00624A73" w:rsidRDefault="00A647F3">
      <w:pPr>
        <w:pStyle w:val="Pavadinimas"/>
      </w:pPr>
      <w:r>
        <w:br w:type="page"/>
      </w:r>
      <w:r w:rsidR="00DE5CD5">
        <w:lastRenderedPageBreak/>
        <w:t>ŠILUTĖS RAJONO SAVIVALDYBĖS ADMINISTRACIJOS</w:t>
      </w:r>
    </w:p>
    <w:p w:rsidR="00624A73" w:rsidRDefault="00DE5CD5">
      <w:pPr>
        <w:pStyle w:val="Pavadinimas"/>
      </w:pPr>
      <w:r>
        <w:t>ŪKIO SKYRIUS</w:t>
      </w:r>
    </w:p>
    <w:p w:rsidR="00624A73" w:rsidRDefault="00624A73">
      <w:pPr>
        <w:pStyle w:val="Paantrat"/>
      </w:pPr>
    </w:p>
    <w:p w:rsidR="00624A73" w:rsidRDefault="00DE5CD5">
      <w:pPr>
        <w:pStyle w:val="Paantrat"/>
        <w:rPr>
          <w:caps/>
        </w:rPr>
      </w:pPr>
      <w:r>
        <w:t>AIŠKINAMASIS RAŠTAS</w:t>
      </w:r>
    </w:p>
    <w:p w:rsidR="00624A73" w:rsidRDefault="00DE5CD5">
      <w:pPr>
        <w:ind w:left="360"/>
        <w:jc w:val="center"/>
        <w:rPr>
          <w:b/>
        </w:rPr>
      </w:pPr>
      <w:r>
        <w:rPr>
          <w:b/>
          <w:bCs/>
          <w:caps/>
          <w:color w:val="000000"/>
        </w:rPr>
        <w:t>DĖL</w:t>
      </w:r>
      <w:r>
        <w:rPr>
          <w:b/>
          <w:bCs/>
          <w:caps/>
        </w:rPr>
        <w:t xml:space="preserve"> TARYBOS SPRENDIMO</w:t>
      </w:r>
      <w:r>
        <w:rPr>
          <w:b/>
          <w:bCs/>
          <w:caps/>
          <w:color w:val="000000"/>
        </w:rPr>
        <w:t xml:space="preserve"> „DĖL UŽDAROSIOS AKCINĖS BENDROVĖS „ŠILUTĖS VANDENYS“</w:t>
      </w:r>
      <w:r>
        <w:rPr>
          <w:rStyle w:val="apple-converted-space"/>
          <w:b/>
          <w:bCs/>
          <w:caps/>
          <w:color w:val="000000"/>
        </w:rPr>
        <w:t> </w:t>
      </w:r>
      <w:r w:rsidR="00727C82">
        <w:rPr>
          <w:b/>
          <w:bCs/>
          <w:caps/>
          <w:color w:val="000000"/>
        </w:rPr>
        <w:t xml:space="preserve">ATSISKAITOMŲJŲ APSKAITOS </w:t>
      </w:r>
      <w:r w:rsidR="006F1468">
        <w:rPr>
          <w:b/>
          <w:bCs/>
          <w:caps/>
          <w:color w:val="000000"/>
        </w:rPr>
        <w:t>PRIETAISŲ PRIEŽIŪROS IR VARTOTOJŲ APTARNAVIMO PASLAUGŲ KAINŲ NUSTATYMO</w:t>
      </w:r>
      <w:r>
        <w:rPr>
          <w:b/>
        </w:rPr>
        <w:t>“ PROJEKTO</w:t>
      </w:r>
    </w:p>
    <w:p w:rsidR="00624A73" w:rsidRDefault="00624A73">
      <w:pPr>
        <w:jc w:val="center"/>
        <w:rPr>
          <w:b/>
          <w:bCs/>
          <w:caps/>
        </w:rPr>
      </w:pPr>
    </w:p>
    <w:p w:rsidR="00624A73" w:rsidRDefault="00DE5CD5">
      <w:pPr>
        <w:tabs>
          <w:tab w:val="left" w:pos="567"/>
        </w:tabs>
        <w:jc w:val="center"/>
      </w:pPr>
      <w:r>
        <w:t>2020 m. gegužės     d.</w:t>
      </w:r>
    </w:p>
    <w:p w:rsidR="00624A73" w:rsidRDefault="00DE5CD5">
      <w:pPr>
        <w:tabs>
          <w:tab w:val="left" w:pos="0"/>
        </w:tabs>
        <w:jc w:val="center"/>
      </w:pPr>
      <w:r>
        <w:t>Šilutė</w:t>
      </w:r>
    </w:p>
    <w:p w:rsidR="00624A73" w:rsidRDefault="00624A73">
      <w:pPr>
        <w:tabs>
          <w:tab w:val="left" w:pos="567"/>
        </w:tabs>
        <w:ind w:left="567"/>
      </w:pPr>
    </w:p>
    <w:tbl>
      <w:tblPr>
        <w:tblW w:w="9854" w:type="dxa"/>
        <w:tblLook w:val="0000" w:firstRow="0" w:lastRow="0" w:firstColumn="0" w:lastColumn="0" w:noHBand="0" w:noVBand="0"/>
      </w:tblPr>
      <w:tblGrid>
        <w:gridCol w:w="9854"/>
      </w:tblGrid>
      <w:tr w:rsidR="00624A73">
        <w:tc>
          <w:tcPr>
            <w:tcW w:w="9854" w:type="dxa"/>
            <w:shd w:val="clear" w:color="auto" w:fill="auto"/>
          </w:tcPr>
          <w:p w:rsidR="00624A73" w:rsidRDefault="00DE5CD5">
            <w:pPr>
              <w:tabs>
                <w:tab w:val="left" w:pos="0"/>
              </w:tabs>
              <w:rPr>
                <w:b/>
                <w:bCs/>
                <w:sz w:val="22"/>
              </w:rPr>
            </w:pPr>
            <w:r>
              <w:rPr>
                <w:b/>
                <w:bCs/>
                <w:i/>
                <w:iCs/>
                <w:sz w:val="22"/>
              </w:rPr>
              <w:t>1. Parengto projekto tikslai ir uždaviniai.</w:t>
            </w:r>
          </w:p>
        </w:tc>
      </w:tr>
      <w:tr w:rsidR="00624A73">
        <w:tc>
          <w:tcPr>
            <w:tcW w:w="9854" w:type="dxa"/>
            <w:shd w:val="clear" w:color="auto" w:fill="auto"/>
          </w:tcPr>
          <w:p w:rsidR="00624A73" w:rsidRDefault="00DE5CD5">
            <w:pPr>
              <w:tabs>
                <w:tab w:val="left" w:pos="0"/>
              </w:tabs>
              <w:jc w:val="both"/>
              <w:rPr>
                <w:sz w:val="22"/>
                <w:szCs w:val="22"/>
              </w:rPr>
            </w:pPr>
            <w:r>
              <w:rPr>
                <w:sz w:val="22"/>
                <w:szCs w:val="22"/>
              </w:rPr>
              <w:t xml:space="preserve">         Vadovaujantis Lietuvos Respublikos geriamojo vandens tiekimo ir nuotekų tvarkymo įstatymu nustatyti UAB „Šilutės vandenys“ </w:t>
            </w:r>
            <w:r w:rsidR="00727C82">
              <w:rPr>
                <w:sz w:val="22"/>
                <w:szCs w:val="22"/>
              </w:rPr>
              <w:t>atsiskaitomųjų apskaitos prietaisų priežiūros ir vartotojų aptarnavimo paslaugų kainas</w:t>
            </w:r>
            <w:r>
              <w:rPr>
                <w:sz w:val="22"/>
                <w:szCs w:val="22"/>
              </w:rPr>
              <w:t>.</w:t>
            </w:r>
          </w:p>
        </w:tc>
      </w:tr>
      <w:tr w:rsidR="00624A73">
        <w:tc>
          <w:tcPr>
            <w:tcW w:w="9854" w:type="dxa"/>
            <w:shd w:val="clear" w:color="auto" w:fill="auto"/>
          </w:tcPr>
          <w:p w:rsidR="00C85664" w:rsidRPr="005174FA" w:rsidRDefault="00DE5CD5">
            <w:pPr>
              <w:tabs>
                <w:tab w:val="left" w:pos="0"/>
              </w:tabs>
              <w:rPr>
                <w:b/>
                <w:bCs/>
                <w:i/>
                <w:iCs/>
                <w:sz w:val="22"/>
                <w:szCs w:val="22"/>
              </w:rPr>
            </w:pPr>
            <w:r>
              <w:rPr>
                <w:b/>
                <w:bCs/>
                <w:i/>
                <w:iCs/>
                <w:sz w:val="22"/>
                <w:szCs w:val="22"/>
              </w:rPr>
              <w:t>2. Kaip šiuo metu yra sureguliuoti projekte aptarti klausimai.</w:t>
            </w:r>
          </w:p>
        </w:tc>
      </w:tr>
      <w:tr w:rsidR="00624A73">
        <w:tc>
          <w:tcPr>
            <w:tcW w:w="9854" w:type="dxa"/>
            <w:shd w:val="clear" w:color="auto" w:fill="auto"/>
          </w:tcPr>
          <w:p w:rsidR="00624A73" w:rsidRDefault="00DE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Šiuo metu galiojančios </w:t>
            </w:r>
            <w:r w:rsidR="006F1468">
              <w:rPr>
                <w:sz w:val="22"/>
                <w:szCs w:val="22"/>
              </w:rPr>
              <w:t xml:space="preserve">UAB „Šilutės vandenys“ atsiskaitomųjų apskaitos prietaisų priežiūros ir vartotojų </w:t>
            </w:r>
            <w:hyperlink r:id="rId9" w:history="1">
              <w:r w:rsidR="006F1468" w:rsidRPr="006F1468">
                <w:rPr>
                  <w:rStyle w:val="Hipersaitas"/>
                  <w:sz w:val="22"/>
                  <w:szCs w:val="22"/>
                </w:rPr>
                <w:t>aptarnavimo paslaugų kainos buvo nustatytos Valstybinės kainų ir energetikos kontrolės komisijos nutarimu 2019 m. vasario 8 d. nutarimu „Dėl uždarosios akcinės bendrovės „Šilutės vandenys“ perskaičiuotų geriamojo vandens tiekimo ir nuotekų tvarkymo bei paviršinių nuotekų tvarkymo paslaugų bazinių kainų vienašališko nustatymo“.</w:t>
              </w:r>
            </w:hyperlink>
          </w:p>
          <w:p w:rsidR="006E0B5B" w:rsidRPr="003A079D" w:rsidRDefault="006E0B5B" w:rsidP="003A0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FF"/>
                <w:u w:val="single"/>
              </w:rPr>
            </w:pPr>
            <w:r>
              <w:rPr>
                <w:sz w:val="22"/>
                <w:szCs w:val="22"/>
              </w:rPr>
              <w:t xml:space="preserve">Geriamojo vandens apskaitos prietaisų priežiūros mokestis apskaičiuotas vadovaujantis 2019 m. balandžio 1 d. Valstybinės energetikos reguliavimo tarybos nutarimu Nr. O3E-91. Vadovaujantis nutarimu apskaitos prietaisų priežiūros mokestį (eurais vartotojui per mėnesį arba eurais per mėnesį už apskaitos prietaisą) veiklos plano vykdymo laikotarpiui nustato savivaldybių tarybos, kurių teritorijose ūkio subjektas teikia apskaitos prietaisų priežiūros paslaugas. UAB „Šilutės vandenys“ siūlomas mokestis – eurais per mėnesį už apskaitos prietaisą vartotojams ir abonentams. Vadovaujantis geriamojo vandens apskaitos prietaisų įsigijimo, įrengimo ir eksploatavimo užmokesčio apskaičiavimo metodikos 13 punktu, UAB „Šilutės vandenys“ pasirinktas diferencijavimo būdas – mokestis gyventojams ir mokestis abonentams, kuris diferencijuojamas pagal apskaitos prietaiso diametrą. </w:t>
            </w:r>
          </w:p>
        </w:tc>
      </w:tr>
      <w:tr w:rsidR="00624A73">
        <w:tc>
          <w:tcPr>
            <w:tcW w:w="9854" w:type="dxa"/>
            <w:shd w:val="clear" w:color="auto" w:fill="auto"/>
          </w:tcPr>
          <w:p w:rsidR="00624A73" w:rsidRDefault="00DE5CD5">
            <w:pPr>
              <w:tabs>
                <w:tab w:val="left" w:pos="0"/>
              </w:tabs>
              <w:rPr>
                <w:b/>
                <w:bCs/>
                <w:i/>
                <w:iCs/>
                <w:sz w:val="22"/>
                <w:szCs w:val="22"/>
              </w:rPr>
            </w:pPr>
            <w:r>
              <w:rPr>
                <w:b/>
                <w:bCs/>
                <w:i/>
                <w:iCs/>
                <w:sz w:val="22"/>
                <w:szCs w:val="22"/>
              </w:rPr>
              <w:t>3. Kokių pozityvių rezultatų laukiama.</w:t>
            </w:r>
          </w:p>
        </w:tc>
      </w:tr>
      <w:tr w:rsidR="00624A73">
        <w:tc>
          <w:tcPr>
            <w:tcW w:w="9854" w:type="dxa"/>
            <w:shd w:val="clear" w:color="auto" w:fill="auto"/>
          </w:tcPr>
          <w:p w:rsidR="00624A73" w:rsidRDefault="00DE5CD5">
            <w:pPr>
              <w:jc w:val="both"/>
              <w:rPr>
                <w:bCs/>
                <w:sz w:val="22"/>
                <w:szCs w:val="22"/>
              </w:rPr>
            </w:pPr>
            <w:r>
              <w:rPr>
                <w:sz w:val="22"/>
                <w:szCs w:val="22"/>
              </w:rPr>
              <w:t xml:space="preserve">           Nustačius UAB „Šilutės vandenys“ </w:t>
            </w:r>
            <w:r w:rsidR="006F1468">
              <w:rPr>
                <w:sz w:val="22"/>
                <w:szCs w:val="22"/>
              </w:rPr>
              <w:t>atsiskaitomųjų apskaitos prietaisų priežiūros ir aptarnavimo paslaugų kainas</w:t>
            </w:r>
            <w:r>
              <w:rPr>
                <w:sz w:val="22"/>
                <w:szCs w:val="22"/>
              </w:rPr>
              <w:t xml:space="preserve"> tiekėjas </w:t>
            </w:r>
            <w:r>
              <w:rPr>
                <w:bCs/>
                <w:sz w:val="22"/>
                <w:szCs w:val="22"/>
              </w:rPr>
              <w:t>gaus pajamas už teikiamas paslaugas atitinkančias sąnaudas.</w:t>
            </w:r>
          </w:p>
        </w:tc>
      </w:tr>
      <w:tr w:rsidR="00624A73">
        <w:tc>
          <w:tcPr>
            <w:tcW w:w="9854" w:type="dxa"/>
            <w:shd w:val="clear" w:color="auto" w:fill="auto"/>
          </w:tcPr>
          <w:p w:rsidR="00624A73" w:rsidRDefault="00DE5CD5">
            <w:pPr>
              <w:tabs>
                <w:tab w:val="left" w:pos="0"/>
              </w:tabs>
              <w:jc w:val="both"/>
              <w:rPr>
                <w:b/>
                <w:bCs/>
                <w:i/>
                <w:iCs/>
                <w:sz w:val="22"/>
                <w:szCs w:val="22"/>
              </w:rPr>
            </w:pPr>
            <w:r>
              <w:rPr>
                <w:b/>
                <w:bCs/>
                <w:i/>
                <w:iCs/>
                <w:sz w:val="22"/>
                <w:szCs w:val="22"/>
              </w:rPr>
              <w:t>4. Galimos neigiamos priimto projekto pasekmės ir kokių priemonių reikėtų imtis, kad tokių pasekmių būtų išvengta.</w:t>
            </w:r>
          </w:p>
        </w:tc>
      </w:tr>
      <w:tr w:rsidR="00624A73">
        <w:tc>
          <w:tcPr>
            <w:tcW w:w="9854" w:type="dxa"/>
            <w:shd w:val="clear" w:color="auto" w:fill="auto"/>
          </w:tcPr>
          <w:p w:rsidR="00624A73" w:rsidRDefault="00DE5CD5">
            <w:pPr>
              <w:tabs>
                <w:tab w:val="left" w:pos="0"/>
              </w:tabs>
              <w:jc w:val="both"/>
              <w:rPr>
                <w:sz w:val="22"/>
                <w:szCs w:val="22"/>
              </w:rPr>
            </w:pPr>
            <w:r>
              <w:rPr>
                <w:sz w:val="22"/>
                <w:szCs w:val="22"/>
              </w:rPr>
              <w:t xml:space="preserve">         Nėra</w:t>
            </w:r>
            <w:r w:rsidR="00677EB9">
              <w:rPr>
                <w:sz w:val="22"/>
                <w:szCs w:val="22"/>
              </w:rPr>
              <w:t>.</w:t>
            </w:r>
          </w:p>
        </w:tc>
      </w:tr>
      <w:tr w:rsidR="00624A73">
        <w:tc>
          <w:tcPr>
            <w:tcW w:w="9854" w:type="dxa"/>
            <w:shd w:val="clear" w:color="auto" w:fill="auto"/>
          </w:tcPr>
          <w:p w:rsidR="00624A73" w:rsidRDefault="00DE5CD5">
            <w:pPr>
              <w:tabs>
                <w:tab w:val="left" w:pos="0"/>
              </w:tabs>
              <w:jc w:val="both"/>
              <w:rPr>
                <w:b/>
                <w:bCs/>
                <w:i/>
                <w:iCs/>
                <w:sz w:val="22"/>
                <w:szCs w:val="22"/>
              </w:rPr>
            </w:pPr>
            <w:r>
              <w:rPr>
                <w:b/>
                <w:bCs/>
                <w:i/>
                <w:iCs/>
                <w:sz w:val="22"/>
                <w:szCs w:val="22"/>
              </w:rPr>
              <w:t>5. Kokie šios srities aktai tebegalioja (pateikiamas aktų sąrašas) ir kokius galiojančius aktus reikės pakeisti ar panaikinti; jeigu reikia Kolegijos ar mero priimamų aktų,  kas ir kada juos turėtų parengti,, priėmus teikiamą projektą.</w:t>
            </w:r>
          </w:p>
        </w:tc>
      </w:tr>
      <w:tr w:rsidR="00624A73">
        <w:tc>
          <w:tcPr>
            <w:tcW w:w="9854" w:type="dxa"/>
            <w:shd w:val="clear" w:color="auto" w:fill="auto"/>
          </w:tcPr>
          <w:p w:rsidR="00624A73" w:rsidRDefault="00DE5CD5">
            <w:pPr>
              <w:tabs>
                <w:tab w:val="left" w:pos="0"/>
              </w:tabs>
              <w:ind w:firstLine="540"/>
              <w:jc w:val="both"/>
              <w:rPr>
                <w:sz w:val="22"/>
                <w:szCs w:val="22"/>
              </w:rPr>
            </w:pPr>
            <w:r>
              <w:rPr>
                <w:sz w:val="22"/>
                <w:szCs w:val="22"/>
              </w:rPr>
              <w:t>Nėra</w:t>
            </w:r>
            <w:r w:rsidR="00677EB9">
              <w:rPr>
                <w:sz w:val="22"/>
                <w:szCs w:val="22"/>
              </w:rPr>
              <w:t>.</w:t>
            </w:r>
          </w:p>
        </w:tc>
      </w:tr>
      <w:tr w:rsidR="00624A73">
        <w:tc>
          <w:tcPr>
            <w:tcW w:w="9854" w:type="dxa"/>
            <w:shd w:val="clear" w:color="auto" w:fill="auto"/>
          </w:tcPr>
          <w:p w:rsidR="00624A73" w:rsidRDefault="00DE5CD5">
            <w:pPr>
              <w:tabs>
                <w:tab w:val="left" w:pos="0"/>
              </w:tabs>
              <w:jc w:val="both"/>
              <w:rPr>
                <w:b/>
                <w:bCs/>
                <w:i/>
                <w:iCs/>
                <w:sz w:val="22"/>
                <w:szCs w:val="22"/>
              </w:rPr>
            </w:pPr>
            <w:r>
              <w:rPr>
                <w:b/>
                <w:bCs/>
                <w:i/>
                <w:iCs/>
                <w:sz w:val="22"/>
                <w:szCs w:val="22"/>
              </w:rPr>
              <w:t xml:space="preserve">6. Jeigu reikia atlikti sprendimo projekto antikorupcinį vertinimą, sprendžia projekto rengėjas, atsižvelgdamas į Teisės aktų projektų antikorupcinio vertinimo taisykles.  </w:t>
            </w:r>
          </w:p>
        </w:tc>
      </w:tr>
      <w:tr w:rsidR="00624A73">
        <w:tc>
          <w:tcPr>
            <w:tcW w:w="9854" w:type="dxa"/>
            <w:shd w:val="clear" w:color="auto" w:fill="auto"/>
          </w:tcPr>
          <w:p w:rsidR="00624A73" w:rsidRDefault="00DE5CD5">
            <w:pPr>
              <w:tabs>
                <w:tab w:val="left" w:pos="0"/>
              </w:tabs>
              <w:jc w:val="both"/>
              <w:rPr>
                <w:sz w:val="22"/>
                <w:szCs w:val="22"/>
              </w:rPr>
            </w:pPr>
            <w:r>
              <w:rPr>
                <w:sz w:val="22"/>
                <w:szCs w:val="22"/>
              </w:rPr>
              <w:t xml:space="preserve">        </w:t>
            </w:r>
            <w:r>
              <w:rPr>
                <w:sz w:val="22"/>
              </w:rPr>
              <w:t>Antikorupcinio vertinimo pažyma (</w:t>
            </w:r>
            <w:hyperlink r:id="rId10" w:history="1">
              <w:r w:rsidRPr="00C352B7">
                <w:rPr>
                  <w:rStyle w:val="Hipersaitas"/>
                  <w:sz w:val="22"/>
                </w:rPr>
                <w:t>pridedama)</w:t>
              </w:r>
            </w:hyperlink>
            <w:r>
              <w:rPr>
                <w:sz w:val="22"/>
              </w:rPr>
              <w:t>.</w:t>
            </w:r>
          </w:p>
        </w:tc>
      </w:tr>
      <w:tr w:rsidR="00624A73">
        <w:tc>
          <w:tcPr>
            <w:tcW w:w="9854" w:type="dxa"/>
            <w:shd w:val="clear" w:color="auto" w:fill="auto"/>
          </w:tcPr>
          <w:p w:rsidR="00624A73" w:rsidRDefault="00DE5CD5">
            <w:pPr>
              <w:tabs>
                <w:tab w:val="left" w:pos="0"/>
              </w:tabs>
              <w:jc w:val="both"/>
              <w:rPr>
                <w:b/>
                <w:bCs/>
                <w:i/>
                <w:iCs/>
                <w:sz w:val="22"/>
                <w:szCs w:val="22"/>
              </w:rPr>
            </w:pPr>
            <w:r>
              <w:rPr>
                <w:b/>
                <w:bCs/>
                <w:i/>
                <w:iCs/>
                <w:sz w:val="22"/>
                <w:szCs w:val="22"/>
              </w:rPr>
              <w:t>7. Projekto rengimo metu gauti specialistų vertinimai ir išvados, ekonominiai apskaičiavimai (sąmatos), konkretūs finansavimo šaltiniai.</w:t>
            </w:r>
          </w:p>
        </w:tc>
      </w:tr>
      <w:tr w:rsidR="00624A73">
        <w:tc>
          <w:tcPr>
            <w:tcW w:w="9854" w:type="dxa"/>
            <w:shd w:val="clear" w:color="auto" w:fill="auto"/>
          </w:tcPr>
          <w:p w:rsidR="00624A73" w:rsidRPr="003A079D" w:rsidRDefault="00DE5CD5">
            <w:pPr>
              <w:tabs>
                <w:tab w:val="left" w:pos="0"/>
              </w:tabs>
              <w:jc w:val="both"/>
              <w:rPr>
                <w:sz w:val="22"/>
                <w:szCs w:val="22"/>
              </w:rPr>
            </w:pPr>
            <w:r>
              <w:rPr>
                <w:sz w:val="22"/>
                <w:szCs w:val="22"/>
              </w:rPr>
              <w:t xml:space="preserve">          </w:t>
            </w:r>
            <w:r w:rsidR="003A079D">
              <w:rPr>
                <w:sz w:val="22"/>
                <w:szCs w:val="22"/>
              </w:rPr>
              <w:t xml:space="preserve">UAB „Šilutės vandenys“ apskaitos prietaisų priežiūros mokesčio projekto aiškinamasis raštas </w:t>
            </w:r>
            <w:hyperlink r:id="rId11" w:history="1">
              <w:r w:rsidR="003A079D" w:rsidRPr="00FB490C">
                <w:rPr>
                  <w:rStyle w:val="Hipersaitas"/>
                  <w:sz w:val="22"/>
                  <w:szCs w:val="22"/>
                </w:rPr>
                <w:t>(prideda</w:t>
              </w:r>
              <w:bookmarkStart w:id="1" w:name="_GoBack"/>
              <w:bookmarkEnd w:id="1"/>
              <w:r w:rsidR="003A079D" w:rsidRPr="00FB490C">
                <w:rPr>
                  <w:rStyle w:val="Hipersaitas"/>
                  <w:sz w:val="22"/>
                  <w:szCs w:val="22"/>
                </w:rPr>
                <w:t>m</w:t>
              </w:r>
              <w:r w:rsidR="003A079D" w:rsidRPr="00FB490C">
                <w:rPr>
                  <w:rStyle w:val="Hipersaitas"/>
                  <w:sz w:val="22"/>
                  <w:szCs w:val="22"/>
                </w:rPr>
                <w:t>as).</w:t>
              </w:r>
            </w:hyperlink>
          </w:p>
        </w:tc>
      </w:tr>
      <w:tr w:rsidR="00624A73">
        <w:tc>
          <w:tcPr>
            <w:tcW w:w="9854" w:type="dxa"/>
            <w:shd w:val="clear" w:color="auto" w:fill="auto"/>
          </w:tcPr>
          <w:p w:rsidR="00624A73" w:rsidRDefault="00DE5CD5">
            <w:pPr>
              <w:tabs>
                <w:tab w:val="left" w:pos="0"/>
              </w:tabs>
              <w:jc w:val="both"/>
              <w:rPr>
                <w:b/>
                <w:i/>
                <w:sz w:val="22"/>
                <w:szCs w:val="22"/>
              </w:rPr>
            </w:pPr>
            <w:r>
              <w:rPr>
                <w:b/>
                <w:i/>
                <w:sz w:val="22"/>
                <w:szCs w:val="22"/>
              </w:rPr>
              <w:t>8. Projekto autorius ar autorių grupė.</w:t>
            </w:r>
          </w:p>
        </w:tc>
      </w:tr>
      <w:tr w:rsidR="00624A73">
        <w:tc>
          <w:tcPr>
            <w:tcW w:w="9854" w:type="dxa"/>
            <w:shd w:val="clear" w:color="auto" w:fill="auto"/>
          </w:tcPr>
          <w:p w:rsidR="00624A73" w:rsidRDefault="00DE5CD5">
            <w:pPr>
              <w:tabs>
                <w:tab w:val="left" w:pos="0"/>
              </w:tabs>
              <w:jc w:val="both"/>
              <w:rPr>
                <w:b/>
                <w:i/>
                <w:sz w:val="22"/>
                <w:szCs w:val="22"/>
              </w:rPr>
            </w:pPr>
            <w:r>
              <w:rPr>
                <w:sz w:val="22"/>
                <w:szCs w:val="22"/>
              </w:rPr>
              <w:t xml:space="preserve">Ugnė </w:t>
            </w:r>
            <w:proofErr w:type="spellStart"/>
            <w:r>
              <w:rPr>
                <w:sz w:val="22"/>
                <w:szCs w:val="22"/>
              </w:rPr>
              <w:t>Šunokienė</w:t>
            </w:r>
            <w:proofErr w:type="spellEnd"/>
            <w:r>
              <w:rPr>
                <w:sz w:val="22"/>
                <w:szCs w:val="22"/>
              </w:rPr>
              <w:t>, Ūkio skyriaus vyriausioji specialistė.</w:t>
            </w:r>
          </w:p>
        </w:tc>
      </w:tr>
      <w:tr w:rsidR="00624A73">
        <w:tc>
          <w:tcPr>
            <w:tcW w:w="9854" w:type="dxa"/>
            <w:shd w:val="clear" w:color="auto" w:fill="auto"/>
          </w:tcPr>
          <w:p w:rsidR="00624A73" w:rsidRDefault="00DE5CD5">
            <w:pPr>
              <w:tabs>
                <w:tab w:val="left" w:pos="0"/>
              </w:tabs>
              <w:jc w:val="both"/>
              <w:rPr>
                <w:b/>
                <w:i/>
                <w:sz w:val="22"/>
                <w:szCs w:val="22"/>
              </w:rPr>
            </w:pPr>
            <w:r>
              <w:rPr>
                <w:b/>
                <w:i/>
                <w:sz w:val="22"/>
                <w:szCs w:val="22"/>
              </w:rPr>
              <w:t>9. Reikšminiai projekto žodžiai, kurių reikia šiam projektui įtraukti į kompiuterinę paieškos sistemą.</w:t>
            </w:r>
          </w:p>
        </w:tc>
      </w:tr>
      <w:tr w:rsidR="00624A73">
        <w:tc>
          <w:tcPr>
            <w:tcW w:w="9854" w:type="dxa"/>
            <w:shd w:val="clear" w:color="auto" w:fill="auto"/>
          </w:tcPr>
          <w:p w:rsidR="00624A73" w:rsidRDefault="00DE5CD5">
            <w:pPr>
              <w:tabs>
                <w:tab w:val="left" w:pos="0"/>
              </w:tabs>
              <w:jc w:val="both"/>
              <w:rPr>
                <w:b/>
                <w:i/>
                <w:sz w:val="22"/>
                <w:szCs w:val="22"/>
              </w:rPr>
            </w:pPr>
            <w:r>
              <w:rPr>
                <w:sz w:val="22"/>
                <w:szCs w:val="22"/>
              </w:rPr>
              <w:t xml:space="preserve">         </w:t>
            </w:r>
            <w:r w:rsidR="00176879">
              <w:rPr>
                <w:sz w:val="22"/>
                <w:szCs w:val="22"/>
              </w:rPr>
              <w:t>Apskaitos prietaisų priežiūros ir aptarnavimo paslaugų kainos.</w:t>
            </w:r>
          </w:p>
        </w:tc>
      </w:tr>
      <w:tr w:rsidR="00624A73">
        <w:tc>
          <w:tcPr>
            <w:tcW w:w="9854" w:type="dxa"/>
            <w:shd w:val="clear" w:color="auto" w:fill="auto"/>
          </w:tcPr>
          <w:p w:rsidR="00624A73" w:rsidRDefault="00DE5CD5">
            <w:pPr>
              <w:tabs>
                <w:tab w:val="left" w:pos="0"/>
              </w:tabs>
              <w:rPr>
                <w:b/>
                <w:bCs/>
                <w:i/>
                <w:iCs/>
                <w:sz w:val="22"/>
                <w:szCs w:val="22"/>
              </w:rPr>
            </w:pPr>
            <w:r>
              <w:rPr>
                <w:sz w:val="22"/>
                <w:szCs w:val="22"/>
              </w:rPr>
              <w:t xml:space="preserve"> </w:t>
            </w:r>
            <w:r>
              <w:rPr>
                <w:b/>
                <w:i/>
                <w:sz w:val="22"/>
                <w:szCs w:val="22"/>
              </w:rPr>
              <w:t>1</w:t>
            </w:r>
            <w:r>
              <w:rPr>
                <w:b/>
                <w:bCs/>
                <w:i/>
                <w:iCs/>
                <w:sz w:val="22"/>
                <w:szCs w:val="22"/>
              </w:rPr>
              <w:t>0.  Kiti,  autorių nuomone,  reikalingi pagrindimai ir paaiškinimai.</w:t>
            </w:r>
          </w:p>
        </w:tc>
      </w:tr>
      <w:tr w:rsidR="00624A73">
        <w:tc>
          <w:tcPr>
            <w:tcW w:w="9854" w:type="dxa"/>
            <w:shd w:val="clear" w:color="auto" w:fill="auto"/>
          </w:tcPr>
          <w:p w:rsidR="00624A73" w:rsidRDefault="00DE5CD5">
            <w:pPr>
              <w:tabs>
                <w:tab w:val="left" w:pos="0"/>
              </w:tabs>
              <w:jc w:val="both"/>
              <w:rPr>
                <w:sz w:val="22"/>
                <w:szCs w:val="22"/>
              </w:rPr>
            </w:pPr>
            <w:r>
              <w:rPr>
                <w:sz w:val="22"/>
                <w:szCs w:val="22"/>
              </w:rPr>
              <w:t xml:space="preserve">        Nėra</w:t>
            </w:r>
            <w:r w:rsidR="00677EB9">
              <w:rPr>
                <w:sz w:val="22"/>
                <w:szCs w:val="22"/>
              </w:rPr>
              <w:t>.</w:t>
            </w:r>
          </w:p>
        </w:tc>
      </w:tr>
    </w:tbl>
    <w:p w:rsidR="00624A73" w:rsidRDefault="00624A73">
      <w:pPr>
        <w:tabs>
          <w:tab w:val="left" w:pos="0"/>
        </w:tabs>
        <w:rPr>
          <w:sz w:val="22"/>
          <w:szCs w:val="22"/>
        </w:rPr>
      </w:pPr>
    </w:p>
    <w:p w:rsidR="00624A73" w:rsidRPr="003A079D" w:rsidRDefault="00DE5CD5" w:rsidP="003A079D">
      <w:pPr>
        <w:tabs>
          <w:tab w:val="left" w:pos="0"/>
        </w:tabs>
        <w:rPr>
          <w:b/>
        </w:rPr>
      </w:pPr>
      <w:r>
        <w:t>Ūkio skyriaus vyriausioji specialistė</w:t>
      </w:r>
      <w:r>
        <w:tab/>
      </w:r>
      <w:r>
        <w:tab/>
      </w:r>
      <w:r>
        <w:tab/>
      </w:r>
      <w:r>
        <w:tab/>
      </w:r>
      <w:r>
        <w:tab/>
      </w:r>
      <w:r>
        <w:tab/>
        <w:t xml:space="preserve">     Ugnė </w:t>
      </w:r>
      <w:proofErr w:type="spellStart"/>
      <w:r>
        <w:t>Šunokien</w:t>
      </w:r>
      <w:r w:rsidR="003A079D">
        <w:t>ė</w:t>
      </w:r>
      <w:proofErr w:type="spellEnd"/>
    </w:p>
    <w:sectPr w:rsidR="00624A73" w:rsidRPr="003A079D">
      <w:footerReference w:type="default" r:id="rId12"/>
      <w:pgSz w:w="11906" w:h="16838"/>
      <w:pgMar w:top="1134" w:right="567" w:bottom="142" w:left="1701" w:header="0" w:footer="0" w:gutter="0"/>
      <w:cols w:space="1296"/>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32E" w:rsidRDefault="0055532E">
      <w:r>
        <w:separator/>
      </w:r>
    </w:p>
  </w:endnote>
  <w:endnote w:type="continuationSeparator" w:id="0">
    <w:p w:rsidR="0055532E" w:rsidRDefault="0055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Lucida Sans">
    <w:altName w:val="Arial"/>
    <w:charset w:val="00"/>
    <w:family w:val="swiss"/>
    <w:pitch w:val="variable"/>
    <w:sig w:usb0="00000003" w:usb1="00000000" w:usb2="00000000" w:usb3="00000000" w:csb0="00000001" w:csb1="00000000"/>
  </w:font>
  <w:font w:name="TimesLT">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73" w:rsidRDefault="00DE5CD5">
    <w:pPr>
      <w:pStyle w:val="Porat"/>
      <w:rPr>
        <w:sz w:val="16"/>
        <w:szCs w:val="16"/>
      </w:rPr>
    </w:pPr>
    <w:r>
      <w:rPr>
        <w:sz w:val="16"/>
        <w:szCs w:val="16"/>
      </w:rPr>
      <w:t xml:space="preserve">                                                                                    </w:t>
    </w:r>
  </w:p>
  <w:p w:rsidR="00624A73" w:rsidRDefault="00624A73">
    <w:pPr>
      <w:pStyle w:val="Porat"/>
      <w:rPr>
        <w:sz w:val="16"/>
        <w:szCs w:val="16"/>
      </w:rPr>
    </w:pPr>
  </w:p>
  <w:p w:rsidR="00624A73" w:rsidRDefault="00624A73">
    <w:pPr>
      <w:pStyle w:val="Porat"/>
      <w:jc w:val="right"/>
      <w:rPr>
        <w:sz w:val="20"/>
      </w:rPr>
    </w:pPr>
  </w:p>
  <w:p w:rsidR="00624A73" w:rsidRDefault="00624A73">
    <w:pPr>
      <w:pStyle w:val="Porat"/>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32E" w:rsidRDefault="0055532E">
      <w:r>
        <w:separator/>
      </w:r>
    </w:p>
  </w:footnote>
  <w:footnote w:type="continuationSeparator" w:id="0">
    <w:p w:rsidR="0055532E" w:rsidRDefault="00555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A73"/>
    <w:rsid w:val="000808B8"/>
    <w:rsid w:val="00162A26"/>
    <w:rsid w:val="00176879"/>
    <w:rsid w:val="00212A7A"/>
    <w:rsid w:val="00233350"/>
    <w:rsid w:val="002616F3"/>
    <w:rsid w:val="003A079D"/>
    <w:rsid w:val="003C0C3F"/>
    <w:rsid w:val="005174FA"/>
    <w:rsid w:val="0055532E"/>
    <w:rsid w:val="005B32EA"/>
    <w:rsid w:val="00604706"/>
    <w:rsid w:val="00616143"/>
    <w:rsid w:val="00624A73"/>
    <w:rsid w:val="00677EB9"/>
    <w:rsid w:val="00681D83"/>
    <w:rsid w:val="006E0B5B"/>
    <w:rsid w:val="006E6103"/>
    <w:rsid w:val="006F1468"/>
    <w:rsid w:val="00727C82"/>
    <w:rsid w:val="00785468"/>
    <w:rsid w:val="007B45FA"/>
    <w:rsid w:val="007B652F"/>
    <w:rsid w:val="00887C63"/>
    <w:rsid w:val="00A25747"/>
    <w:rsid w:val="00A570AC"/>
    <w:rsid w:val="00A647F3"/>
    <w:rsid w:val="00A75A26"/>
    <w:rsid w:val="00AA56A0"/>
    <w:rsid w:val="00B62AB8"/>
    <w:rsid w:val="00C352B7"/>
    <w:rsid w:val="00C85664"/>
    <w:rsid w:val="00CD7B43"/>
    <w:rsid w:val="00D54C8A"/>
    <w:rsid w:val="00DE5CD5"/>
    <w:rsid w:val="00DF0DED"/>
    <w:rsid w:val="00F53E96"/>
    <w:rsid w:val="00FB490C"/>
    <w:rsid w:val="00FB4C6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6EBFE-222D-480F-A5B3-078BF57B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qFormat/>
    <w:pPr>
      <w:keepNext/>
      <w:outlineLvl w:val="0"/>
    </w:pPr>
    <w:rPr>
      <w:b/>
    </w:rPr>
  </w:style>
  <w:style w:type="paragraph" w:styleId="Antrat2">
    <w:name w:val="heading 2"/>
    <w:basedOn w:val="prastasis"/>
    <w:qFormat/>
    <w:rsid w:val="00C623FE"/>
    <w:pPr>
      <w:keepNext/>
      <w:spacing w:before="240" w:after="60"/>
      <w:outlineLvl w:val="1"/>
    </w:pPr>
    <w:rPr>
      <w:rFonts w:ascii="Arial" w:hAnsi="Arial" w:cs="Arial"/>
      <w:b/>
      <w:bCs/>
      <w:i/>
      <w:iCs/>
      <w:sz w:val="28"/>
      <w:szCs w:val="28"/>
      <w:lang w:eastAsia="lt-LT"/>
    </w:rPr>
  </w:style>
  <w:style w:type="paragraph" w:styleId="Antrat3">
    <w:name w:val="heading 3"/>
    <w:basedOn w:val="prastasis"/>
    <w:qFormat/>
    <w:rsid w:val="00EF4B1E"/>
    <w:pPr>
      <w:keepNext/>
      <w:spacing w:before="240" w:after="60"/>
      <w:outlineLvl w:val="2"/>
    </w:pPr>
    <w:rPr>
      <w:rFonts w:ascii="Arial" w:hAnsi="Arial" w:cs="Arial"/>
      <w:b/>
      <w:bCs/>
      <w:sz w:val="26"/>
      <w:szCs w:val="26"/>
    </w:rPr>
  </w:style>
  <w:style w:type="paragraph" w:styleId="Antrat4">
    <w:name w:val="heading 4"/>
    <w:basedOn w:val="prastasis"/>
    <w:qFormat/>
    <w:rsid w:val="00C62E80"/>
    <w:pPr>
      <w:keepNext/>
      <w:spacing w:before="240" w:after="60"/>
      <w:outlineLvl w:val="3"/>
    </w:pPr>
    <w:rPr>
      <w:b/>
      <w:bCs/>
      <w:sz w:val="28"/>
      <w:szCs w:val="28"/>
    </w:rPr>
  </w:style>
  <w:style w:type="paragraph" w:styleId="Antrat8">
    <w:name w:val="heading 8"/>
    <w:basedOn w:val="prastasis"/>
    <w:qFormat/>
    <w:rsid w:val="005747FF"/>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FA5294"/>
    <w:rPr>
      <w:color w:val="0000FF"/>
      <w:u w:val="single"/>
    </w:rPr>
  </w:style>
  <w:style w:type="character" w:styleId="Perirtashipersaitas">
    <w:name w:val="FollowedHyperlink"/>
    <w:qFormat/>
    <w:rsid w:val="00FA5294"/>
    <w:rPr>
      <w:color w:val="800080"/>
      <w:u w:val="single"/>
    </w:rPr>
  </w:style>
  <w:style w:type="character" w:customStyle="1" w:styleId="apple-converted-space">
    <w:name w:val="apple-converted-space"/>
    <w:qFormat/>
    <w:rsid w:val="00DC1F88"/>
  </w:style>
  <w:style w:type="character" w:customStyle="1" w:styleId="HTMLiankstoformatuotasDiagrama">
    <w:name w:val="HTML iš anksto formatuotas Diagrama"/>
    <w:link w:val="HTMLiankstoformatuotas"/>
    <w:qFormat/>
    <w:rsid w:val="00656382"/>
    <w:rPr>
      <w:rFonts w:ascii="Courier New" w:hAnsi="Courier New" w:cs="Courier New"/>
    </w:rPr>
  </w:style>
  <w:style w:type="character" w:customStyle="1" w:styleId="PoratDiagrama">
    <w:name w:val="Poraštė Diagrama"/>
    <w:link w:val="Porat"/>
    <w:uiPriority w:val="99"/>
    <w:qFormat/>
    <w:rsid w:val="002526DA"/>
    <w:rPr>
      <w:sz w:val="24"/>
      <w:lang w:val="en-GB" w:eastAsia="en-US"/>
    </w:rPr>
  </w:style>
  <w:style w:type="character" w:customStyle="1" w:styleId="Neapdorotaspaminjimas1">
    <w:name w:val="Neapdorotas paminėjimas1"/>
    <w:uiPriority w:val="99"/>
    <w:semiHidden/>
    <w:unhideWhenUsed/>
    <w:qFormat/>
    <w:rsid w:val="00C829C8"/>
    <w:rPr>
      <w:color w:val="808080"/>
      <w:shd w:val="clear" w:color="auto" w:fill="E6E6E6"/>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pPr>
      <w:jc w:val="both"/>
    </w:pPr>
    <w:rPr>
      <w:sz w:val="22"/>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agrindiniotekstotrauka">
    <w:name w:val="Body Text Indent"/>
    <w:basedOn w:val="prastasis"/>
    <w:pPr>
      <w:ind w:firstLine="540"/>
      <w:jc w:val="both"/>
    </w:pPr>
  </w:style>
  <w:style w:type="paragraph" w:styleId="Pagrindiniotekstotrauka2">
    <w:name w:val="Body Text Indent 2"/>
    <w:basedOn w:val="prastasis"/>
    <w:qFormat/>
    <w:pPr>
      <w:tabs>
        <w:tab w:val="left" w:pos="567"/>
      </w:tabs>
      <w:ind w:left="567" w:firstLine="567"/>
      <w:jc w:val="both"/>
    </w:pPr>
    <w:rPr>
      <w:rFonts w:ascii="TimesLT" w:hAnsi="TimesLT"/>
      <w:szCs w:val="20"/>
    </w:rPr>
  </w:style>
  <w:style w:type="paragraph" w:styleId="Pagrindiniotekstotrauka3">
    <w:name w:val="Body Text Indent 3"/>
    <w:basedOn w:val="prastasis"/>
    <w:qFormat/>
    <w:pPr>
      <w:tabs>
        <w:tab w:val="left" w:pos="0"/>
      </w:tabs>
      <w:ind w:firstLine="567"/>
      <w:jc w:val="both"/>
    </w:pPr>
  </w:style>
  <w:style w:type="paragraph" w:styleId="Pavadinimas">
    <w:name w:val="Title"/>
    <w:basedOn w:val="prastasis"/>
    <w:qFormat/>
    <w:pPr>
      <w:tabs>
        <w:tab w:val="left" w:pos="0"/>
      </w:tabs>
      <w:jc w:val="center"/>
    </w:pPr>
    <w:rPr>
      <w:b/>
      <w:bCs/>
    </w:rPr>
  </w:style>
  <w:style w:type="paragraph" w:styleId="Paantrat">
    <w:name w:val="Subtitle"/>
    <w:basedOn w:val="prastasis"/>
    <w:qFormat/>
    <w:pPr>
      <w:tabs>
        <w:tab w:val="left" w:pos="567"/>
      </w:tabs>
      <w:jc w:val="center"/>
    </w:pPr>
    <w:rPr>
      <w:b/>
      <w:bCs/>
    </w:rPr>
  </w:style>
  <w:style w:type="paragraph" w:styleId="Debesliotekstas">
    <w:name w:val="Balloon Text"/>
    <w:basedOn w:val="prastasis"/>
    <w:semiHidden/>
    <w:qFormat/>
    <w:rsid w:val="00E248D0"/>
    <w:rPr>
      <w:rFonts w:ascii="Tahoma" w:hAnsi="Tahoma" w:cs="Tahoma"/>
      <w:sz w:val="16"/>
      <w:szCs w:val="16"/>
    </w:rPr>
  </w:style>
  <w:style w:type="paragraph" w:styleId="Antrats">
    <w:name w:val="header"/>
    <w:basedOn w:val="prastasis"/>
    <w:rsid w:val="00EF4B1E"/>
    <w:pPr>
      <w:widowControl w:val="0"/>
      <w:tabs>
        <w:tab w:val="center" w:pos="4153"/>
        <w:tab w:val="right" w:pos="8306"/>
      </w:tabs>
    </w:pPr>
    <w:rPr>
      <w:sz w:val="22"/>
      <w:szCs w:val="22"/>
    </w:rPr>
  </w:style>
  <w:style w:type="paragraph" w:styleId="Pagrindinistekstas2">
    <w:name w:val="Body Text 2"/>
    <w:basedOn w:val="prastasis"/>
    <w:qFormat/>
    <w:rsid w:val="005747FF"/>
    <w:pPr>
      <w:spacing w:after="120" w:line="480" w:lineRule="auto"/>
    </w:pPr>
  </w:style>
  <w:style w:type="paragraph" w:customStyle="1" w:styleId="WW-BodyTextIndent2">
    <w:name w:val="WW-Body Text Indent 2"/>
    <w:basedOn w:val="prastasis"/>
    <w:qFormat/>
    <w:rsid w:val="005747FF"/>
    <w:pPr>
      <w:suppressAutoHyphens/>
      <w:ind w:firstLine="374"/>
    </w:pPr>
    <w:rPr>
      <w:rFonts w:eastAsia="Courier New"/>
      <w:szCs w:val="20"/>
      <w:lang w:eastAsia="lt-LT"/>
    </w:rPr>
  </w:style>
  <w:style w:type="paragraph" w:styleId="Porat">
    <w:name w:val="footer"/>
    <w:basedOn w:val="prastasis"/>
    <w:link w:val="PoratDiagrama"/>
    <w:uiPriority w:val="99"/>
    <w:rsid w:val="00C62E80"/>
    <w:pPr>
      <w:tabs>
        <w:tab w:val="center" w:pos="4153"/>
        <w:tab w:val="right" w:pos="8306"/>
      </w:tabs>
    </w:pPr>
    <w:rPr>
      <w:szCs w:val="20"/>
      <w:lang w:val="en-GB"/>
    </w:rPr>
  </w:style>
  <w:style w:type="paragraph" w:customStyle="1" w:styleId="DiagramaDiagramaDiagramaDiagramaDiagramaDiagramaDiagramaDiagramaDiagramaCharCharDiagrama">
    <w:name w:val="Diagrama Diagrama Diagrama Diagrama Diagrama Diagrama Diagrama Diagrama Diagrama Char Char Diagrama"/>
    <w:basedOn w:val="prastasis"/>
    <w:qFormat/>
    <w:rsid w:val="004C280C"/>
    <w:pPr>
      <w:spacing w:after="160" w:line="240" w:lineRule="exact"/>
    </w:pPr>
    <w:rPr>
      <w:rFonts w:ascii="Tahoma" w:hAnsi="Tahoma"/>
      <w:sz w:val="20"/>
      <w:szCs w:val="20"/>
      <w:lang w:val="en-US"/>
    </w:rPr>
  </w:style>
  <w:style w:type="paragraph" w:customStyle="1" w:styleId="CharChar1">
    <w:name w:val="Char Char1"/>
    <w:basedOn w:val="prastasis"/>
    <w:qFormat/>
    <w:rsid w:val="003A6FFC"/>
    <w:pPr>
      <w:spacing w:after="160" w:line="240" w:lineRule="exact"/>
    </w:pPr>
    <w:rPr>
      <w:rFonts w:ascii="Tahoma" w:hAnsi="Tahoma"/>
      <w:sz w:val="20"/>
      <w:szCs w:val="20"/>
      <w:lang w:val="en-US"/>
    </w:rPr>
  </w:style>
  <w:style w:type="paragraph" w:customStyle="1" w:styleId="DiagramaDiagrama">
    <w:name w:val="Diagrama Diagrama"/>
    <w:basedOn w:val="prastasis"/>
    <w:qFormat/>
    <w:rsid w:val="00464B28"/>
    <w:pPr>
      <w:spacing w:after="160" w:line="240" w:lineRule="exact"/>
    </w:pPr>
    <w:rPr>
      <w:rFonts w:ascii="Tahoma" w:hAnsi="Tahoma"/>
      <w:sz w:val="20"/>
      <w:szCs w:val="20"/>
      <w:lang w:val="en-US"/>
    </w:rPr>
  </w:style>
  <w:style w:type="paragraph" w:styleId="HTMLiankstoformatuotas">
    <w:name w:val="HTML Preformatted"/>
    <w:basedOn w:val="prastasis"/>
    <w:link w:val="HTMLiankstoformatuotasDiagrama"/>
    <w:qFormat/>
    <w:rsid w:val="00656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table" w:styleId="Lentelstinklelis">
    <w:name w:val="Table Grid"/>
    <w:basedOn w:val="prastojilentel"/>
    <w:rsid w:val="00C62E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162A26"/>
    <w:rPr>
      <w:color w:val="0563C1"/>
      <w:u w:val="single"/>
    </w:rPr>
  </w:style>
  <w:style w:type="character" w:customStyle="1" w:styleId="Neapdorotaspaminjimas2">
    <w:name w:val="Neapdorotas paminėjimas2"/>
    <w:uiPriority w:val="99"/>
    <w:semiHidden/>
    <w:unhideWhenUsed/>
    <w:rsid w:val="00D54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543563">
      <w:bodyDiv w:val="1"/>
      <w:marLeft w:val="0"/>
      <w:marRight w:val="0"/>
      <w:marTop w:val="0"/>
      <w:marBottom w:val="0"/>
      <w:divBdr>
        <w:top w:val="none" w:sz="0" w:space="0" w:color="auto"/>
        <w:left w:val="none" w:sz="0" w:space="0" w:color="auto"/>
        <w:bottom w:val="none" w:sz="0" w:space="0" w:color="auto"/>
        <w:right w:val="none" w:sz="0" w:space="0" w:color="auto"/>
      </w:divBdr>
    </w:div>
    <w:div w:id="168685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ne.sunokiene@silute.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lute.l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UKS02priedas1.pdf" TargetMode="External"/><Relationship Id="rId5" Type="http://schemas.openxmlformats.org/officeDocument/2006/relationships/footnotes" Target="footnotes.xml"/><Relationship Id="rId10" Type="http://schemas.openxmlformats.org/officeDocument/2006/relationships/hyperlink" Target="UKS02antikor.paz.doc" TargetMode="External"/><Relationship Id="rId4" Type="http://schemas.openxmlformats.org/officeDocument/2006/relationships/webSettings" Target="webSettings.xml"/><Relationship Id="rId9" Type="http://schemas.openxmlformats.org/officeDocument/2006/relationships/hyperlink" Target="https://www.e-tar.lt/portal/lt/legalAct/3b5ad7c07a6b11eab005936df725feed"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90BCD-98CD-4119-AC5F-09032104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4263</Words>
  <Characters>2430</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ŠILUTĖS RAJONO SAVIVALDYBĖS</vt:lpstr>
    </vt:vector>
  </TitlesOfParts>
  <Company>Šilutė</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RAJONO SAVIVALDYBĖS</dc:title>
  <dc:subject/>
  <dc:creator>Ekonom6</dc:creator>
  <dc:description/>
  <cp:lastModifiedBy>Monika T</cp:lastModifiedBy>
  <cp:revision>32</cp:revision>
  <cp:lastPrinted>2020-05-20T06:55:00Z</cp:lastPrinted>
  <dcterms:created xsi:type="dcterms:W3CDTF">2020-05-07T13:02:00Z</dcterms:created>
  <dcterms:modified xsi:type="dcterms:W3CDTF">2020-05-20T07:15:00Z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Šilutė</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