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3A" w:rsidRDefault="00F25F3A" w:rsidP="00F25F3A">
      <w:pPr>
        <w:pStyle w:val="hd"/>
        <w:spacing w:before="0" w:beforeAutospacing="0" w:after="0" w:afterAutospacing="0"/>
        <w:jc w:val="right"/>
        <w:rPr>
          <w:rFonts w:ascii="Times New Roman" w:eastAsia="Times New Roman" w:hAnsi="Times New Roman" w:cs="Times New Roman"/>
          <w:sz w:val="18"/>
          <w:lang w:val="lt-LT"/>
        </w:rPr>
      </w:pPr>
    </w:p>
    <w:p w:rsidR="00F25F3A" w:rsidRDefault="00F25F3A" w:rsidP="00F25F3A">
      <w:pPr>
        <w:pStyle w:val="hd"/>
        <w:spacing w:before="0" w:beforeAutospacing="0" w:after="0" w:afterAutospacing="0"/>
        <w:rPr>
          <w:rFonts w:ascii="Times New Roman" w:eastAsia="Times New Roman" w:hAnsi="Times New Roman" w:cs="Times New Roman"/>
          <w:sz w:val="18"/>
          <w:lang w:val="lt-LT"/>
        </w:rPr>
      </w:pPr>
    </w:p>
    <w:tbl>
      <w:tblPr>
        <w:tblW w:w="0" w:type="auto"/>
        <w:tblLayout w:type="fixed"/>
        <w:tblLook w:val="0000" w:firstRow="0" w:lastRow="0" w:firstColumn="0" w:lastColumn="0" w:noHBand="0" w:noVBand="0"/>
      </w:tblPr>
      <w:tblGrid>
        <w:gridCol w:w="4908"/>
        <w:gridCol w:w="4680"/>
      </w:tblGrid>
      <w:tr w:rsidR="00F25F3A">
        <w:trPr>
          <w:gridBefore w:val="1"/>
          <w:wBefore w:w="4908" w:type="dxa"/>
          <w:cantSplit/>
          <w:trHeight w:val="293"/>
        </w:trPr>
        <w:tc>
          <w:tcPr>
            <w:tcW w:w="4680" w:type="dxa"/>
          </w:tcPr>
          <w:p w:rsidR="00F25F3A" w:rsidRDefault="00F25F3A">
            <w:pPr>
              <w:jc w:val="right"/>
              <w:rPr>
                <w:b/>
              </w:rPr>
            </w:pPr>
          </w:p>
        </w:tc>
      </w:tr>
      <w:tr w:rsidR="00F25F3A">
        <w:trPr>
          <w:cantSplit/>
          <w:trHeight w:val="293"/>
        </w:trPr>
        <w:tc>
          <w:tcPr>
            <w:tcW w:w="9588" w:type="dxa"/>
            <w:gridSpan w:val="2"/>
          </w:tcPr>
          <w:p w:rsidR="00F25F3A" w:rsidRDefault="00F25F3A">
            <w:pPr>
              <w:jc w:val="center"/>
              <w:rPr>
                <w:b/>
                <w:caps/>
              </w:rPr>
            </w:pPr>
            <w:r>
              <w:rPr>
                <w:b/>
                <w:caps/>
              </w:rPr>
              <w:t>Šilutės rajono savivaldybėS</w:t>
            </w:r>
          </w:p>
          <w:p w:rsidR="00F25F3A" w:rsidRDefault="00F25F3A">
            <w:pPr>
              <w:jc w:val="center"/>
            </w:pPr>
            <w:r>
              <w:rPr>
                <w:b/>
                <w:caps/>
              </w:rPr>
              <w:t>TARYBA</w:t>
            </w:r>
          </w:p>
        </w:tc>
      </w:tr>
      <w:tr w:rsidR="00F25F3A">
        <w:trPr>
          <w:cantSplit/>
          <w:trHeight w:val="1037"/>
        </w:trPr>
        <w:tc>
          <w:tcPr>
            <w:tcW w:w="9588" w:type="dxa"/>
            <w:gridSpan w:val="2"/>
          </w:tcPr>
          <w:p w:rsidR="00F25F3A" w:rsidRDefault="00F25F3A">
            <w:pPr>
              <w:jc w:val="center"/>
            </w:pPr>
          </w:p>
          <w:p w:rsidR="00F25F3A" w:rsidRDefault="00F25F3A">
            <w:pPr>
              <w:jc w:val="center"/>
              <w:rPr>
                <w:strike/>
              </w:rPr>
            </w:pPr>
          </w:p>
          <w:p w:rsidR="00F25F3A" w:rsidRDefault="00F25F3A">
            <w:pPr>
              <w:jc w:val="center"/>
            </w:pPr>
          </w:p>
          <w:p w:rsidR="00F25F3A" w:rsidRDefault="00F25F3A">
            <w:pPr>
              <w:jc w:val="center"/>
            </w:pPr>
          </w:p>
          <w:p w:rsidR="00F25F3A" w:rsidRDefault="00F25F3A">
            <w:pPr>
              <w:jc w:val="center"/>
            </w:pPr>
          </w:p>
        </w:tc>
      </w:tr>
    </w:tbl>
    <w:p w:rsidR="00F25F3A" w:rsidRDefault="00F25F3A" w:rsidP="00F25F3A">
      <w:pPr>
        <w:jc w:val="center"/>
        <w:rPr>
          <w:b/>
        </w:rPr>
      </w:pPr>
      <w:r>
        <w:rPr>
          <w:b/>
          <w:caps/>
        </w:rPr>
        <w:t>sprendimas</w:t>
      </w:r>
    </w:p>
    <w:p w:rsidR="00354B4E" w:rsidRPr="00354B4E" w:rsidRDefault="00354B4E" w:rsidP="00354B4E">
      <w:pPr>
        <w:spacing w:line="254" w:lineRule="auto"/>
        <w:jc w:val="center"/>
        <w:rPr>
          <w:b/>
          <w:lang w:eastAsia="en-US"/>
        </w:rPr>
      </w:pPr>
      <w:r w:rsidRPr="00354B4E">
        <w:rPr>
          <w:b/>
          <w:lang w:eastAsia="en-US"/>
        </w:rPr>
        <w:t>DĖL ŠILUTĖS RAJONO SAVIVALDYBĖS APLINKOS APSAUGOS RĖMIMO SPECIALIOSIOS PROGRAMOS 201</w:t>
      </w:r>
      <w:r w:rsidR="009C4688">
        <w:rPr>
          <w:b/>
          <w:lang w:eastAsia="en-US"/>
        </w:rPr>
        <w:t>9</w:t>
      </w:r>
      <w:r w:rsidRPr="00354B4E">
        <w:rPr>
          <w:b/>
          <w:lang w:eastAsia="en-US"/>
        </w:rPr>
        <w:t xml:space="preserve"> METŲ PROGRAMOS PRIEMONIŲ VYKDYMO ATASKAITOS PATVIRTINIMO</w:t>
      </w:r>
    </w:p>
    <w:p w:rsidR="00F25F3A" w:rsidRDefault="00F25F3A" w:rsidP="00F25F3A">
      <w:pPr>
        <w:pStyle w:val="ISTATYMAS"/>
        <w:rPr>
          <w:rFonts w:ascii="Times New Roman" w:hAnsi="Times New Roman"/>
          <w:lang w:val="lt-LT"/>
        </w:rPr>
      </w:pPr>
    </w:p>
    <w:p w:rsidR="00F25F3A" w:rsidRDefault="00B6640C" w:rsidP="00F25F3A">
      <w:pPr>
        <w:jc w:val="center"/>
      </w:pPr>
      <w:r>
        <w:t>20</w:t>
      </w:r>
      <w:r w:rsidR="009C4688">
        <w:t>20</w:t>
      </w:r>
      <w:r>
        <w:t xml:space="preserve"> </w:t>
      </w:r>
      <w:r w:rsidR="00F25F3A">
        <w:t>m.</w:t>
      </w:r>
      <w:r w:rsidR="00354B4E">
        <w:t xml:space="preserve"> vasario</w:t>
      </w:r>
      <w:r>
        <w:t xml:space="preserve"> </w:t>
      </w:r>
      <w:r w:rsidR="00354B4E">
        <w:t>2</w:t>
      </w:r>
      <w:r w:rsidR="009C4688">
        <w:t>7</w:t>
      </w:r>
      <w:r>
        <w:t xml:space="preserve"> d. Nr. </w:t>
      </w:r>
      <w:r w:rsidR="00F25F3A">
        <w:t>T1-</w:t>
      </w:r>
    </w:p>
    <w:p w:rsidR="00F25F3A" w:rsidRDefault="00F25F3A" w:rsidP="00F25F3A">
      <w:pPr>
        <w:jc w:val="center"/>
      </w:pPr>
      <w:r>
        <w:t>Šilutė</w:t>
      </w:r>
    </w:p>
    <w:p w:rsidR="00F25F3A" w:rsidRDefault="00F25F3A" w:rsidP="00F25F3A"/>
    <w:p w:rsidR="00F25F3A" w:rsidRDefault="00F25F3A" w:rsidP="00F25F3A">
      <w:pPr>
        <w:ind w:firstLine="840"/>
        <w:jc w:val="both"/>
      </w:pPr>
      <w:r>
        <w:t>Vadovaudamasi Lietuvos Respubl</w:t>
      </w:r>
      <w:r w:rsidR="003F6B77">
        <w:t>ikos vietos savivaldos įstatymo</w:t>
      </w:r>
      <w:r w:rsidR="00B6640C">
        <w:t xml:space="preserve"> </w:t>
      </w:r>
      <w:r w:rsidR="002913FE" w:rsidRPr="002913FE">
        <w:rPr>
          <w:rFonts w:ascii="Thorndale" w:hAnsi="Thorndale" w:cs="Tahoma"/>
          <w:bCs/>
          <w:lang w:eastAsia="en-US"/>
        </w:rPr>
        <w:t>16 straipsnio 2 dalies 40 punktu</w:t>
      </w:r>
      <w:r>
        <w:t xml:space="preserve">, </w:t>
      </w:r>
      <w:r w:rsidR="00354B4E" w:rsidRPr="00354B4E">
        <w:t>Lietuvos Respublikos aplinkos ministro 2011 m.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II dalies 4 punktu</w:t>
      </w:r>
      <w:r w:rsidR="00CD0B7D">
        <w:t>,</w:t>
      </w:r>
      <w:r>
        <w:t xml:space="preserve"> Šilutės rajono savivaldyb</w:t>
      </w:r>
      <w:r w:rsidR="00CD0B7D">
        <w:t>ės taryba  n u s p r e n d ž i a</w:t>
      </w:r>
      <w:r>
        <w:t>:</w:t>
      </w:r>
    </w:p>
    <w:p w:rsidR="00F25F3A" w:rsidRDefault="00354B4E" w:rsidP="00F25F3A">
      <w:pPr>
        <w:ind w:firstLine="840"/>
        <w:jc w:val="both"/>
      </w:pPr>
      <w:r w:rsidRPr="00354B4E">
        <w:rPr>
          <w:lang w:eastAsia="en-US"/>
        </w:rPr>
        <w:t>Patvirtinti Šilutės rajono savivaldybės aplinkos apsaugos rėmimo specialiosios programos 201</w:t>
      </w:r>
      <w:r w:rsidR="009C4688">
        <w:rPr>
          <w:lang w:eastAsia="en-US"/>
        </w:rPr>
        <w:t>9</w:t>
      </w:r>
      <w:r w:rsidRPr="00354B4E">
        <w:rPr>
          <w:lang w:eastAsia="en-US"/>
        </w:rPr>
        <w:t xml:space="preserve"> metų priemonių vykdymo ataskaitą  (pridedama).</w:t>
      </w:r>
    </w:p>
    <w:p w:rsidR="00F25F3A" w:rsidRDefault="00F25F3A" w:rsidP="00F25F3A"/>
    <w:p w:rsidR="00354B4E" w:rsidRDefault="00354B4E" w:rsidP="00F25F3A"/>
    <w:p w:rsidR="00354B4E" w:rsidRDefault="00354B4E" w:rsidP="00F25F3A"/>
    <w:p w:rsidR="00F25F3A" w:rsidRDefault="00F25F3A" w:rsidP="00F25F3A">
      <w:r>
        <w:t>Savivaldybės meras</w:t>
      </w:r>
      <w:r w:rsidR="00354B4E">
        <w:t xml:space="preserve">                                                                                                Vytautas Laurinaitis</w:t>
      </w:r>
    </w:p>
    <w:p w:rsidR="00F25F3A" w:rsidRDefault="00F25F3A" w:rsidP="00F25F3A">
      <w:pPr>
        <w:rPr>
          <w:b/>
        </w:rPr>
      </w:pPr>
    </w:p>
    <w:p w:rsidR="00354B4E" w:rsidRDefault="00354B4E" w:rsidP="00F25F3A"/>
    <w:p w:rsidR="00354B4E" w:rsidRDefault="009C4688" w:rsidP="00F25F3A">
      <w:r>
        <w:t>Virgilijus Pozingis</w:t>
      </w:r>
    </w:p>
    <w:p w:rsidR="00354B4E" w:rsidRDefault="00354B4E" w:rsidP="00F25F3A">
      <w:r>
        <w:t>20</w:t>
      </w:r>
      <w:r w:rsidR="009C4688">
        <w:t>20</w:t>
      </w:r>
      <w:r>
        <w:t>-02-</w:t>
      </w:r>
    </w:p>
    <w:p w:rsidR="00F25F3A" w:rsidRDefault="009C4688" w:rsidP="00F25F3A">
      <w:r>
        <w:t>Arvydas Bielskis</w:t>
      </w:r>
    </w:p>
    <w:p w:rsidR="00354B4E" w:rsidRDefault="00354B4E" w:rsidP="00F25F3A">
      <w:r>
        <w:t>20</w:t>
      </w:r>
      <w:r w:rsidR="009C4688">
        <w:t>20</w:t>
      </w:r>
      <w:r>
        <w:t>-02-</w:t>
      </w:r>
      <w:r w:rsidR="0063316F">
        <w:t>10(G)</w:t>
      </w:r>
    </w:p>
    <w:p w:rsidR="00F25F3A" w:rsidRDefault="00354B4E" w:rsidP="00F25F3A">
      <w:r>
        <w:t>Vita Stulgienė</w:t>
      </w:r>
    </w:p>
    <w:p w:rsidR="00354B4E" w:rsidRDefault="00354B4E" w:rsidP="00F25F3A">
      <w:r>
        <w:t>20</w:t>
      </w:r>
      <w:r w:rsidR="009C4688">
        <w:t>20</w:t>
      </w:r>
      <w:r>
        <w:t>-02-</w:t>
      </w:r>
      <w:r w:rsidR="004E49EE">
        <w:t>05</w:t>
      </w:r>
    </w:p>
    <w:p w:rsidR="00F25F3A" w:rsidRDefault="00354B4E" w:rsidP="00F25F3A">
      <w:r>
        <w:t>Remigijus Rimkus</w:t>
      </w:r>
    </w:p>
    <w:p w:rsidR="00F25F3A" w:rsidRDefault="00354B4E" w:rsidP="00F25F3A">
      <w:r>
        <w:t>20</w:t>
      </w:r>
      <w:r w:rsidR="009C4688">
        <w:t>20</w:t>
      </w:r>
      <w:r>
        <w:t>-02-</w:t>
      </w:r>
      <w:r w:rsidR="00C92BC9">
        <w:t>04</w:t>
      </w:r>
    </w:p>
    <w:p w:rsidR="007D30B9" w:rsidRDefault="007D30B9" w:rsidP="00F25F3A">
      <w:r>
        <w:t>Dorita Mongirdaitė</w:t>
      </w:r>
    </w:p>
    <w:p w:rsidR="007D30B9" w:rsidRDefault="007D30B9" w:rsidP="00F25F3A">
      <w:r>
        <w:t>20</w:t>
      </w:r>
      <w:r w:rsidR="009C4688">
        <w:t>20</w:t>
      </w:r>
      <w:r>
        <w:t>-02-</w:t>
      </w:r>
      <w:r w:rsidR="00BC2930">
        <w:t>10</w:t>
      </w:r>
    </w:p>
    <w:p w:rsidR="007D30B9" w:rsidRDefault="007D30B9" w:rsidP="00F25F3A"/>
    <w:p w:rsidR="000370D1" w:rsidRDefault="000370D1" w:rsidP="00F25F3A"/>
    <w:p w:rsidR="000370D1" w:rsidRDefault="000370D1" w:rsidP="00F25F3A"/>
    <w:p w:rsidR="000370D1" w:rsidRDefault="000370D1" w:rsidP="00F25F3A"/>
    <w:p w:rsidR="000370D1" w:rsidRDefault="000370D1" w:rsidP="00F25F3A"/>
    <w:p w:rsidR="000370D1" w:rsidRDefault="000370D1" w:rsidP="00F25F3A"/>
    <w:p w:rsidR="00F25F3A" w:rsidRDefault="00F25F3A" w:rsidP="00F25F3A">
      <w:r>
        <w:t>Rengė</w:t>
      </w:r>
    </w:p>
    <w:p w:rsidR="00354B4E" w:rsidRDefault="00354B4E" w:rsidP="00F25F3A"/>
    <w:p w:rsidR="00354B4E" w:rsidRDefault="00354B4E" w:rsidP="00F25F3A">
      <w:r>
        <w:t>Mindaugas Būdvytis</w:t>
      </w:r>
    </w:p>
    <w:p w:rsidR="00C67210" w:rsidRDefault="00354B4E">
      <w:r>
        <w:t>20</w:t>
      </w:r>
      <w:r w:rsidR="009C4688">
        <w:t>20</w:t>
      </w:r>
      <w:r>
        <w:t>-02-</w:t>
      </w:r>
      <w:r w:rsidR="001D0807">
        <w:t>0</w:t>
      </w:r>
      <w:r w:rsidR="003008DD">
        <w:t>4</w:t>
      </w: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lastRenderedPageBreak/>
        <w:t>Forma patvirtinta</w:t>
      </w: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t xml:space="preserve">Lietuvos Respublikos aplinkos ministro </w:t>
      </w: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t>2011 m. kovo 4 d. įsakymu Nr. D1-201</w:t>
      </w:r>
    </w:p>
    <w:p w:rsidR="00787EC9" w:rsidRPr="00787EC9" w:rsidRDefault="00787EC9" w:rsidP="00787EC9">
      <w:pPr>
        <w:shd w:val="clear" w:color="000000" w:fill="auto"/>
        <w:tabs>
          <w:tab w:val="left" w:pos="1304"/>
          <w:tab w:val="left" w:pos="1457"/>
          <w:tab w:val="left" w:pos="1604"/>
          <w:tab w:val="left" w:pos="1757"/>
        </w:tabs>
        <w:rPr>
          <w:lang w:eastAsia="en-US"/>
        </w:rPr>
      </w:pPr>
    </w:p>
    <w:p w:rsidR="00787EC9" w:rsidRPr="00787EC9" w:rsidRDefault="0013681F" w:rsidP="00787EC9">
      <w:pPr>
        <w:shd w:val="clear" w:color="000000" w:fill="auto"/>
        <w:jc w:val="center"/>
        <w:rPr>
          <w:b/>
        </w:rPr>
      </w:pPr>
      <w:r>
        <w:rPr>
          <w:b/>
        </w:rPr>
        <w:t xml:space="preserve">ŠILUTĖS </w:t>
      </w:r>
      <w:r w:rsidR="00787EC9" w:rsidRPr="00787EC9">
        <w:rPr>
          <w:b/>
        </w:rPr>
        <w:t>SAVIVALDYBĖS ADMINISTRACIJA</w:t>
      </w:r>
    </w:p>
    <w:p w:rsidR="00787EC9" w:rsidRPr="00787EC9" w:rsidRDefault="00787EC9" w:rsidP="00787EC9">
      <w:pPr>
        <w:shd w:val="clear" w:color="000000" w:fill="auto"/>
        <w:jc w:val="center"/>
        <w:rPr>
          <w:sz w:val="22"/>
        </w:rPr>
      </w:pPr>
      <w:r w:rsidRPr="00787EC9">
        <w:rPr>
          <w:sz w:val="22"/>
        </w:rPr>
        <w:tab/>
      </w:r>
      <w:r w:rsidRPr="00787EC9">
        <w:rPr>
          <w:sz w:val="22"/>
        </w:rPr>
        <w:tab/>
      </w:r>
      <w:r w:rsidRPr="00787EC9">
        <w:rPr>
          <w:sz w:val="22"/>
        </w:rPr>
        <w:tab/>
      </w:r>
      <w:r w:rsidRPr="00787EC9">
        <w:rPr>
          <w:sz w:val="22"/>
        </w:rPr>
        <w:tab/>
      </w:r>
    </w:p>
    <w:p w:rsidR="00787EC9" w:rsidRPr="00787EC9" w:rsidRDefault="00787EC9" w:rsidP="00787EC9">
      <w:pPr>
        <w:shd w:val="clear" w:color="000000" w:fill="auto"/>
        <w:tabs>
          <w:tab w:val="left" w:pos="1304"/>
          <w:tab w:val="left" w:pos="1457"/>
          <w:tab w:val="left" w:pos="1604"/>
          <w:tab w:val="left" w:pos="1757"/>
        </w:tabs>
        <w:rPr>
          <w:lang w:eastAsia="en-US"/>
        </w:rPr>
      </w:pP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t>PATVIRTINTA</w:t>
      </w:r>
    </w:p>
    <w:p w:rsidR="00787EC9" w:rsidRPr="00787EC9" w:rsidRDefault="0013681F" w:rsidP="00787EC9">
      <w:pPr>
        <w:shd w:val="clear" w:color="000000" w:fill="auto"/>
        <w:tabs>
          <w:tab w:val="left" w:pos="1304"/>
          <w:tab w:val="left" w:pos="1457"/>
          <w:tab w:val="left" w:pos="1604"/>
          <w:tab w:val="left" w:pos="1757"/>
        </w:tabs>
        <w:ind w:left="4535"/>
        <w:rPr>
          <w:lang w:eastAsia="en-US"/>
        </w:rPr>
      </w:pPr>
      <w:r>
        <w:rPr>
          <w:lang w:eastAsia="en-US"/>
        </w:rPr>
        <w:t xml:space="preserve">Šilutės </w:t>
      </w:r>
      <w:r w:rsidR="00787EC9" w:rsidRPr="00787EC9">
        <w:rPr>
          <w:lang w:eastAsia="en-US"/>
        </w:rPr>
        <w:t>rajono savivaldybės tarybos 2</w:t>
      </w:r>
      <w:r>
        <w:rPr>
          <w:lang w:eastAsia="en-US"/>
        </w:rPr>
        <w:t>0</w:t>
      </w:r>
      <w:r w:rsidR="00737588">
        <w:rPr>
          <w:lang w:eastAsia="en-US"/>
        </w:rPr>
        <w:t>20</w:t>
      </w:r>
      <w:r w:rsidR="00787EC9" w:rsidRPr="00787EC9">
        <w:rPr>
          <w:lang w:eastAsia="en-US"/>
        </w:rPr>
        <w:t xml:space="preserve"> m.</w:t>
      </w:r>
      <w:r>
        <w:rPr>
          <w:lang w:eastAsia="en-US"/>
        </w:rPr>
        <w:t xml:space="preserve"> vasario</w:t>
      </w:r>
      <w:r w:rsidR="00787EC9" w:rsidRPr="00787EC9">
        <w:rPr>
          <w:lang w:eastAsia="en-US"/>
        </w:rPr>
        <w:t xml:space="preserve"> </w:t>
      </w:r>
      <w:r>
        <w:rPr>
          <w:lang w:eastAsia="en-US"/>
        </w:rPr>
        <w:t>2</w:t>
      </w:r>
      <w:r w:rsidR="00737588">
        <w:rPr>
          <w:lang w:eastAsia="en-US"/>
        </w:rPr>
        <w:t>7</w:t>
      </w:r>
      <w:r w:rsidR="00787EC9" w:rsidRPr="00787EC9">
        <w:rPr>
          <w:lang w:eastAsia="en-US"/>
        </w:rPr>
        <w:t xml:space="preserve"> d. sprendimu Nr. </w:t>
      </w:r>
      <w:r w:rsidR="00737588">
        <w:rPr>
          <w:lang w:eastAsia="en-US"/>
        </w:rPr>
        <w:t>T1-</w:t>
      </w:r>
    </w:p>
    <w:p w:rsidR="00787EC9" w:rsidRPr="00787EC9" w:rsidRDefault="00787EC9" w:rsidP="00787EC9">
      <w:pPr>
        <w:shd w:val="clear" w:color="000000" w:fill="auto"/>
      </w:pPr>
    </w:p>
    <w:p w:rsidR="00787EC9" w:rsidRPr="00787EC9" w:rsidRDefault="00787EC9" w:rsidP="00787EC9">
      <w:pPr>
        <w:shd w:val="clear" w:color="000000" w:fill="auto"/>
        <w:jc w:val="center"/>
        <w:rPr>
          <w:b/>
        </w:rPr>
      </w:pPr>
      <w:r w:rsidRPr="00787EC9">
        <w:rPr>
          <w:b/>
        </w:rPr>
        <w:t xml:space="preserve">SAVIVALDYBIŲ APLINKOS APSAUGOS RĖMIMO SPECIALIOSIOS PROGRAMOS </w:t>
      </w:r>
      <w:r w:rsidR="0013681F">
        <w:rPr>
          <w:b/>
        </w:rPr>
        <w:t>201</w:t>
      </w:r>
      <w:r w:rsidR="009C4688">
        <w:rPr>
          <w:b/>
        </w:rPr>
        <w:t>9</w:t>
      </w:r>
      <w:r w:rsidRPr="00787EC9">
        <w:rPr>
          <w:b/>
        </w:rPr>
        <w:t xml:space="preserve"> METŲ PRIEMONIŲ VYKDYMO ATASKAITA</w:t>
      </w:r>
    </w:p>
    <w:p w:rsidR="00787EC9" w:rsidRPr="00787EC9" w:rsidRDefault="00787EC9" w:rsidP="00787EC9">
      <w:pPr>
        <w:shd w:val="clear" w:color="000000" w:fill="auto"/>
        <w:jc w:val="both"/>
        <w:rPr>
          <w:b/>
          <w:lang w:eastAsia="en-US"/>
        </w:rPr>
      </w:pPr>
    </w:p>
    <w:p w:rsidR="00787EC9" w:rsidRPr="00787EC9" w:rsidRDefault="00787EC9" w:rsidP="00787EC9">
      <w:pPr>
        <w:ind w:firstLine="567"/>
        <w:jc w:val="both"/>
        <w:rPr>
          <w:b/>
          <w:lang w:eastAsia="en-US"/>
        </w:rPr>
      </w:pPr>
      <w:r w:rsidRPr="00787EC9">
        <w:rPr>
          <w:b/>
          <w:lang w:eastAsia="en-US"/>
        </w:rPr>
        <w:t>1. Informacija apie Savivaldybių aplinkos apsaugos rėmimo specialiosios programos (toliau – Programa) lėšas</w:t>
      </w:r>
    </w:p>
    <w:p w:rsidR="00787EC9" w:rsidRPr="00787EC9" w:rsidRDefault="00787EC9" w:rsidP="00787EC9">
      <w:pPr>
        <w:jc w:val="both"/>
        <w:rPr>
          <w:b/>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6939"/>
        <w:gridCol w:w="1344"/>
      </w:tblGrid>
      <w:tr w:rsidR="00787EC9" w:rsidRPr="00787EC9" w:rsidTr="00171DAF">
        <w:tc>
          <w:tcPr>
            <w:tcW w:w="796" w:type="dxa"/>
          </w:tcPr>
          <w:p w:rsidR="00787EC9" w:rsidRPr="00787EC9" w:rsidRDefault="00787EC9" w:rsidP="00787EC9">
            <w:pPr>
              <w:jc w:val="center"/>
              <w:rPr>
                <w:b/>
                <w:sz w:val="22"/>
                <w:lang w:eastAsia="en-US"/>
              </w:rPr>
            </w:pPr>
            <w:r w:rsidRPr="00787EC9">
              <w:rPr>
                <w:b/>
                <w:sz w:val="22"/>
                <w:lang w:eastAsia="en-US"/>
              </w:rPr>
              <w:t>Eil. Nr.</w:t>
            </w:r>
          </w:p>
        </w:tc>
        <w:tc>
          <w:tcPr>
            <w:tcW w:w="7132" w:type="dxa"/>
          </w:tcPr>
          <w:p w:rsidR="00787EC9" w:rsidRPr="00787EC9" w:rsidRDefault="00787EC9" w:rsidP="00787EC9">
            <w:pPr>
              <w:ind w:firstLine="312"/>
              <w:jc w:val="center"/>
              <w:rPr>
                <w:b/>
                <w:sz w:val="22"/>
                <w:lang w:eastAsia="en-US"/>
              </w:rPr>
            </w:pPr>
            <w:r w:rsidRPr="00787EC9">
              <w:rPr>
                <w:b/>
                <w:sz w:val="22"/>
                <w:lang w:eastAsia="en-US"/>
              </w:rPr>
              <w:t>(1) Programos finansavimo šaltiniai</w:t>
            </w:r>
          </w:p>
        </w:tc>
        <w:tc>
          <w:tcPr>
            <w:tcW w:w="1360" w:type="dxa"/>
          </w:tcPr>
          <w:p w:rsidR="00787EC9" w:rsidRPr="00787EC9" w:rsidRDefault="00787EC9" w:rsidP="00787EC9">
            <w:pPr>
              <w:jc w:val="center"/>
              <w:rPr>
                <w:b/>
                <w:sz w:val="22"/>
                <w:lang w:eastAsia="en-US"/>
              </w:rPr>
            </w:pPr>
            <w:r w:rsidRPr="00787EC9">
              <w:rPr>
                <w:b/>
                <w:sz w:val="22"/>
                <w:lang w:eastAsia="en-US"/>
              </w:rPr>
              <w:t>Lėšos Eur</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1.1.</w:t>
            </w:r>
          </w:p>
        </w:tc>
        <w:tc>
          <w:tcPr>
            <w:tcW w:w="7132" w:type="dxa"/>
          </w:tcPr>
          <w:p w:rsidR="00787EC9" w:rsidRPr="00787EC9" w:rsidRDefault="00787EC9" w:rsidP="00787EC9">
            <w:pPr>
              <w:widowControl w:val="0"/>
              <w:suppressAutoHyphens/>
              <w:rPr>
                <w:sz w:val="22"/>
                <w:lang w:eastAsia="en-US"/>
              </w:rPr>
            </w:pPr>
            <w:r w:rsidRPr="00787EC9">
              <w:rPr>
                <w:sz w:val="22"/>
                <w:lang w:eastAsia="en-US"/>
              </w:rPr>
              <w:t>Mokesčiai už teršalų išmetimą į aplinką</w:t>
            </w:r>
          </w:p>
        </w:tc>
        <w:tc>
          <w:tcPr>
            <w:tcW w:w="1360" w:type="dxa"/>
          </w:tcPr>
          <w:p w:rsidR="00787EC9" w:rsidRPr="00787EC9" w:rsidRDefault="009C4688" w:rsidP="00787EC9">
            <w:pPr>
              <w:widowControl w:val="0"/>
              <w:suppressAutoHyphens/>
              <w:jc w:val="both"/>
              <w:rPr>
                <w:sz w:val="22"/>
                <w:lang w:eastAsia="en-US"/>
              </w:rPr>
            </w:pPr>
            <w:r>
              <w:rPr>
                <w:sz w:val="22"/>
                <w:lang w:eastAsia="en-US"/>
              </w:rPr>
              <w:t>57 180</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1.2.</w:t>
            </w:r>
          </w:p>
        </w:tc>
        <w:tc>
          <w:tcPr>
            <w:tcW w:w="7132" w:type="dxa"/>
          </w:tcPr>
          <w:p w:rsidR="00787EC9" w:rsidRPr="00787EC9" w:rsidRDefault="00787EC9" w:rsidP="00787EC9">
            <w:pPr>
              <w:widowControl w:val="0"/>
              <w:suppressAutoHyphens/>
              <w:rPr>
                <w:sz w:val="22"/>
                <w:lang w:eastAsia="en-US"/>
              </w:rPr>
            </w:pPr>
            <w:r w:rsidRPr="00787EC9">
              <w:rPr>
                <w:sz w:val="22"/>
                <w:lang w:eastAsia="en-US"/>
              </w:rPr>
              <w:t>Mokesčiai už valstybinius gamtos išteklius (naudingąsias iškasenas, vandenį, statybinį gruntą ir angliavandenilius)</w:t>
            </w:r>
          </w:p>
        </w:tc>
        <w:tc>
          <w:tcPr>
            <w:tcW w:w="1360" w:type="dxa"/>
          </w:tcPr>
          <w:p w:rsidR="00787EC9" w:rsidRPr="00787EC9" w:rsidRDefault="0032393E" w:rsidP="00787EC9">
            <w:pPr>
              <w:widowControl w:val="0"/>
              <w:suppressAutoHyphens/>
              <w:jc w:val="both"/>
              <w:rPr>
                <w:sz w:val="22"/>
                <w:lang w:eastAsia="en-US"/>
              </w:rPr>
            </w:pPr>
            <w:r>
              <w:rPr>
                <w:sz w:val="22"/>
                <w:lang w:eastAsia="en-US"/>
              </w:rPr>
              <w:t>15</w:t>
            </w:r>
            <w:r w:rsidR="009C4688">
              <w:rPr>
                <w:sz w:val="22"/>
                <w:lang w:eastAsia="en-US"/>
              </w:rPr>
              <w:t>5 690</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1.3.</w:t>
            </w:r>
          </w:p>
        </w:tc>
        <w:tc>
          <w:tcPr>
            <w:tcW w:w="7132" w:type="dxa"/>
          </w:tcPr>
          <w:p w:rsidR="00787EC9" w:rsidRPr="00787EC9" w:rsidRDefault="00787EC9" w:rsidP="00787EC9">
            <w:pPr>
              <w:widowControl w:val="0"/>
              <w:suppressAutoHyphens/>
              <w:rPr>
                <w:sz w:val="22"/>
                <w:lang w:eastAsia="en-US"/>
              </w:rPr>
            </w:pPr>
            <w:r w:rsidRPr="00787EC9">
              <w:rPr>
                <w:sz w:val="22"/>
                <w:lang w:eastAsia="en-US"/>
              </w:rPr>
              <w:t>Lėšos, gautos kaip želdinių atkuriamosios vertės kompensacija</w:t>
            </w:r>
          </w:p>
        </w:tc>
        <w:tc>
          <w:tcPr>
            <w:tcW w:w="1360" w:type="dxa"/>
          </w:tcPr>
          <w:p w:rsidR="00787EC9" w:rsidRPr="00787EC9" w:rsidRDefault="009C4688" w:rsidP="00787EC9">
            <w:pPr>
              <w:widowControl w:val="0"/>
              <w:suppressAutoHyphens/>
              <w:jc w:val="both"/>
              <w:rPr>
                <w:sz w:val="22"/>
                <w:lang w:eastAsia="en-US"/>
              </w:rPr>
            </w:pPr>
            <w:r>
              <w:rPr>
                <w:sz w:val="22"/>
                <w:lang w:eastAsia="en-US"/>
              </w:rPr>
              <w:t>3 951</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1.4.</w:t>
            </w:r>
          </w:p>
        </w:tc>
        <w:tc>
          <w:tcPr>
            <w:tcW w:w="7132" w:type="dxa"/>
          </w:tcPr>
          <w:p w:rsidR="00787EC9" w:rsidRPr="00787EC9" w:rsidRDefault="00787EC9" w:rsidP="00787EC9">
            <w:pPr>
              <w:widowControl w:val="0"/>
              <w:suppressAutoHyphens/>
              <w:rPr>
                <w:sz w:val="22"/>
                <w:lang w:eastAsia="en-US"/>
              </w:rPr>
            </w:pPr>
            <w:r w:rsidRPr="00787EC9">
              <w:rPr>
                <w:sz w:val="22"/>
                <w:lang w:eastAsia="en-US"/>
              </w:rPr>
              <w:t>Savanoriškos juridinių ir fizinių asmenų įmokos ir kitos teisėtai gautos lėšos</w:t>
            </w:r>
          </w:p>
        </w:tc>
        <w:tc>
          <w:tcPr>
            <w:tcW w:w="1360" w:type="dxa"/>
          </w:tcPr>
          <w:p w:rsidR="00787EC9" w:rsidRPr="00787EC9" w:rsidRDefault="0032393E" w:rsidP="00787EC9">
            <w:pPr>
              <w:widowControl w:val="0"/>
              <w:suppressAutoHyphens/>
              <w:jc w:val="both"/>
              <w:rPr>
                <w:sz w:val="22"/>
                <w:lang w:eastAsia="en-US"/>
              </w:rPr>
            </w:pPr>
            <w:r>
              <w:rPr>
                <w:sz w:val="22"/>
                <w:lang w:eastAsia="en-US"/>
              </w:rPr>
              <w:t>0</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1.5.</w:t>
            </w:r>
          </w:p>
        </w:tc>
        <w:tc>
          <w:tcPr>
            <w:tcW w:w="7132" w:type="dxa"/>
          </w:tcPr>
          <w:p w:rsidR="00787EC9" w:rsidRPr="00787EC9" w:rsidRDefault="00787EC9" w:rsidP="00787EC9">
            <w:pPr>
              <w:widowControl w:val="0"/>
              <w:suppressAutoHyphens/>
              <w:rPr>
                <w:sz w:val="22"/>
                <w:lang w:eastAsia="en-US"/>
              </w:rPr>
            </w:pPr>
            <w:r w:rsidRPr="00787EC9">
              <w:rPr>
                <w:sz w:val="22"/>
                <w:lang w:eastAsia="en-US"/>
              </w:rPr>
              <w:t>Iš viso (1.1 + 1.2 + 1.3 + 1.4):</w:t>
            </w:r>
          </w:p>
        </w:tc>
        <w:tc>
          <w:tcPr>
            <w:tcW w:w="1360" w:type="dxa"/>
          </w:tcPr>
          <w:p w:rsidR="00787EC9" w:rsidRPr="00787EC9" w:rsidRDefault="009C4688" w:rsidP="00787EC9">
            <w:pPr>
              <w:widowControl w:val="0"/>
              <w:suppressAutoHyphens/>
              <w:jc w:val="both"/>
              <w:rPr>
                <w:sz w:val="22"/>
                <w:lang w:eastAsia="en-US"/>
              </w:rPr>
            </w:pPr>
            <w:r>
              <w:rPr>
                <w:sz w:val="22"/>
                <w:lang w:eastAsia="en-US"/>
              </w:rPr>
              <w:t>216 821</w:t>
            </w:r>
          </w:p>
        </w:tc>
      </w:tr>
      <w:tr w:rsidR="00787EC9" w:rsidRPr="00787EC9" w:rsidTr="00171DAF">
        <w:tc>
          <w:tcPr>
            <w:tcW w:w="796" w:type="dxa"/>
          </w:tcPr>
          <w:p w:rsidR="00787EC9" w:rsidRPr="00787EC9" w:rsidRDefault="00787EC9" w:rsidP="00787EC9">
            <w:pPr>
              <w:widowControl w:val="0"/>
              <w:suppressAutoHyphens/>
              <w:rPr>
                <w:color w:val="000000"/>
                <w:sz w:val="22"/>
                <w:lang w:eastAsia="en-US"/>
              </w:rPr>
            </w:pPr>
            <w:r w:rsidRPr="00787EC9">
              <w:rPr>
                <w:color w:val="000000"/>
                <w:sz w:val="22"/>
                <w:lang w:eastAsia="en-US"/>
              </w:rPr>
              <w:t>1.6.</w:t>
            </w:r>
          </w:p>
        </w:tc>
        <w:tc>
          <w:tcPr>
            <w:tcW w:w="7132" w:type="dxa"/>
          </w:tcPr>
          <w:p w:rsidR="00787EC9" w:rsidRPr="00787EC9" w:rsidRDefault="00787EC9" w:rsidP="00787EC9">
            <w:pPr>
              <w:widowControl w:val="0"/>
              <w:suppressAutoHyphens/>
              <w:rPr>
                <w:color w:val="000000"/>
                <w:sz w:val="22"/>
                <w:lang w:eastAsia="en-US"/>
              </w:rPr>
            </w:pPr>
            <w:r w:rsidRPr="00787EC9">
              <w:rPr>
                <w:sz w:val="22"/>
                <w:lang w:eastAsia="en-US"/>
              </w:rPr>
              <w:t>Mokesčiai, sumokėti už medžiojamųjų gyvūnų išteklių naudojimą</w:t>
            </w:r>
          </w:p>
        </w:tc>
        <w:tc>
          <w:tcPr>
            <w:tcW w:w="1360" w:type="dxa"/>
          </w:tcPr>
          <w:p w:rsidR="00787EC9" w:rsidRPr="00787EC9" w:rsidRDefault="009C4688" w:rsidP="00787EC9">
            <w:pPr>
              <w:widowControl w:val="0"/>
              <w:suppressAutoHyphens/>
              <w:jc w:val="both"/>
              <w:rPr>
                <w:sz w:val="22"/>
                <w:lang w:eastAsia="en-US"/>
              </w:rPr>
            </w:pPr>
            <w:r>
              <w:rPr>
                <w:sz w:val="22"/>
                <w:lang w:eastAsia="en-US"/>
              </w:rPr>
              <w:t>18 750</w:t>
            </w:r>
          </w:p>
        </w:tc>
      </w:tr>
      <w:tr w:rsidR="00787EC9" w:rsidRPr="00787EC9" w:rsidTr="00171DAF">
        <w:tc>
          <w:tcPr>
            <w:tcW w:w="796" w:type="dxa"/>
          </w:tcPr>
          <w:p w:rsidR="00787EC9" w:rsidRPr="00787EC9" w:rsidRDefault="00787EC9" w:rsidP="00787EC9">
            <w:pPr>
              <w:widowControl w:val="0"/>
              <w:suppressAutoHyphens/>
              <w:rPr>
                <w:color w:val="000000"/>
                <w:sz w:val="22"/>
                <w:lang w:eastAsia="en-US"/>
              </w:rPr>
            </w:pPr>
            <w:r w:rsidRPr="00787EC9">
              <w:rPr>
                <w:color w:val="000000"/>
                <w:sz w:val="22"/>
                <w:lang w:eastAsia="en-US"/>
              </w:rPr>
              <w:t>1.7.</w:t>
            </w:r>
          </w:p>
        </w:tc>
        <w:tc>
          <w:tcPr>
            <w:tcW w:w="7132" w:type="dxa"/>
          </w:tcPr>
          <w:p w:rsidR="00787EC9" w:rsidRPr="00787EC9" w:rsidRDefault="00787EC9" w:rsidP="00787EC9">
            <w:pPr>
              <w:widowControl w:val="0"/>
              <w:suppressAutoHyphens/>
              <w:rPr>
                <w:color w:val="000000"/>
                <w:sz w:val="22"/>
                <w:lang w:eastAsia="en-US"/>
              </w:rPr>
            </w:pPr>
            <w:r w:rsidRPr="00787EC9">
              <w:rPr>
                <w:sz w:val="22"/>
                <w:lang w:eastAsia="en-US"/>
              </w:rPr>
              <w:t xml:space="preserve">Ankstesnio ataskaitinio laikotarpio ataskaitos atitinkamų lėšų likutis </w:t>
            </w:r>
          </w:p>
        </w:tc>
        <w:tc>
          <w:tcPr>
            <w:tcW w:w="1360" w:type="dxa"/>
          </w:tcPr>
          <w:p w:rsidR="00787EC9" w:rsidRPr="00787EC9" w:rsidRDefault="00805868" w:rsidP="00787EC9">
            <w:pPr>
              <w:widowControl w:val="0"/>
              <w:suppressAutoHyphens/>
              <w:jc w:val="both"/>
              <w:rPr>
                <w:sz w:val="22"/>
                <w:lang w:eastAsia="en-US"/>
              </w:rPr>
            </w:pPr>
            <w:r>
              <w:rPr>
                <w:sz w:val="22"/>
                <w:lang w:eastAsia="en-US"/>
              </w:rPr>
              <w:t>6 133</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1.8.</w:t>
            </w:r>
          </w:p>
        </w:tc>
        <w:tc>
          <w:tcPr>
            <w:tcW w:w="7132" w:type="dxa"/>
          </w:tcPr>
          <w:p w:rsidR="00787EC9" w:rsidRPr="00787EC9" w:rsidRDefault="00787EC9" w:rsidP="00787EC9">
            <w:pPr>
              <w:widowControl w:val="0"/>
              <w:suppressAutoHyphens/>
              <w:rPr>
                <w:sz w:val="22"/>
                <w:lang w:eastAsia="en-US"/>
              </w:rPr>
            </w:pPr>
            <w:r w:rsidRPr="00787EC9">
              <w:rPr>
                <w:sz w:val="22"/>
                <w:lang w:eastAsia="en-US"/>
              </w:rPr>
              <w:t>Iš viso (1.6 + 1.7):</w:t>
            </w:r>
          </w:p>
        </w:tc>
        <w:tc>
          <w:tcPr>
            <w:tcW w:w="1360" w:type="dxa"/>
          </w:tcPr>
          <w:p w:rsidR="00787EC9" w:rsidRPr="00331B46" w:rsidRDefault="0042060F" w:rsidP="00787EC9">
            <w:pPr>
              <w:widowControl w:val="0"/>
              <w:suppressAutoHyphens/>
              <w:jc w:val="both"/>
              <w:rPr>
                <w:sz w:val="22"/>
                <w:szCs w:val="22"/>
                <w:lang w:eastAsia="en-US"/>
              </w:rPr>
            </w:pPr>
            <w:r w:rsidRPr="00331B46">
              <w:rPr>
                <w:sz w:val="22"/>
                <w:szCs w:val="22"/>
                <w:lang w:eastAsia="en-US"/>
              </w:rPr>
              <w:t>24 883</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1.9.</w:t>
            </w:r>
          </w:p>
        </w:tc>
        <w:tc>
          <w:tcPr>
            <w:tcW w:w="7132" w:type="dxa"/>
          </w:tcPr>
          <w:p w:rsidR="00787EC9" w:rsidRPr="00787EC9" w:rsidRDefault="00787EC9" w:rsidP="00787EC9">
            <w:pPr>
              <w:widowControl w:val="0"/>
              <w:suppressAutoHyphens/>
              <w:rPr>
                <w:sz w:val="22"/>
                <w:lang w:eastAsia="en-US"/>
              </w:rPr>
            </w:pPr>
            <w:r w:rsidRPr="00787EC9">
              <w:rPr>
                <w:sz w:val="22"/>
                <w:lang w:eastAsia="en-US"/>
              </w:rPr>
              <w:t>Faktinės ataskaitinio laikotarpio Programos lėšos (1.5 + 1.8)</w:t>
            </w:r>
          </w:p>
        </w:tc>
        <w:tc>
          <w:tcPr>
            <w:tcW w:w="1360" w:type="dxa"/>
          </w:tcPr>
          <w:p w:rsidR="00787EC9" w:rsidRPr="00787EC9" w:rsidRDefault="0042060F" w:rsidP="00787EC9">
            <w:pPr>
              <w:widowControl w:val="0"/>
              <w:suppressAutoHyphens/>
              <w:jc w:val="both"/>
              <w:rPr>
                <w:sz w:val="22"/>
                <w:lang w:eastAsia="en-US"/>
              </w:rPr>
            </w:pPr>
            <w:r>
              <w:rPr>
                <w:sz w:val="22"/>
                <w:lang w:eastAsia="en-US"/>
              </w:rPr>
              <w:t>241 704</w:t>
            </w:r>
          </w:p>
        </w:tc>
      </w:tr>
    </w:tbl>
    <w:p w:rsidR="00787EC9" w:rsidRPr="00787EC9" w:rsidRDefault="00787EC9" w:rsidP="00787EC9">
      <w:pPr>
        <w:jc w:val="both"/>
        <w:rPr>
          <w:b/>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057"/>
        <w:gridCol w:w="1318"/>
      </w:tblGrid>
      <w:tr w:rsidR="00787EC9" w:rsidRPr="00787EC9" w:rsidTr="00171DAF">
        <w:trPr>
          <w:tblHeader/>
        </w:trPr>
        <w:tc>
          <w:tcPr>
            <w:tcW w:w="696" w:type="dxa"/>
          </w:tcPr>
          <w:p w:rsidR="00787EC9" w:rsidRPr="00787EC9" w:rsidRDefault="00787EC9" w:rsidP="00787EC9">
            <w:pPr>
              <w:jc w:val="center"/>
              <w:rPr>
                <w:b/>
                <w:sz w:val="22"/>
                <w:lang w:eastAsia="en-US"/>
              </w:rPr>
            </w:pPr>
            <w:r w:rsidRPr="00787EC9">
              <w:rPr>
                <w:b/>
                <w:sz w:val="22"/>
                <w:lang w:eastAsia="en-US"/>
              </w:rPr>
              <w:t>Eil. Nr.</w:t>
            </w:r>
          </w:p>
        </w:tc>
        <w:tc>
          <w:tcPr>
            <w:tcW w:w="7255" w:type="dxa"/>
          </w:tcPr>
          <w:p w:rsidR="00787EC9" w:rsidRPr="00787EC9" w:rsidRDefault="00787EC9" w:rsidP="00787EC9">
            <w:pPr>
              <w:ind w:firstLine="312"/>
              <w:jc w:val="center"/>
              <w:rPr>
                <w:b/>
                <w:sz w:val="22"/>
                <w:lang w:eastAsia="en-US"/>
              </w:rPr>
            </w:pPr>
            <w:r w:rsidRPr="00787EC9">
              <w:rPr>
                <w:b/>
                <w:color w:val="000000"/>
                <w:sz w:val="22"/>
                <w:lang w:eastAsia="en-US"/>
              </w:rPr>
              <w:t>(2) Savivaldybės visuomenės sveikatos rėmimo specialiajai programai skirtinos lėšos</w:t>
            </w:r>
          </w:p>
        </w:tc>
        <w:tc>
          <w:tcPr>
            <w:tcW w:w="1337" w:type="dxa"/>
          </w:tcPr>
          <w:p w:rsidR="00787EC9" w:rsidRPr="00787EC9" w:rsidRDefault="00787EC9" w:rsidP="00787EC9">
            <w:pPr>
              <w:jc w:val="center"/>
              <w:rPr>
                <w:b/>
                <w:sz w:val="22"/>
                <w:lang w:eastAsia="en-US"/>
              </w:rPr>
            </w:pPr>
            <w:r w:rsidRPr="00787EC9">
              <w:rPr>
                <w:b/>
                <w:sz w:val="22"/>
                <w:lang w:eastAsia="en-US"/>
              </w:rPr>
              <w:t>Lėšos, Eur</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1.10.</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20 procentų Savivaldybių aplinkos apsaugos rėmimo specialiosios programos lėšų, neįskaitant įplaukų už </w:t>
            </w:r>
            <w:r w:rsidRPr="00787EC9">
              <w:rPr>
                <w:color w:val="000000"/>
                <w:sz w:val="22"/>
                <w:lang w:eastAsia="en-US"/>
              </w:rPr>
              <w:t>medžioklės plotų naudotojų mokesčius, mokamus įstatymų nustatytomis proporcijomis ir tvarka už medžiojamųjų gyvūnų išteklių naudojimą</w:t>
            </w:r>
          </w:p>
        </w:tc>
        <w:tc>
          <w:tcPr>
            <w:tcW w:w="1337" w:type="dxa"/>
          </w:tcPr>
          <w:p w:rsidR="00787EC9" w:rsidRPr="00787EC9" w:rsidRDefault="00331B46" w:rsidP="00787EC9">
            <w:pPr>
              <w:widowControl w:val="0"/>
              <w:suppressAutoHyphens/>
              <w:jc w:val="both"/>
              <w:rPr>
                <w:sz w:val="22"/>
                <w:lang w:eastAsia="en-US"/>
              </w:rPr>
            </w:pPr>
            <w:r>
              <w:rPr>
                <w:sz w:val="22"/>
                <w:lang w:eastAsia="en-US"/>
              </w:rPr>
              <w:t>43 364</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1.11.</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Ankstesnio ataskaitinio laikotarpio ataskaitos atitinkamų lėšų likutis </w:t>
            </w:r>
          </w:p>
        </w:tc>
        <w:tc>
          <w:tcPr>
            <w:tcW w:w="1337" w:type="dxa"/>
          </w:tcPr>
          <w:p w:rsidR="00787EC9" w:rsidRPr="00787EC9" w:rsidRDefault="00331B46" w:rsidP="00787EC9">
            <w:pPr>
              <w:widowControl w:val="0"/>
              <w:suppressAutoHyphens/>
              <w:jc w:val="both"/>
              <w:rPr>
                <w:sz w:val="22"/>
                <w:lang w:eastAsia="en-US"/>
              </w:rPr>
            </w:pPr>
            <w:r>
              <w:rPr>
                <w:sz w:val="22"/>
                <w:lang w:eastAsia="en-US"/>
              </w:rPr>
              <w:t>10 786</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1.12.</w:t>
            </w:r>
          </w:p>
        </w:tc>
        <w:tc>
          <w:tcPr>
            <w:tcW w:w="7255" w:type="dxa"/>
          </w:tcPr>
          <w:p w:rsidR="00787EC9" w:rsidRPr="00787EC9" w:rsidRDefault="00787EC9" w:rsidP="00787EC9">
            <w:pPr>
              <w:widowControl w:val="0"/>
              <w:suppressAutoHyphens/>
              <w:rPr>
                <w:sz w:val="22"/>
                <w:lang w:eastAsia="en-US"/>
              </w:rPr>
            </w:pPr>
            <w:r w:rsidRPr="00787EC9">
              <w:rPr>
                <w:sz w:val="22"/>
                <w:lang w:eastAsia="en-US"/>
              </w:rPr>
              <w:t>Iš viso (1.10 + 1.11):</w:t>
            </w:r>
          </w:p>
        </w:tc>
        <w:tc>
          <w:tcPr>
            <w:tcW w:w="1337" w:type="dxa"/>
          </w:tcPr>
          <w:p w:rsidR="00787EC9" w:rsidRPr="00787EC9" w:rsidRDefault="00331B46" w:rsidP="00787EC9">
            <w:pPr>
              <w:widowControl w:val="0"/>
              <w:suppressAutoHyphens/>
              <w:jc w:val="both"/>
              <w:rPr>
                <w:sz w:val="22"/>
                <w:lang w:eastAsia="en-US"/>
              </w:rPr>
            </w:pPr>
            <w:r>
              <w:rPr>
                <w:sz w:val="22"/>
                <w:lang w:eastAsia="en-US"/>
              </w:rPr>
              <w:t>54 150</w:t>
            </w:r>
          </w:p>
        </w:tc>
      </w:tr>
    </w:tbl>
    <w:p w:rsidR="00787EC9" w:rsidRPr="00787EC9" w:rsidRDefault="00787EC9" w:rsidP="00787EC9">
      <w:pPr>
        <w:jc w:val="both"/>
        <w:rPr>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057"/>
        <w:gridCol w:w="1318"/>
      </w:tblGrid>
      <w:tr w:rsidR="00787EC9" w:rsidRPr="00787EC9" w:rsidTr="00171DAF">
        <w:tc>
          <w:tcPr>
            <w:tcW w:w="696" w:type="dxa"/>
          </w:tcPr>
          <w:p w:rsidR="00787EC9" w:rsidRPr="00787EC9" w:rsidRDefault="00787EC9" w:rsidP="00787EC9">
            <w:pPr>
              <w:widowControl w:val="0"/>
              <w:suppressAutoHyphens/>
              <w:jc w:val="both"/>
              <w:rPr>
                <w:b/>
                <w:sz w:val="22"/>
                <w:lang w:eastAsia="en-US"/>
              </w:rPr>
            </w:pPr>
            <w:r w:rsidRPr="00787EC9">
              <w:rPr>
                <w:b/>
                <w:sz w:val="22"/>
                <w:lang w:eastAsia="en-US"/>
              </w:rPr>
              <w:t>Eil. Nr.</w:t>
            </w:r>
          </w:p>
        </w:tc>
        <w:tc>
          <w:tcPr>
            <w:tcW w:w="7255" w:type="dxa"/>
          </w:tcPr>
          <w:p w:rsidR="00787EC9" w:rsidRPr="00787EC9" w:rsidRDefault="00787EC9" w:rsidP="00787EC9">
            <w:pPr>
              <w:ind w:firstLine="312"/>
              <w:jc w:val="center"/>
              <w:rPr>
                <w:b/>
                <w:sz w:val="22"/>
                <w:lang w:eastAsia="en-US"/>
              </w:rPr>
            </w:pPr>
            <w:r w:rsidRPr="00787EC9">
              <w:rPr>
                <w:b/>
                <w:sz w:val="22"/>
                <w:lang w:eastAsia="en-US"/>
              </w:rPr>
              <w:t>(3) Kitoms Programos priemonėms skirtinos lėšos</w:t>
            </w:r>
          </w:p>
        </w:tc>
        <w:tc>
          <w:tcPr>
            <w:tcW w:w="1337" w:type="dxa"/>
          </w:tcPr>
          <w:p w:rsidR="00787EC9" w:rsidRPr="00787EC9" w:rsidRDefault="00787EC9" w:rsidP="00787EC9">
            <w:pPr>
              <w:jc w:val="center"/>
              <w:rPr>
                <w:b/>
                <w:sz w:val="22"/>
                <w:lang w:eastAsia="en-US"/>
              </w:rPr>
            </w:pPr>
            <w:r w:rsidRPr="00787EC9">
              <w:rPr>
                <w:b/>
                <w:sz w:val="22"/>
                <w:lang w:eastAsia="en-US"/>
              </w:rPr>
              <w:t>Lėšos, Eur</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1.13.</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80 procentų Savivaldybių aplinkos apsaugos rėmimo specialiosios programos lėšų, neįskaitant įplaukų už </w:t>
            </w:r>
            <w:r w:rsidRPr="00787EC9">
              <w:rPr>
                <w:color w:val="000000"/>
                <w:sz w:val="22"/>
                <w:lang w:eastAsia="en-US"/>
              </w:rPr>
              <w:t>medžioklės plotų naudotojų mokesčius, mokamus įstatymų nustatytomis proporcijomis ir tvarka už medžiojamųjų gyvūnų išteklių naudojimą</w:t>
            </w:r>
          </w:p>
        </w:tc>
        <w:tc>
          <w:tcPr>
            <w:tcW w:w="1337" w:type="dxa"/>
          </w:tcPr>
          <w:p w:rsidR="00787EC9" w:rsidRPr="00787EC9" w:rsidRDefault="00331B46" w:rsidP="00787EC9">
            <w:pPr>
              <w:widowControl w:val="0"/>
              <w:suppressAutoHyphens/>
              <w:jc w:val="both"/>
              <w:rPr>
                <w:sz w:val="22"/>
                <w:lang w:eastAsia="en-US"/>
              </w:rPr>
            </w:pPr>
            <w:r>
              <w:rPr>
                <w:sz w:val="22"/>
                <w:lang w:eastAsia="en-US"/>
              </w:rPr>
              <w:t>173 457</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1.14.</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Ankstesnio ataskaitinio laikotarpio ataskaitos atitinkamų lėšų likutis </w:t>
            </w:r>
          </w:p>
        </w:tc>
        <w:tc>
          <w:tcPr>
            <w:tcW w:w="1337" w:type="dxa"/>
          </w:tcPr>
          <w:p w:rsidR="00787EC9" w:rsidRPr="00787EC9" w:rsidRDefault="00B24BD9" w:rsidP="00787EC9">
            <w:pPr>
              <w:widowControl w:val="0"/>
              <w:suppressAutoHyphens/>
              <w:jc w:val="both"/>
              <w:rPr>
                <w:sz w:val="22"/>
                <w:lang w:eastAsia="en-US"/>
              </w:rPr>
            </w:pPr>
            <w:r>
              <w:rPr>
                <w:sz w:val="22"/>
                <w:lang w:eastAsia="en-US"/>
              </w:rPr>
              <w:t>53 3</w:t>
            </w:r>
            <w:r w:rsidR="009E187A">
              <w:rPr>
                <w:sz w:val="22"/>
                <w:lang w:eastAsia="en-US"/>
              </w:rPr>
              <w:t>9</w:t>
            </w:r>
            <w:r>
              <w:rPr>
                <w:sz w:val="22"/>
                <w:lang w:eastAsia="en-US"/>
              </w:rPr>
              <w:t>9</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1.15.</w:t>
            </w:r>
          </w:p>
        </w:tc>
        <w:tc>
          <w:tcPr>
            <w:tcW w:w="7255" w:type="dxa"/>
          </w:tcPr>
          <w:p w:rsidR="00787EC9" w:rsidRPr="00787EC9" w:rsidRDefault="00787EC9" w:rsidP="00787EC9">
            <w:pPr>
              <w:widowControl w:val="0"/>
              <w:suppressAutoHyphens/>
              <w:rPr>
                <w:sz w:val="22"/>
                <w:lang w:eastAsia="en-US"/>
              </w:rPr>
            </w:pPr>
            <w:r w:rsidRPr="00787EC9">
              <w:rPr>
                <w:sz w:val="22"/>
                <w:lang w:eastAsia="en-US"/>
              </w:rPr>
              <w:t>Iš viso (1.13 + 1.14):</w:t>
            </w:r>
          </w:p>
        </w:tc>
        <w:tc>
          <w:tcPr>
            <w:tcW w:w="1337" w:type="dxa"/>
          </w:tcPr>
          <w:p w:rsidR="00787EC9" w:rsidRPr="00787EC9" w:rsidRDefault="00B24BD9" w:rsidP="00787EC9">
            <w:pPr>
              <w:widowControl w:val="0"/>
              <w:suppressAutoHyphens/>
              <w:jc w:val="both"/>
              <w:rPr>
                <w:sz w:val="22"/>
                <w:lang w:eastAsia="en-US"/>
              </w:rPr>
            </w:pPr>
            <w:r>
              <w:rPr>
                <w:sz w:val="22"/>
                <w:lang w:eastAsia="en-US"/>
              </w:rPr>
              <w:t>226 8</w:t>
            </w:r>
            <w:r w:rsidR="009E187A">
              <w:rPr>
                <w:sz w:val="22"/>
                <w:lang w:eastAsia="en-US"/>
              </w:rPr>
              <w:t>5</w:t>
            </w:r>
            <w:r>
              <w:rPr>
                <w:sz w:val="22"/>
                <w:lang w:eastAsia="en-US"/>
              </w:rPr>
              <w:t>6</w:t>
            </w:r>
          </w:p>
        </w:tc>
      </w:tr>
    </w:tbl>
    <w:p w:rsidR="00787EC9" w:rsidRPr="00787EC9" w:rsidRDefault="00787EC9" w:rsidP="00787EC9">
      <w:pPr>
        <w:rPr>
          <w:szCs w:val="20"/>
          <w:lang w:eastAsia="en-US"/>
        </w:rPr>
      </w:pPr>
    </w:p>
    <w:p w:rsidR="00787EC9" w:rsidRPr="00787EC9" w:rsidRDefault="00787EC9" w:rsidP="00787EC9">
      <w:pPr>
        <w:ind w:firstLine="567"/>
        <w:jc w:val="both"/>
        <w:rPr>
          <w:b/>
        </w:rPr>
      </w:pPr>
      <w:r w:rsidRPr="00787EC9">
        <w:rPr>
          <w:b/>
        </w:rPr>
        <w:t>2. Priemonės, kurioms finansuoti naudojamos lėšos, surinktos už medžiojamųjų gyvūnų išteklių naudojimą</w:t>
      </w:r>
    </w:p>
    <w:p w:rsidR="00787EC9" w:rsidRPr="00787EC9" w:rsidRDefault="00787EC9" w:rsidP="00787EC9">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472"/>
        <w:gridCol w:w="4477"/>
        <w:gridCol w:w="1368"/>
      </w:tblGrid>
      <w:tr w:rsidR="00787EC9" w:rsidRPr="00787EC9" w:rsidTr="008D22CE">
        <w:tc>
          <w:tcPr>
            <w:tcW w:w="753" w:type="dxa"/>
          </w:tcPr>
          <w:p w:rsidR="00787EC9" w:rsidRPr="00787EC9" w:rsidRDefault="00787EC9" w:rsidP="00787EC9">
            <w:pPr>
              <w:widowControl w:val="0"/>
              <w:suppressAutoHyphens/>
              <w:jc w:val="center"/>
              <w:rPr>
                <w:b/>
                <w:sz w:val="22"/>
                <w:lang w:eastAsia="en-US"/>
              </w:rPr>
            </w:pPr>
            <w:r w:rsidRPr="00787EC9">
              <w:rPr>
                <w:b/>
                <w:sz w:val="22"/>
                <w:lang w:eastAsia="en-US"/>
              </w:rPr>
              <w:t>Eil. Nr.</w:t>
            </w:r>
          </w:p>
        </w:tc>
        <w:tc>
          <w:tcPr>
            <w:tcW w:w="2472" w:type="dxa"/>
          </w:tcPr>
          <w:p w:rsidR="00787EC9" w:rsidRPr="00787EC9" w:rsidRDefault="00787EC9" w:rsidP="00787EC9">
            <w:pPr>
              <w:widowControl w:val="0"/>
              <w:suppressAutoHyphens/>
              <w:jc w:val="center"/>
              <w:rPr>
                <w:sz w:val="22"/>
                <w:lang w:eastAsia="en-US"/>
              </w:rPr>
            </w:pPr>
            <w:r w:rsidRPr="00787EC9">
              <w:rPr>
                <w:b/>
                <w:color w:val="000000"/>
                <w:sz w:val="22"/>
                <w:lang w:eastAsia="en-US"/>
              </w:rPr>
              <w:t>Priemonės pavadinimas</w:t>
            </w:r>
          </w:p>
        </w:tc>
        <w:tc>
          <w:tcPr>
            <w:tcW w:w="4477" w:type="dxa"/>
          </w:tcPr>
          <w:p w:rsidR="00787EC9" w:rsidRPr="00787EC9" w:rsidRDefault="00787EC9" w:rsidP="00787EC9">
            <w:pPr>
              <w:widowControl w:val="0"/>
              <w:suppressAutoHyphens/>
              <w:jc w:val="center"/>
              <w:rPr>
                <w:b/>
                <w:sz w:val="22"/>
                <w:lang w:eastAsia="en-US"/>
              </w:rPr>
            </w:pPr>
            <w:r w:rsidRPr="00787EC9">
              <w:rPr>
                <w:b/>
                <w:sz w:val="22"/>
                <w:lang w:eastAsia="en-US"/>
              </w:rPr>
              <w:t>Detalus priemonės vykdymo aprašymas</w:t>
            </w:r>
          </w:p>
        </w:tc>
        <w:tc>
          <w:tcPr>
            <w:tcW w:w="1368" w:type="dxa"/>
          </w:tcPr>
          <w:p w:rsidR="00787EC9" w:rsidRPr="00787EC9" w:rsidRDefault="00787EC9" w:rsidP="00787EC9">
            <w:pPr>
              <w:widowControl w:val="0"/>
              <w:suppressAutoHyphens/>
              <w:jc w:val="center"/>
              <w:rPr>
                <w:b/>
                <w:sz w:val="22"/>
                <w:lang w:eastAsia="en-US"/>
              </w:rPr>
            </w:pPr>
            <w:r w:rsidRPr="00787EC9">
              <w:rPr>
                <w:b/>
                <w:sz w:val="22"/>
                <w:lang w:eastAsia="en-US"/>
              </w:rPr>
              <w:t>Panaudota lėšų, Eur</w:t>
            </w:r>
          </w:p>
        </w:tc>
      </w:tr>
      <w:tr w:rsidR="00787EC9" w:rsidRPr="00787EC9" w:rsidTr="008D22CE">
        <w:tc>
          <w:tcPr>
            <w:tcW w:w="753" w:type="dxa"/>
          </w:tcPr>
          <w:p w:rsidR="00787EC9" w:rsidRPr="00787EC9" w:rsidRDefault="00787EC9" w:rsidP="00787EC9">
            <w:pPr>
              <w:widowControl w:val="0"/>
              <w:suppressAutoHyphens/>
              <w:rPr>
                <w:sz w:val="22"/>
                <w:lang w:eastAsia="en-US"/>
              </w:rPr>
            </w:pPr>
            <w:r w:rsidRPr="00787EC9">
              <w:rPr>
                <w:sz w:val="22"/>
                <w:lang w:eastAsia="en-US"/>
              </w:rPr>
              <w:t>2.1.</w:t>
            </w:r>
          </w:p>
        </w:tc>
        <w:tc>
          <w:tcPr>
            <w:tcW w:w="6949" w:type="dxa"/>
            <w:gridSpan w:val="2"/>
          </w:tcPr>
          <w:p w:rsidR="00787EC9" w:rsidRPr="00787EC9" w:rsidRDefault="00787EC9" w:rsidP="00787EC9">
            <w:pPr>
              <w:widowControl w:val="0"/>
              <w:suppressAutoHyphens/>
              <w:ind w:firstLine="205"/>
              <w:rPr>
                <w:sz w:val="22"/>
                <w:lang w:eastAsia="en-US"/>
              </w:rPr>
            </w:pPr>
            <w:r w:rsidRPr="00787EC9">
              <w:rPr>
                <w:sz w:val="22"/>
                <w:lang w:eastAsia="en-US"/>
              </w:rPr>
              <w:t xml:space="preserve">Žemės sklypų, kuriuose medžioklė nėra uždrausta, savininkų, valdytojų ir </w:t>
            </w:r>
            <w:r w:rsidRPr="00787EC9">
              <w:rPr>
                <w:sz w:val="22"/>
                <w:lang w:eastAsia="en-US"/>
              </w:rPr>
              <w:lastRenderedPageBreak/>
              <w:t>naudotojų, įgyvendinamos žalos prevencijos priemonės, kuriomis jie siekia išvengti medžiojamųjų gyvūnų daromos žalos</w:t>
            </w:r>
          </w:p>
        </w:tc>
        <w:tc>
          <w:tcPr>
            <w:tcW w:w="1368" w:type="dxa"/>
          </w:tcPr>
          <w:p w:rsidR="00787EC9" w:rsidRPr="00787EC9" w:rsidRDefault="00787EC9" w:rsidP="00787EC9">
            <w:pPr>
              <w:widowControl w:val="0"/>
              <w:suppressAutoHyphens/>
              <w:jc w:val="both"/>
              <w:rPr>
                <w:sz w:val="22"/>
                <w:lang w:eastAsia="en-US"/>
              </w:rPr>
            </w:pPr>
          </w:p>
        </w:tc>
      </w:tr>
      <w:tr w:rsidR="008D22CE" w:rsidRPr="00787EC9" w:rsidTr="008D22CE">
        <w:tc>
          <w:tcPr>
            <w:tcW w:w="753" w:type="dxa"/>
          </w:tcPr>
          <w:p w:rsidR="008D22CE" w:rsidRPr="00E578E0" w:rsidRDefault="008D22CE" w:rsidP="008D22CE">
            <w:pPr>
              <w:widowControl w:val="0"/>
              <w:suppressAutoHyphens/>
              <w:rPr>
                <w:sz w:val="22"/>
                <w:lang w:eastAsia="en-US"/>
              </w:rPr>
            </w:pPr>
            <w:r w:rsidRPr="00E578E0">
              <w:rPr>
                <w:sz w:val="22"/>
                <w:lang w:eastAsia="en-US"/>
              </w:rPr>
              <w:t>2.1.</w:t>
            </w:r>
            <w:r w:rsidR="00430BDB" w:rsidRPr="00E578E0">
              <w:rPr>
                <w:sz w:val="22"/>
                <w:lang w:eastAsia="en-US"/>
              </w:rPr>
              <w:t>1</w:t>
            </w:r>
            <w:r w:rsidRPr="00E578E0">
              <w:rPr>
                <w:sz w:val="22"/>
                <w:lang w:eastAsia="en-US"/>
              </w:rPr>
              <w:t>.</w:t>
            </w:r>
          </w:p>
        </w:tc>
        <w:tc>
          <w:tcPr>
            <w:tcW w:w="2472" w:type="dxa"/>
          </w:tcPr>
          <w:p w:rsidR="008D22CE" w:rsidRPr="00E578E0" w:rsidRDefault="008D22CE" w:rsidP="008D22CE">
            <w:r w:rsidRPr="00E578E0">
              <w:t>Bebraviečių ardymo darbai</w:t>
            </w:r>
          </w:p>
        </w:tc>
        <w:tc>
          <w:tcPr>
            <w:tcW w:w="4477" w:type="dxa"/>
          </w:tcPr>
          <w:p w:rsidR="008D22CE" w:rsidRPr="00E578E0" w:rsidRDefault="00E578E0" w:rsidP="008D22CE">
            <w:r>
              <w:t>UAB „Šilutės polderiai“ bebraviečių ardymo darbai.</w:t>
            </w:r>
          </w:p>
        </w:tc>
        <w:tc>
          <w:tcPr>
            <w:tcW w:w="1368" w:type="dxa"/>
          </w:tcPr>
          <w:p w:rsidR="008D22CE" w:rsidRPr="00787EC9" w:rsidRDefault="00E578E0" w:rsidP="008D22CE">
            <w:pPr>
              <w:widowControl w:val="0"/>
              <w:suppressAutoHyphens/>
              <w:jc w:val="both"/>
              <w:rPr>
                <w:sz w:val="22"/>
                <w:lang w:eastAsia="en-US"/>
              </w:rPr>
            </w:pPr>
            <w:r>
              <w:rPr>
                <w:sz w:val="22"/>
                <w:lang w:eastAsia="en-US"/>
              </w:rPr>
              <w:t>7 480</w:t>
            </w:r>
          </w:p>
        </w:tc>
      </w:tr>
      <w:tr w:rsidR="00787EC9" w:rsidRPr="00787EC9" w:rsidTr="008D22CE">
        <w:tc>
          <w:tcPr>
            <w:tcW w:w="753" w:type="dxa"/>
          </w:tcPr>
          <w:p w:rsidR="00787EC9" w:rsidRPr="00787EC9" w:rsidRDefault="00787EC9" w:rsidP="00787EC9">
            <w:pPr>
              <w:widowControl w:val="0"/>
              <w:suppressAutoHyphens/>
              <w:rPr>
                <w:sz w:val="22"/>
                <w:lang w:eastAsia="en-US"/>
              </w:rPr>
            </w:pPr>
          </w:p>
        </w:tc>
        <w:tc>
          <w:tcPr>
            <w:tcW w:w="6949" w:type="dxa"/>
            <w:gridSpan w:val="2"/>
          </w:tcPr>
          <w:p w:rsidR="00787EC9" w:rsidRPr="00787EC9" w:rsidRDefault="00787EC9" w:rsidP="00787EC9">
            <w:pPr>
              <w:widowControl w:val="0"/>
              <w:suppressAutoHyphens/>
              <w:rPr>
                <w:sz w:val="22"/>
                <w:lang w:eastAsia="en-US"/>
              </w:rPr>
            </w:pPr>
            <w:r w:rsidRPr="00787EC9">
              <w:rPr>
                <w:sz w:val="22"/>
                <w:lang w:eastAsia="en-US"/>
              </w:rPr>
              <w:t xml:space="preserve">Iš viso: </w:t>
            </w:r>
          </w:p>
        </w:tc>
        <w:tc>
          <w:tcPr>
            <w:tcW w:w="1368" w:type="dxa"/>
          </w:tcPr>
          <w:p w:rsidR="00787EC9" w:rsidRPr="00787EC9" w:rsidRDefault="00E578E0" w:rsidP="00787EC9">
            <w:pPr>
              <w:widowControl w:val="0"/>
              <w:suppressAutoHyphens/>
              <w:jc w:val="both"/>
              <w:rPr>
                <w:sz w:val="22"/>
                <w:lang w:eastAsia="en-US"/>
              </w:rPr>
            </w:pPr>
            <w:r w:rsidRPr="00AA23A6">
              <w:rPr>
                <w:sz w:val="22"/>
                <w:lang w:eastAsia="en-US"/>
              </w:rPr>
              <w:t>7 480</w:t>
            </w:r>
          </w:p>
        </w:tc>
      </w:tr>
    </w:tbl>
    <w:p w:rsidR="00787EC9" w:rsidRPr="00787EC9" w:rsidRDefault="00787EC9" w:rsidP="00787EC9">
      <w:pPr>
        <w:rPr>
          <w:szCs w:val="20"/>
          <w:lang w:eastAsia="en-US"/>
        </w:rPr>
      </w:pPr>
    </w:p>
    <w:p w:rsidR="00787EC9" w:rsidRPr="00787EC9" w:rsidRDefault="00787EC9" w:rsidP="00787EC9">
      <w:pPr>
        <w:ind w:firstLine="567"/>
        <w:jc w:val="both"/>
        <w:rPr>
          <w:b/>
          <w:color w:val="000000"/>
          <w:lang w:eastAsia="en-US"/>
        </w:rPr>
      </w:pPr>
      <w:r w:rsidRPr="00787EC9">
        <w:rPr>
          <w:b/>
          <w:color w:val="000000"/>
          <w:lang w:eastAsia="en-US"/>
        </w:rPr>
        <w:t>3. Programos lėšos, skirtos Savivaldybės visuomenės sveikatos rėmimo specialiajai programai</w:t>
      </w:r>
    </w:p>
    <w:p w:rsidR="00787EC9" w:rsidRPr="00787EC9" w:rsidRDefault="00787EC9" w:rsidP="00787EC9">
      <w:pPr>
        <w:jc w:val="both"/>
        <w:rPr>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2150"/>
      </w:tblGrid>
      <w:tr w:rsidR="00787EC9" w:rsidRPr="00787EC9" w:rsidTr="00171DAF">
        <w:tc>
          <w:tcPr>
            <w:tcW w:w="7621" w:type="dxa"/>
          </w:tcPr>
          <w:p w:rsidR="00787EC9" w:rsidRPr="00787EC9" w:rsidRDefault="00787EC9" w:rsidP="00787EC9">
            <w:pPr>
              <w:widowControl w:val="0"/>
              <w:suppressAutoHyphens/>
              <w:jc w:val="center"/>
              <w:rPr>
                <w:b/>
                <w:color w:val="000000"/>
                <w:sz w:val="22"/>
                <w:lang w:eastAsia="en-US"/>
              </w:rPr>
            </w:pPr>
            <w:r w:rsidRPr="00787EC9">
              <w:rPr>
                <w:b/>
                <w:color w:val="000000"/>
                <w:sz w:val="22"/>
                <w:lang w:eastAsia="en-US"/>
              </w:rPr>
              <w:t>Programos pavadinimas</w:t>
            </w:r>
          </w:p>
        </w:tc>
        <w:tc>
          <w:tcPr>
            <w:tcW w:w="2268" w:type="dxa"/>
          </w:tcPr>
          <w:p w:rsidR="00787EC9" w:rsidRPr="00787EC9" w:rsidRDefault="00787EC9" w:rsidP="00787EC9">
            <w:pPr>
              <w:widowControl w:val="0"/>
              <w:suppressAutoHyphens/>
              <w:jc w:val="center"/>
              <w:rPr>
                <w:b/>
                <w:color w:val="000000"/>
                <w:sz w:val="22"/>
                <w:lang w:eastAsia="en-US"/>
              </w:rPr>
            </w:pPr>
            <w:r w:rsidRPr="00787EC9">
              <w:rPr>
                <w:b/>
                <w:color w:val="000000"/>
                <w:sz w:val="22"/>
                <w:lang w:eastAsia="en-US"/>
              </w:rPr>
              <w:t>Panaudota lėšų, Eur</w:t>
            </w:r>
          </w:p>
        </w:tc>
      </w:tr>
      <w:tr w:rsidR="00787EC9" w:rsidRPr="00787EC9" w:rsidTr="00171DAF">
        <w:tc>
          <w:tcPr>
            <w:tcW w:w="7621" w:type="dxa"/>
          </w:tcPr>
          <w:p w:rsidR="00787EC9" w:rsidRPr="00787EC9" w:rsidRDefault="00787EC9" w:rsidP="00787EC9">
            <w:pPr>
              <w:widowControl w:val="0"/>
              <w:suppressAutoHyphens/>
              <w:rPr>
                <w:b/>
                <w:color w:val="000000"/>
                <w:sz w:val="22"/>
                <w:lang w:eastAsia="en-US"/>
              </w:rPr>
            </w:pPr>
            <w:r w:rsidRPr="00787EC9">
              <w:rPr>
                <w:b/>
                <w:color w:val="000000"/>
                <w:sz w:val="22"/>
                <w:lang w:eastAsia="en-US"/>
              </w:rPr>
              <w:t>Savivaldybės visuomenės sveikatos rėmimo specialioji programa</w:t>
            </w:r>
          </w:p>
        </w:tc>
        <w:tc>
          <w:tcPr>
            <w:tcW w:w="2268" w:type="dxa"/>
          </w:tcPr>
          <w:p w:rsidR="00787EC9" w:rsidRPr="00787EC9" w:rsidRDefault="00D70B0A" w:rsidP="00787EC9">
            <w:pPr>
              <w:widowControl w:val="0"/>
              <w:suppressAutoHyphens/>
              <w:rPr>
                <w:color w:val="000000"/>
                <w:sz w:val="22"/>
                <w:lang w:eastAsia="en-US"/>
              </w:rPr>
            </w:pPr>
            <w:r>
              <w:rPr>
                <w:color w:val="000000"/>
                <w:sz w:val="22"/>
                <w:lang w:eastAsia="en-US"/>
              </w:rPr>
              <w:t>28 024</w:t>
            </w:r>
          </w:p>
        </w:tc>
      </w:tr>
    </w:tbl>
    <w:p w:rsidR="00787EC9" w:rsidRPr="00787EC9" w:rsidRDefault="00787EC9" w:rsidP="00787EC9">
      <w:pPr>
        <w:jc w:val="both"/>
        <w:rPr>
          <w:rFonts w:eastAsia="MS Mincho"/>
          <w:i/>
          <w:iCs/>
          <w:sz w:val="20"/>
          <w:szCs w:val="20"/>
          <w:lang w:eastAsia="en-US"/>
        </w:rPr>
      </w:pPr>
    </w:p>
    <w:p w:rsidR="00787EC9" w:rsidRPr="00787EC9" w:rsidRDefault="00787EC9" w:rsidP="00787EC9">
      <w:pPr>
        <w:rPr>
          <w:szCs w:val="20"/>
          <w:lang w:eastAsia="en-US"/>
        </w:rPr>
      </w:pPr>
    </w:p>
    <w:p w:rsidR="00787EC9" w:rsidRPr="00787EC9" w:rsidRDefault="00787EC9" w:rsidP="00787EC9">
      <w:pPr>
        <w:ind w:firstLine="567"/>
        <w:jc w:val="both"/>
        <w:rPr>
          <w:b/>
          <w:color w:val="000000"/>
          <w:lang w:eastAsia="en-US"/>
        </w:rPr>
      </w:pPr>
      <w:r w:rsidRPr="00787EC9">
        <w:rPr>
          <w:b/>
          <w:lang w:eastAsia="en-US"/>
        </w:rPr>
        <w:t>4.</w:t>
      </w:r>
      <w:r w:rsidRPr="00787EC9">
        <w:rPr>
          <w:b/>
          <w:color w:val="000000"/>
          <w:lang w:eastAsia="en-US"/>
        </w:rPr>
        <w:t xml:space="preserve"> Kitos aplinkosaugos priemonės, kurioms įgyvendinti panaudotos Programos lėšos</w:t>
      </w:r>
    </w:p>
    <w:p w:rsidR="00787EC9" w:rsidRPr="00787EC9" w:rsidRDefault="00787EC9" w:rsidP="00787EC9">
      <w:pPr>
        <w:jc w:val="both"/>
        <w:rPr>
          <w:b/>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35"/>
        <w:gridCol w:w="3969"/>
        <w:gridCol w:w="1278"/>
      </w:tblGrid>
      <w:tr w:rsidR="00787EC9" w:rsidRPr="00787EC9" w:rsidTr="007D30B9">
        <w:trPr>
          <w:tblHeader/>
        </w:trPr>
        <w:tc>
          <w:tcPr>
            <w:tcW w:w="1188" w:type="dxa"/>
          </w:tcPr>
          <w:p w:rsidR="00787EC9" w:rsidRPr="00787EC9" w:rsidRDefault="00787EC9" w:rsidP="00787EC9">
            <w:pPr>
              <w:widowControl w:val="0"/>
              <w:rPr>
                <w:b/>
                <w:sz w:val="22"/>
                <w:lang w:eastAsia="en-US"/>
              </w:rPr>
            </w:pPr>
            <w:r w:rsidRPr="00787EC9">
              <w:rPr>
                <w:b/>
                <w:sz w:val="22"/>
                <w:lang w:eastAsia="en-US"/>
              </w:rPr>
              <w:t>Eil. Nr.</w:t>
            </w:r>
          </w:p>
        </w:tc>
        <w:tc>
          <w:tcPr>
            <w:tcW w:w="2635" w:type="dxa"/>
          </w:tcPr>
          <w:p w:rsidR="00787EC9" w:rsidRPr="00787EC9" w:rsidRDefault="00787EC9" w:rsidP="00787EC9">
            <w:pPr>
              <w:widowControl w:val="0"/>
              <w:rPr>
                <w:sz w:val="22"/>
                <w:lang w:eastAsia="en-US"/>
              </w:rPr>
            </w:pPr>
            <w:r w:rsidRPr="00787EC9">
              <w:rPr>
                <w:b/>
                <w:color w:val="000000"/>
                <w:sz w:val="22"/>
                <w:lang w:eastAsia="en-US"/>
              </w:rPr>
              <w:t>Priemonės pavadinimas</w:t>
            </w:r>
          </w:p>
        </w:tc>
        <w:tc>
          <w:tcPr>
            <w:tcW w:w="3969" w:type="dxa"/>
          </w:tcPr>
          <w:p w:rsidR="00787EC9" w:rsidRPr="00787EC9" w:rsidRDefault="00787EC9" w:rsidP="00787EC9">
            <w:pPr>
              <w:widowControl w:val="0"/>
              <w:jc w:val="center"/>
              <w:rPr>
                <w:b/>
                <w:sz w:val="22"/>
                <w:lang w:eastAsia="en-US"/>
              </w:rPr>
            </w:pPr>
            <w:r w:rsidRPr="00787EC9">
              <w:rPr>
                <w:b/>
                <w:sz w:val="22"/>
                <w:lang w:eastAsia="en-US"/>
              </w:rPr>
              <w:t>Detalus priemonės vykdymo aprašymas</w:t>
            </w:r>
          </w:p>
        </w:tc>
        <w:tc>
          <w:tcPr>
            <w:tcW w:w="1278" w:type="dxa"/>
          </w:tcPr>
          <w:p w:rsidR="00787EC9" w:rsidRPr="00787EC9" w:rsidRDefault="00787EC9" w:rsidP="00787EC9">
            <w:pPr>
              <w:widowControl w:val="0"/>
              <w:rPr>
                <w:b/>
                <w:sz w:val="22"/>
                <w:lang w:eastAsia="en-US"/>
              </w:rPr>
            </w:pPr>
            <w:r w:rsidRPr="00787EC9">
              <w:rPr>
                <w:b/>
                <w:sz w:val="22"/>
                <w:lang w:eastAsia="en-US"/>
              </w:rPr>
              <w:t>Panaudota lėšų, Eur</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4.1.</w:t>
            </w:r>
          </w:p>
        </w:tc>
        <w:tc>
          <w:tcPr>
            <w:tcW w:w="6604" w:type="dxa"/>
            <w:gridSpan w:val="2"/>
          </w:tcPr>
          <w:p w:rsidR="00787EC9" w:rsidRPr="00787EC9" w:rsidRDefault="00787EC9" w:rsidP="00787EC9">
            <w:pPr>
              <w:widowControl w:val="0"/>
              <w:ind w:firstLine="13"/>
              <w:rPr>
                <w:b/>
                <w:sz w:val="22"/>
                <w:lang w:eastAsia="en-US"/>
              </w:rPr>
            </w:pPr>
            <w:r w:rsidRPr="00787EC9">
              <w:rPr>
                <w:b/>
                <w:sz w:val="22"/>
                <w:lang w:eastAsia="en-US"/>
              </w:rPr>
              <w:t>Aplinkos kokybės gerinimo ir apsaugos priemonės</w:t>
            </w:r>
          </w:p>
        </w:tc>
        <w:tc>
          <w:tcPr>
            <w:tcW w:w="1278" w:type="dxa"/>
          </w:tcPr>
          <w:p w:rsidR="00787EC9" w:rsidRPr="00787EC9" w:rsidRDefault="00787EC9" w:rsidP="00787EC9">
            <w:pPr>
              <w:widowControl w:val="0"/>
              <w:rPr>
                <w:sz w:val="22"/>
                <w:lang w:eastAsia="en-US"/>
              </w:rPr>
            </w:pPr>
          </w:p>
        </w:tc>
      </w:tr>
      <w:tr w:rsidR="00653478" w:rsidRPr="00787EC9" w:rsidTr="00653478">
        <w:tc>
          <w:tcPr>
            <w:tcW w:w="1188" w:type="dxa"/>
          </w:tcPr>
          <w:p w:rsidR="00653478" w:rsidRPr="00787EC9" w:rsidRDefault="00653478" w:rsidP="00787EC9">
            <w:pPr>
              <w:widowControl w:val="0"/>
              <w:rPr>
                <w:sz w:val="22"/>
                <w:lang w:eastAsia="en-US"/>
              </w:rPr>
            </w:pPr>
            <w:r>
              <w:rPr>
                <w:sz w:val="22"/>
                <w:lang w:eastAsia="en-US"/>
              </w:rPr>
              <w:t>4.1.1</w:t>
            </w:r>
            <w:r w:rsidR="00B448ED">
              <w:rPr>
                <w:sz w:val="22"/>
                <w:lang w:eastAsia="en-US"/>
              </w:rPr>
              <w:t>.</w:t>
            </w:r>
          </w:p>
        </w:tc>
        <w:tc>
          <w:tcPr>
            <w:tcW w:w="2635" w:type="dxa"/>
          </w:tcPr>
          <w:p w:rsidR="00653478" w:rsidRPr="00653478" w:rsidRDefault="00CA774C" w:rsidP="00B448ED">
            <w:pPr>
              <w:widowControl w:val="0"/>
              <w:ind w:firstLine="13"/>
              <w:jc w:val="both"/>
              <w:rPr>
                <w:bCs/>
                <w:sz w:val="22"/>
                <w:lang w:eastAsia="en-US"/>
              </w:rPr>
            </w:pPr>
            <w:r w:rsidRPr="00CA774C">
              <w:rPr>
                <w:bCs/>
                <w:sz w:val="22"/>
                <w:lang w:eastAsia="en-US"/>
              </w:rPr>
              <w:t>Dviračių ir kito bevariklio transporto takų ir kelių, kitų su tuo susijusių infrastruktūros elementų projektavimo, įrengimo ir priežiūros darbai.</w:t>
            </w:r>
          </w:p>
        </w:tc>
        <w:tc>
          <w:tcPr>
            <w:tcW w:w="3969" w:type="dxa"/>
          </w:tcPr>
          <w:p w:rsidR="00653478" w:rsidRDefault="00CA774C" w:rsidP="00787EC9">
            <w:pPr>
              <w:widowControl w:val="0"/>
              <w:ind w:firstLine="13"/>
              <w:rPr>
                <w:bCs/>
                <w:sz w:val="22"/>
                <w:lang w:eastAsia="en-US"/>
              </w:rPr>
            </w:pPr>
            <w:r>
              <w:rPr>
                <w:bCs/>
                <w:sz w:val="22"/>
                <w:lang w:eastAsia="en-US"/>
              </w:rPr>
              <w:t xml:space="preserve">UAB „Sweko“ Lietuva, Šilutės miesto Lietuvininkų ir Tilžės gatvių dviračių takų rekonstrukcijos </w:t>
            </w:r>
            <w:r w:rsidR="00B448ED">
              <w:rPr>
                <w:bCs/>
                <w:sz w:val="22"/>
                <w:lang w:eastAsia="en-US"/>
              </w:rPr>
              <w:t xml:space="preserve">techninio darbo </w:t>
            </w:r>
            <w:r>
              <w:rPr>
                <w:bCs/>
                <w:sz w:val="22"/>
                <w:lang w:eastAsia="en-US"/>
              </w:rPr>
              <w:t>projekto parengimas.</w:t>
            </w:r>
          </w:p>
          <w:p w:rsidR="00CA774C" w:rsidRPr="00653478" w:rsidRDefault="00CA774C" w:rsidP="00787EC9">
            <w:pPr>
              <w:widowControl w:val="0"/>
              <w:ind w:firstLine="13"/>
              <w:rPr>
                <w:bCs/>
                <w:sz w:val="22"/>
                <w:lang w:eastAsia="en-US"/>
              </w:rPr>
            </w:pPr>
            <w:r>
              <w:rPr>
                <w:bCs/>
                <w:sz w:val="22"/>
                <w:lang w:eastAsia="en-US"/>
              </w:rPr>
              <w:t>UAB „Darbasta“</w:t>
            </w:r>
            <w:r w:rsidR="00B448ED">
              <w:rPr>
                <w:bCs/>
                <w:sz w:val="22"/>
                <w:lang w:eastAsia="en-US"/>
              </w:rPr>
              <w:t xml:space="preserve"> techninio darbo projekto „Valstybinės reikšmės rajoninio kelio Nr. 4209 Šilutė-Ramučiai-Gardamas ruožų nuo 0,580 iki 1,374 km“ bendroji ekspertizė. </w:t>
            </w:r>
          </w:p>
        </w:tc>
        <w:tc>
          <w:tcPr>
            <w:tcW w:w="1278" w:type="dxa"/>
          </w:tcPr>
          <w:p w:rsidR="00653478" w:rsidRPr="00787EC9" w:rsidRDefault="000B3D57" w:rsidP="00787EC9">
            <w:pPr>
              <w:widowControl w:val="0"/>
              <w:rPr>
                <w:sz w:val="22"/>
                <w:lang w:eastAsia="en-US"/>
              </w:rPr>
            </w:pPr>
            <w:r w:rsidRPr="00AA23A6">
              <w:rPr>
                <w:sz w:val="22"/>
                <w:lang w:eastAsia="en-US"/>
              </w:rPr>
              <w:t>47 792</w:t>
            </w:r>
          </w:p>
        </w:tc>
      </w:tr>
      <w:tr w:rsidR="00B448ED" w:rsidRPr="00787EC9" w:rsidTr="00653478">
        <w:tc>
          <w:tcPr>
            <w:tcW w:w="1188" w:type="dxa"/>
          </w:tcPr>
          <w:p w:rsidR="00B448ED" w:rsidRDefault="00B448ED" w:rsidP="00787EC9">
            <w:pPr>
              <w:widowControl w:val="0"/>
              <w:rPr>
                <w:sz w:val="22"/>
                <w:lang w:eastAsia="en-US"/>
              </w:rPr>
            </w:pPr>
            <w:r>
              <w:rPr>
                <w:sz w:val="22"/>
                <w:lang w:eastAsia="en-US"/>
              </w:rPr>
              <w:t>4.1.2.</w:t>
            </w:r>
          </w:p>
        </w:tc>
        <w:tc>
          <w:tcPr>
            <w:tcW w:w="2635" w:type="dxa"/>
          </w:tcPr>
          <w:p w:rsidR="00B448ED" w:rsidRPr="00CA774C" w:rsidRDefault="00B448ED" w:rsidP="00B448ED">
            <w:pPr>
              <w:widowControl w:val="0"/>
              <w:ind w:firstLine="13"/>
              <w:jc w:val="both"/>
              <w:rPr>
                <w:bCs/>
                <w:sz w:val="22"/>
                <w:lang w:eastAsia="en-US"/>
              </w:rPr>
            </w:pPr>
            <w:r>
              <w:rPr>
                <w:color w:val="000000"/>
              </w:rPr>
              <w:t>Smėlio, druskos ir purvo mišinio, kuris didina kietųjų dalelių koncentraciją aplinkos ore, surinkimo iš miestų gatvių ir šalinimo darbai.</w:t>
            </w:r>
          </w:p>
        </w:tc>
        <w:tc>
          <w:tcPr>
            <w:tcW w:w="3969" w:type="dxa"/>
          </w:tcPr>
          <w:p w:rsidR="00B448ED" w:rsidRDefault="00C57378" w:rsidP="00787EC9">
            <w:pPr>
              <w:widowControl w:val="0"/>
              <w:ind w:firstLine="13"/>
              <w:rPr>
                <w:bCs/>
                <w:sz w:val="22"/>
                <w:lang w:eastAsia="en-US"/>
              </w:rPr>
            </w:pPr>
            <w:r w:rsidRPr="00C57378">
              <w:rPr>
                <w:bCs/>
                <w:sz w:val="22"/>
                <w:lang w:eastAsia="en-US"/>
              </w:rPr>
              <w:t>UAB „Šilutės komunalininkas“ per žiemą  susikaupusį smėlio, druskos mišinį ir purvą  surinko nuo Šilutės m. gatvių ir perdavė  utilizavimui.</w:t>
            </w:r>
          </w:p>
        </w:tc>
        <w:tc>
          <w:tcPr>
            <w:tcW w:w="1278" w:type="dxa"/>
          </w:tcPr>
          <w:p w:rsidR="00B448ED" w:rsidRDefault="00A3684F" w:rsidP="00787EC9">
            <w:pPr>
              <w:widowControl w:val="0"/>
              <w:rPr>
                <w:sz w:val="22"/>
                <w:lang w:eastAsia="en-US"/>
              </w:rPr>
            </w:pPr>
            <w:r w:rsidRPr="005A41AD">
              <w:rPr>
                <w:sz w:val="22"/>
                <w:lang w:eastAsia="en-US"/>
              </w:rPr>
              <w:t>10 307</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4.2.</w:t>
            </w:r>
          </w:p>
        </w:tc>
        <w:tc>
          <w:tcPr>
            <w:tcW w:w="6604" w:type="dxa"/>
            <w:gridSpan w:val="2"/>
          </w:tcPr>
          <w:p w:rsidR="00787EC9" w:rsidRPr="00787EC9" w:rsidRDefault="00787EC9" w:rsidP="00787EC9">
            <w:pPr>
              <w:widowControl w:val="0"/>
              <w:ind w:firstLine="13"/>
              <w:rPr>
                <w:b/>
                <w:sz w:val="22"/>
                <w:lang w:eastAsia="en-US"/>
              </w:rPr>
            </w:pPr>
            <w:r w:rsidRPr="00787EC9">
              <w:rPr>
                <w:b/>
                <w:sz w:val="22"/>
                <w:lang w:eastAsia="en-US"/>
              </w:rPr>
              <w:t>Atliekų tvarkymo infrastruktūros plėtros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4.2.1.</w:t>
            </w:r>
          </w:p>
        </w:tc>
        <w:tc>
          <w:tcPr>
            <w:tcW w:w="2635" w:type="dxa"/>
          </w:tcPr>
          <w:p w:rsidR="00787EC9" w:rsidRPr="00787EC9" w:rsidRDefault="00B83400" w:rsidP="00787EC9">
            <w:pPr>
              <w:widowControl w:val="0"/>
              <w:ind w:firstLine="13"/>
              <w:rPr>
                <w:sz w:val="22"/>
                <w:lang w:eastAsia="en-US"/>
              </w:rPr>
            </w:pPr>
            <w:r>
              <w:rPr>
                <w:sz w:val="22"/>
                <w:lang w:eastAsia="en-US"/>
              </w:rPr>
              <w:t>Atliekų surinkimo</w:t>
            </w:r>
            <w:r w:rsidR="00BA6D35">
              <w:rPr>
                <w:sz w:val="22"/>
                <w:lang w:eastAsia="en-US"/>
              </w:rPr>
              <w:t xml:space="preserve"> konteinerių aikštelių projektavimas.</w:t>
            </w:r>
          </w:p>
        </w:tc>
        <w:tc>
          <w:tcPr>
            <w:tcW w:w="3969" w:type="dxa"/>
          </w:tcPr>
          <w:p w:rsidR="00787EC9" w:rsidRPr="00787EC9" w:rsidRDefault="00B565D8" w:rsidP="007D30B9">
            <w:pPr>
              <w:widowControl w:val="0"/>
              <w:ind w:firstLine="13"/>
              <w:jc w:val="both"/>
              <w:rPr>
                <w:sz w:val="22"/>
                <w:lang w:eastAsia="en-US"/>
              </w:rPr>
            </w:pPr>
            <w:r>
              <w:rPr>
                <w:sz w:val="22"/>
                <w:lang w:eastAsia="en-US"/>
              </w:rPr>
              <w:t>Pusiau požeminių atliekų rūšiavimo konteinerių aikštelių įrengimui reikalingų projektų paruošimas. Projektus atliko UAB „</w:t>
            </w:r>
            <w:r w:rsidR="00A3684F">
              <w:rPr>
                <w:sz w:val="22"/>
                <w:lang w:eastAsia="en-US"/>
              </w:rPr>
              <w:t>TS PROJECTS</w:t>
            </w:r>
            <w:r>
              <w:rPr>
                <w:sz w:val="22"/>
                <w:lang w:eastAsia="en-US"/>
              </w:rPr>
              <w:t>“. Tec</w:t>
            </w:r>
            <w:r w:rsidR="00CD499D">
              <w:rPr>
                <w:sz w:val="22"/>
                <w:lang w:eastAsia="en-US"/>
              </w:rPr>
              <w:t>h</w:t>
            </w:r>
            <w:r>
              <w:rPr>
                <w:sz w:val="22"/>
                <w:lang w:eastAsia="en-US"/>
              </w:rPr>
              <w:t xml:space="preserve">ninę priežiūrą </w:t>
            </w:r>
            <w:r w:rsidR="00CD499D">
              <w:rPr>
                <w:sz w:val="22"/>
                <w:lang w:eastAsia="en-US"/>
              </w:rPr>
              <w:t xml:space="preserve">ir ekspertizes </w:t>
            </w:r>
            <w:r>
              <w:rPr>
                <w:sz w:val="22"/>
                <w:lang w:eastAsia="en-US"/>
              </w:rPr>
              <w:t xml:space="preserve">atliko </w:t>
            </w:r>
            <w:r w:rsidR="00CD499D">
              <w:rPr>
                <w:sz w:val="22"/>
                <w:lang w:eastAsia="en-US"/>
              </w:rPr>
              <w:t>UAB „Darbasta“, UAB „Pastatų diagnostikos centras“</w:t>
            </w:r>
            <w:r w:rsidR="00B55F4D">
              <w:rPr>
                <w:sz w:val="22"/>
                <w:lang w:eastAsia="en-US"/>
              </w:rPr>
              <w:t>. Kadastrines bylas sudarė UAB „Šilutės matas“</w:t>
            </w:r>
          </w:p>
        </w:tc>
        <w:tc>
          <w:tcPr>
            <w:tcW w:w="1278" w:type="dxa"/>
          </w:tcPr>
          <w:p w:rsidR="00787EC9" w:rsidRPr="00AA23A6" w:rsidRDefault="00EB3F12" w:rsidP="00787EC9">
            <w:pPr>
              <w:widowControl w:val="0"/>
              <w:rPr>
                <w:sz w:val="22"/>
                <w:lang w:eastAsia="en-US"/>
              </w:rPr>
            </w:pPr>
            <w:r w:rsidRPr="00AA23A6">
              <w:rPr>
                <w:sz w:val="22"/>
                <w:lang w:eastAsia="en-US"/>
              </w:rPr>
              <w:t>4 950</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4.3.</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Atliekų, kurių turėtojo nustatyti neįmanoma arba kuris nebeegzistuoja, tvarkymo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4.3.1.</w:t>
            </w:r>
          </w:p>
        </w:tc>
        <w:tc>
          <w:tcPr>
            <w:tcW w:w="2635" w:type="dxa"/>
          </w:tcPr>
          <w:p w:rsidR="00787EC9" w:rsidRPr="00787EC9" w:rsidRDefault="0043764E" w:rsidP="00787EC9">
            <w:pPr>
              <w:widowControl w:val="0"/>
              <w:ind w:firstLine="13"/>
              <w:rPr>
                <w:sz w:val="22"/>
                <w:lang w:eastAsia="en-US"/>
              </w:rPr>
            </w:pPr>
            <w:r>
              <w:rPr>
                <w:sz w:val="22"/>
                <w:lang w:eastAsia="en-US"/>
              </w:rPr>
              <w:t>Atliekų surinkimo, transportavimo, perdirbimo, kitokio naudojimo ar šalinimo darbai.</w:t>
            </w:r>
          </w:p>
        </w:tc>
        <w:tc>
          <w:tcPr>
            <w:tcW w:w="3969" w:type="dxa"/>
          </w:tcPr>
          <w:p w:rsidR="00787EC9" w:rsidRDefault="0043764E" w:rsidP="007D30B9">
            <w:pPr>
              <w:widowControl w:val="0"/>
              <w:ind w:firstLine="13"/>
              <w:jc w:val="both"/>
              <w:rPr>
                <w:bCs/>
                <w:kern w:val="32"/>
                <w:lang w:eastAsia="en-US"/>
              </w:rPr>
            </w:pPr>
            <w:r>
              <w:rPr>
                <w:bCs/>
                <w:kern w:val="32"/>
                <w:lang w:eastAsia="en-US"/>
              </w:rPr>
              <w:t>Bešeimininkių padangų v</w:t>
            </w:r>
            <w:r w:rsidR="00711C1C" w:rsidRPr="00711C1C">
              <w:rPr>
                <w:bCs/>
                <w:kern w:val="32"/>
                <w:lang w:eastAsia="en-US"/>
              </w:rPr>
              <w:t>ežimo</w:t>
            </w:r>
            <w:r>
              <w:rPr>
                <w:bCs/>
                <w:kern w:val="32"/>
                <w:lang w:eastAsia="en-US"/>
              </w:rPr>
              <w:t xml:space="preserve"> ir utilizavimo</w:t>
            </w:r>
            <w:r w:rsidR="00711C1C" w:rsidRPr="00711C1C">
              <w:rPr>
                <w:bCs/>
                <w:kern w:val="32"/>
                <w:lang w:eastAsia="en-US"/>
              </w:rPr>
              <w:t xml:space="preserve"> paslaug</w:t>
            </w:r>
            <w:r>
              <w:rPr>
                <w:bCs/>
                <w:kern w:val="32"/>
                <w:lang w:eastAsia="en-US"/>
              </w:rPr>
              <w:t>ą</w:t>
            </w:r>
            <w:r w:rsidR="00711C1C" w:rsidRPr="00711C1C">
              <w:rPr>
                <w:bCs/>
                <w:kern w:val="32"/>
                <w:lang w:eastAsia="en-US"/>
              </w:rPr>
              <w:t xml:space="preserve"> </w:t>
            </w:r>
            <w:r>
              <w:rPr>
                <w:bCs/>
                <w:kern w:val="32"/>
                <w:lang w:eastAsia="en-US"/>
              </w:rPr>
              <w:t>atliko</w:t>
            </w:r>
            <w:r w:rsidR="00711C1C" w:rsidRPr="00711C1C">
              <w:rPr>
                <w:bCs/>
                <w:kern w:val="32"/>
                <w:lang w:eastAsia="en-US"/>
              </w:rPr>
              <w:t xml:space="preserve"> UAB ,,</w:t>
            </w:r>
            <w:r>
              <w:rPr>
                <w:bCs/>
                <w:kern w:val="32"/>
                <w:lang w:eastAsia="en-US"/>
              </w:rPr>
              <w:t>Ekobazė“.</w:t>
            </w:r>
          </w:p>
          <w:p w:rsidR="0043764E" w:rsidRDefault="0043764E" w:rsidP="0043764E">
            <w:pPr>
              <w:widowControl w:val="0"/>
              <w:ind w:firstLine="13"/>
              <w:jc w:val="both"/>
              <w:rPr>
                <w:bCs/>
                <w:kern w:val="32"/>
                <w:lang w:eastAsia="en-US"/>
              </w:rPr>
            </w:pPr>
            <w:r>
              <w:rPr>
                <w:bCs/>
                <w:kern w:val="32"/>
                <w:lang w:eastAsia="en-US"/>
              </w:rPr>
              <w:t>Bešeimininkių atliekų v</w:t>
            </w:r>
            <w:r w:rsidRPr="00711C1C">
              <w:rPr>
                <w:bCs/>
                <w:kern w:val="32"/>
                <w:lang w:eastAsia="en-US"/>
              </w:rPr>
              <w:t>ežimo</w:t>
            </w:r>
            <w:r>
              <w:rPr>
                <w:bCs/>
                <w:kern w:val="32"/>
                <w:lang w:eastAsia="en-US"/>
              </w:rPr>
              <w:t xml:space="preserve"> ir utilizavimo</w:t>
            </w:r>
            <w:r w:rsidRPr="00711C1C">
              <w:rPr>
                <w:bCs/>
                <w:kern w:val="32"/>
                <w:lang w:eastAsia="en-US"/>
              </w:rPr>
              <w:t xml:space="preserve"> paslaug</w:t>
            </w:r>
            <w:r>
              <w:rPr>
                <w:bCs/>
                <w:kern w:val="32"/>
                <w:lang w:eastAsia="en-US"/>
              </w:rPr>
              <w:t>ą</w:t>
            </w:r>
            <w:r w:rsidRPr="00711C1C">
              <w:rPr>
                <w:bCs/>
                <w:kern w:val="32"/>
                <w:lang w:eastAsia="en-US"/>
              </w:rPr>
              <w:t xml:space="preserve"> </w:t>
            </w:r>
            <w:r>
              <w:rPr>
                <w:bCs/>
                <w:kern w:val="32"/>
                <w:lang w:eastAsia="en-US"/>
              </w:rPr>
              <w:t>atliko</w:t>
            </w:r>
            <w:r w:rsidRPr="00711C1C">
              <w:rPr>
                <w:bCs/>
                <w:kern w:val="32"/>
                <w:lang w:eastAsia="en-US"/>
              </w:rPr>
              <w:t xml:space="preserve"> UAB </w:t>
            </w:r>
            <w:r>
              <w:rPr>
                <w:bCs/>
                <w:kern w:val="32"/>
                <w:lang w:eastAsia="en-US"/>
              </w:rPr>
              <w:t>„Šilutės komunalininkas“.</w:t>
            </w:r>
          </w:p>
          <w:p w:rsidR="0043764E" w:rsidRPr="00787EC9" w:rsidRDefault="0043764E" w:rsidP="007D30B9">
            <w:pPr>
              <w:widowControl w:val="0"/>
              <w:ind w:firstLine="13"/>
              <w:jc w:val="both"/>
              <w:rPr>
                <w:sz w:val="22"/>
                <w:lang w:eastAsia="en-US"/>
              </w:rPr>
            </w:pPr>
          </w:p>
        </w:tc>
        <w:tc>
          <w:tcPr>
            <w:tcW w:w="1278" w:type="dxa"/>
          </w:tcPr>
          <w:p w:rsidR="00787EC9" w:rsidRPr="00AA23A6" w:rsidRDefault="0043764E" w:rsidP="00787EC9">
            <w:pPr>
              <w:widowControl w:val="0"/>
              <w:rPr>
                <w:color w:val="FF0000"/>
                <w:sz w:val="22"/>
                <w:lang w:eastAsia="en-US"/>
              </w:rPr>
            </w:pPr>
            <w:r w:rsidRPr="00AA23A6">
              <w:rPr>
                <w:sz w:val="22"/>
                <w:lang w:eastAsia="en-US"/>
              </w:rPr>
              <w:t>5 008</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4.4.</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Aplinkos monitoringo, prevencinės, aplinkos atkūrimo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4.4.1.</w:t>
            </w:r>
          </w:p>
        </w:tc>
        <w:tc>
          <w:tcPr>
            <w:tcW w:w="2635" w:type="dxa"/>
          </w:tcPr>
          <w:p w:rsidR="00787EC9" w:rsidRPr="00787EC9" w:rsidRDefault="004944C6" w:rsidP="00787EC9">
            <w:pPr>
              <w:widowControl w:val="0"/>
              <w:ind w:firstLine="13"/>
              <w:rPr>
                <w:sz w:val="22"/>
                <w:lang w:eastAsia="en-US"/>
              </w:rPr>
            </w:pPr>
            <w:r w:rsidRPr="004944C6">
              <w:rPr>
                <w:lang w:eastAsia="en-US"/>
              </w:rPr>
              <w:t xml:space="preserve">Vandens telkinių,  telkinių pakrančių </w:t>
            </w:r>
            <w:r w:rsidRPr="004944C6">
              <w:rPr>
                <w:lang w:eastAsia="en-US"/>
              </w:rPr>
              <w:lastRenderedPageBreak/>
              <w:t>valymas ir tvarkymas</w:t>
            </w:r>
          </w:p>
        </w:tc>
        <w:tc>
          <w:tcPr>
            <w:tcW w:w="3969" w:type="dxa"/>
          </w:tcPr>
          <w:p w:rsidR="00787EC9" w:rsidRDefault="000432A0" w:rsidP="007D30B9">
            <w:pPr>
              <w:widowControl w:val="0"/>
              <w:ind w:firstLine="13"/>
              <w:jc w:val="both"/>
              <w:rPr>
                <w:sz w:val="22"/>
                <w:lang w:eastAsia="en-US"/>
              </w:rPr>
            </w:pPr>
            <w:r>
              <w:rPr>
                <w:sz w:val="22"/>
                <w:lang w:eastAsia="en-US"/>
              </w:rPr>
              <w:lastRenderedPageBreak/>
              <w:t>Sutvarkytas ir papildytas smėliu Šylių k. tvenkinio paplūdimys.</w:t>
            </w:r>
          </w:p>
          <w:p w:rsidR="00562448" w:rsidRPr="00787EC9" w:rsidRDefault="00562448" w:rsidP="007D30B9">
            <w:pPr>
              <w:widowControl w:val="0"/>
              <w:ind w:firstLine="13"/>
              <w:jc w:val="both"/>
              <w:rPr>
                <w:sz w:val="22"/>
                <w:lang w:eastAsia="en-US"/>
              </w:rPr>
            </w:pPr>
            <w:r w:rsidRPr="00562448">
              <w:rPr>
                <w:lang w:eastAsia="en-US"/>
              </w:rPr>
              <w:lastRenderedPageBreak/>
              <w:t xml:space="preserve">UAB ,,Kintai“ atliko </w:t>
            </w:r>
            <w:r w:rsidRPr="00562448">
              <w:t>Kuršių marių sąnašų valymo darbus Kintų uosto prieigose.</w:t>
            </w:r>
          </w:p>
        </w:tc>
        <w:tc>
          <w:tcPr>
            <w:tcW w:w="1278" w:type="dxa"/>
          </w:tcPr>
          <w:p w:rsidR="00787EC9" w:rsidRPr="00787EC9" w:rsidRDefault="00562448" w:rsidP="00787EC9">
            <w:pPr>
              <w:widowControl w:val="0"/>
              <w:rPr>
                <w:sz w:val="22"/>
                <w:lang w:eastAsia="en-US"/>
              </w:rPr>
            </w:pPr>
            <w:r w:rsidRPr="00762109">
              <w:rPr>
                <w:sz w:val="22"/>
                <w:lang w:eastAsia="en-US"/>
              </w:rPr>
              <w:lastRenderedPageBreak/>
              <w:t>12 141</w:t>
            </w:r>
          </w:p>
        </w:tc>
      </w:tr>
      <w:tr w:rsidR="006726DE" w:rsidRPr="00787EC9" w:rsidTr="007D30B9">
        <w:tc>
          <w:tcPr>
            <w:tcW w:w="1188" w:type="dxa"/>
          </w:tcPr>
          <w:p w:rsidR="006726DE" w:rsidRPr="00787EC9" w:rsidRDefault="006726DE" w:rsidP="006726DE">
            <w:pPr>
              <w:widowControl w:val="0"/>
              <w:rPr>
                <w:sz w:val="22"/>
                <w:lang w:eastAsia="en-US"/>
              </w:rPr>
            </w:pPr>
            <w:r>
              <w:rPr>
                <w:sz w:val="22"/>
                <w:lang w:eastAsia="en-US"/>
              </w:rPr>
              <w:t>4.4.2.</w:t>
            </w:r>
          </w:p>
        </w:tc>
        <w:tc>
          <w:tcPr>
            <w:tcW w:w="2635" w:type="dxa"/>
          </w:tcPr>
          <w:p w:rsidR="006726DE" w:rsidRPr="0044762F" w:rsidRDefault="006726DE" w:rsidP="006726DE">
            <w:r w:rsidRPr="0044762F">
              <w:t>Aplinkos monitoringo vykdymas</w:t>
            </w:r>
          </w:p>
        </w:tc>
        <w:tc>
          <w:tcPr>
            <w:tcW w:w="3969" w:type="dxa"/>
          </w:tcPr>
          <w:p w:rsidR="006726DE" w:rsidRPr="0044762F" w:rsidRDefault="006726DE" w:rsidP="007D30B9">
            <w:pPr>
              <w:jc w:val="both"/>
            </w:pPr>
            <w:r w:rsidRPr="0044762F">
              <w:t>Šilutės rajono savivaldybės  aplinkos stebėsenos (monitoringo  2015-2020 m. programos vykdymas</w:t>
            </w:r>
          </w:p>
        </w:tc>
        <w:tc>
          <w:tcPr>
            <w:tcW w:w="1278" w:type="dxa"/>
          </w:tcPr>
          <w:p w:rsidR="006726DE" w:rsidRDefault="0086337E" w:rsidP="006726DE">
            <w:r w:rsidRPr="00AA23A6">
              <w:t>5</w:t>
            </w:r>
            <w:r w:rsidR="005A41AD">
              <w:t> </w:t>
            </w:r>
            <w:r w:rsidRPr="00AA23A6">
              <w:t>850</w:t>
            </w:r>
          </w:p>
          <w:p w:rsidR="005A41AD" w:rsidRPr="00AA23A6" w:rsidRDefault="005A41AD" w:rsidP="006726DE"/>
        </w:tc>
      </w:tr>
      <w:tr w:rsidR="00011B87" w:rsidRPr="00787EC9" w:rsidTr="007D30B9">
        <w:tc>
          <w:tcPr>
            <w:tcW w:w="1188" w:type="dxa"/>
          </w:tcPr>
          <w:p w:rsidR="00011B87" w:rsidRDefault="0086337E" w:rsidP="00011B87">
            <w:pPr>
              <w:widowControl w:val="0"/>
              <w:rPr>
                <w:sz w:val="22"/>
                <w:lang w:eastAsia="en-US"/>
              </w:rPr>
            </w:pPr>
            <w:r>
              <w:rPr>
                <w:sz w:val="22"/>
                <w:lang w:eastAsia="en-US"/>
              </w:rPr>
              <w:t>4.4.3.</w:t>
            </w:r>
          </w:p>
        </w:tc>
        <w:tc>
          <w:tcPr>
            <w:tcW w:w="2635" w:type="dxa"/>
          </w:tcPr>
          <w:p w:rsidR="00011B87" w:rsidRPr="0044762F" w:rsidRDefault="004C3C01" w:rsidP="00011B87">
            <w:r>
              <w:rPr>
                <w:color w:val="000000"/>
              </w:rPr>
              <w:t>Užterštų dirvožemio teritorijų, paviršinių vandens telkinių ir jų pakrančių būklės ir užterštumo tyrimas, įvertinimas ir valymo darbai.</w:t>
            </w:r>
          </w:p>
        </w:tc>
        <w:tc>
          <w:tcPr>
            <w:tcW w:w="3969" w:type="dxa"/>
          </w:tcPr>
          <w:p w:rsidR="00011B87" w:rsidRPr="00773E72" w:rsidRDefault="00011B87" w:rsidP="00011B87">
            <w:r w:rsidRPr="00773E72">
              <w:t>Šilutės mieste, Šyšos upės senvagės sutvarkymo  darbai. Darbus atliko UAB „Tima“.</w:t>
            </w:r>
          </w:p>
        </w:tc>
        <w:tc>
          <w:tcPr>
            <w:tcW w:w="1278" w:type="dxa"/>
          </w:tcPr>
          <w:p w:rsidR="00011B87" w:rsidRDefault="00011B87" w:rsidP="00011B87">
            <w:r w:rsidRPr="00AA23A6">
              <w:t>18 678</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4.5.</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Visuomenės švietimo ir mokymo aplinkosaugos klausimais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p>
        </w:tc>
        <w:tc>
          <w:tcPr>
            <w:tcW w:w="2635" w:type="dxa"/>
          </w:tcPr>
          <w:p w:rsidR="00787EC9" w:rsidRPr="00787EC9" w:rsidRDefault="00787EC9" w:rsidP="00787EC9">
            <w:pPr>
              <w:widowControl w:val="0"/>
              <w:ind w:firstLine="13"/>
              <w:rPr>
                <w:sz w:val="22"/>
                <w:lang w:eastAsia="en-US"/>
              </w:rPr>
            </w:pPr>
          </w:p>
        </w:tc>
        <w:tc>
          <w:tcPr>
            <w:tcW w:w="3969" w:type="dxa"/>
          </w:tcPr>
          <w:p w:rsidR="00787EC9" w:rsidRPr="00787EC9" w:rsidRDefault="00787EC9" w:rsidP="00787EC9">
            <w:pPr>
              <w:widowControl w:val="0"/>
              <w:ind w:firstLine="13"/>
              <w:rPr>
                <w:sz w:val="22"/>
                <w:lang w:eastAsia="en-US"/>
              </w:rPr>
            </w:pPr>
          </w:p>
        </w:tc>
        <w:tc>
          <w:tcPr>
            <w:tcW w:w="1278" w:type="dxa"/>
          </w:tcPr>
          <w:p w:rsidR="00787EC9" w:rsidRPr="00787EC9" w:rsidRDefault="006726DE" w:rsidP="00787EC9">
            <w:pPr>
              <w:widowControl w:val="0"/>
              <w:rPr>
                <w:sz w:val="22"/>
                <w:lang w:eastAsia="en-US"/>
              </w:rPr>
            </w:pPr>
            <w:r>
              <w:rPr>
                <w:sz w:val="22"/>
                <w:lang w:eastAsia="en-US"/>
              </w:rPr>
              <w:t>0</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4.6.</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Želdynų ir želdinių apsaugos, tvarkymo, būklės stebėsenos, želdynų kūrimo, želdinių veisimo ir inventorizavimo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4.6.1.</w:t>
            </w:r>
          </w:p>
        </w:tc>
        <w:tc>
          <w:tcPr>
            <w:tcW w:w="2635" w:type="dxa"/>
          </w:tcPr>
          <w:p w:rsidR="007D30B9" w:rsidRPr="007D30B9" w:rsidRDefault="007D30B9" w:rsidP="007D30B9">
            <w:pPr>
              <w:widowControl w:val="0"/>
              <w:suppressAutoHyphens/>
              <w:autoSpaceDE w:val="0"/>
              <w:autoSpaceDN w:val="0"/>
              <w:adjustRightInd w:val="0"/>
              <w:spacing w:line="254" w:lineRule="auto"/>
              <w:ind w:firstLine="13"/>
              <w:rPr>
                <w:rFonts w:ascii="TimesLT" w:hAnsi="TimesLT"/>
                <w:color w:val="000000"/>
                <w:lang w:eastAsia="en-US"/>
              </w:rPr>
            </w:pPr>
            <w:r w:rsidRPr="007D30B9">
              <w:rPr>
                <w:rFonts w:ascii="TimesLT" w:hAnsi="TimesLT"/>
                <w:color w:val="000000"/>
                <w:lang w:eastAsia="en-US"/>
              </w:rPr>
              <w:t xml:space="preserve"> želdinių atsodinimo ir veisimo darbai</w:t>
            </w:r>
          </w:p>
          <w:p w:rsidR="00787EC9" w:rsidRPr="00787EC9" w:rsidRDefault="00787EC9" w:rsidP="00787EC9">
            <w:pPr>
              <w:widowControl w:val="0"/>
              <w:ind w:firstLine="13"/>
              <w:rPr>
                <w:sz w:val="22"/>
                <w:lang w:eastAsia="en-US"/>
              </w:rPr>
            </w:pPr>
          </w:p>
        </w:tc>
        <w:tc>
          <w:tcPr>
            <w:tcW w:w="3969" w:type="dxa"/>
          </w:tcPr>
          <w:p w:rsidR="00787EC9" w:rsidRPr="00787EC9" w:rsidRDefault="007D30B9" w:rsidP="007D30B9">
            <w:pPr>
              <w:widowControl w:val="0"/>
              <w:jc w:val="both"/>
              <w:rPr>
                <w:sz w:val="22"/>
                <w:lang w:eastAsia="en-US"/>
              </w:rPr>
            </w:pPr>
            <w:r w:rsidRPr="007D30B9">
              <w:rPr>
                <w:rFonts w:ascii="Thorndale" w:hAnsi="Thorndale" w:cs="Tahoma"/>
                <w:lang w:eastAsia="en-US"/>
              </w:rPr>
              <w:t>Aplinkos tvarkymo ir priežiūros, želdinių veisimo ir atsodinimo darbai buvo atlikti Šilutės,</w:t>
            </w:r>
            <w:r>
              <w:rPr>
                <w:rFonts w:ascii="Thorndale" w:hAnsi="Thorndale" w:cs="Tahoma"/>
                <w:lang w:eastAsia="en-US"/>
              </w:rPr>
              <w:t xml:space="preserve"> </w:t>
            </w:r>
            <w:r w:rsidRPr="007D30B9">
              <w:rPr>
                <w:rFonts w:ascii="Thorndale" w:hAnsi="Thorndale" w:cs="Tahoma"/>
                <w:lang w:eastAsia="en-US"/>
              </w:rPr>
              <w:t>G</w:t>
            </w:r>
            <w:r w:rsidR="00E67541">
              <w:rPr>
                <w:rFonts w:ascii="Thorndale" w:hAnsi="Thorndale" w:cs="Tahoma"/>
                <w:lang w:eastAsia="en-US"/>
              </w:rPr>
              <w:t>a</w:t>
            </w:r>
            <w:r w:rsidRPr="007D30B9">
              <w:rPr>
                <w:rFonts w:ascii="Thorndale" w:hAnsi="Thorndale" w:cs="Tahoma"/>
                <w:lang w:eastAsia="en-US"/>
              </w:rPr>
              <w:t>rdamo, Juknaičių, Katyčių, Kintų, Rusnės, Saugų, Švėkšnos, Usėnų, Vainuto, Žemaičių</w:t>
            </w:r>
            <w:r w:rsidR="00247086" w:rsidRPr="00247086">
              <w:rPr>
                <w:sz w:val="22"/>
                <w:lang w:eastAsia="en-US"/>
              </w:rPr>
              <w:t xml:space="preserve"> Naumiesčio seniūnijose</w:t>
            </w:r>
            <w:r w:rsidR="00247086">
              <w:rPr>
                <w:sz w:val="22"/>
                <w:lang w:eastAsia="en-US"/>
              </w:rPr>
              <w:t>. Darbus atliko seniūnijų darbuotojai.</w:t>
            </w:r>
            <w:r w:rsidR="00E37CA3">
              <w:rPr>
                <w:sz w:val="22"/>
                <w:lang w:eastAsia="en-US"/>
              </w:rPr>
              <w:t xml:space="preserve"> </w:t>
            </w:r>
            <w:r w:rsidR="00E37CA3" w:rsidRPr="003743F3">
              <w:rPr>
                <w:rFonts w:ascii="Liberation Serif" w:eastAsia="Noto Sans CJK SC Regular" w:hAnsi="Liberation Serif" w:cs="FreeSans"/>
                <w:kern w:val="3"/>
                <w:szCs w:val="22"/>
                <w:lang w:eastAsia="zh-CN" w:bidi="hi-IN"/>
              </w:rPr>
              <w:t>Šilutės rajono Laučių k. rekreacinės zonos Mokyklos g. apželdinimo  darb</w:t>
            </w:r>
            <w:r w:rsidR="00E37CA3">
              <w:rPr>
                <w:rFonts w:ascii="Liberation Serif" w:eastAsia="Noto Sans CJK SC Regular" w:hAnsi="Liberation Serif" w:cs="FreeSans"/>
                <w:kern w:val="3"/>
                <w:szCs w:val="22"/>
                <w:lang w:eastAsia="zh-CN" w:bidi="hi-IN"/>
              </w:rPr>
              <w:t>us atliko UAB „Tima“.</w:t>
            </w:r>
          </w:p>
        </w:tc>
        <w:tc>
          <w:tcPr>
            <w:tcW w:w="1278" w:type="dxa"/>
          </w:tcPr>
          <w:p w:rsidR="00787EC9" w:rsidRDefault="00A061CA" w:rsidP="00787EC9">
            <w:pPr>
              <w:widowControl w:val="0"/>
              <w:rPr>
                <w:sz w:val="22"/>
                <w:lang w:eastAsia="en-US"/>
              </w:rPr>
            </w:pPr>
            <w:r>
              <w:rPr>
                <w:sz w:val="22"/>
                <w:lang w:eastAsia="en-US"/>
              </w:rPr>
              <w:t>18 552</w:t>
            </w:r>
          </w:p>
          <w:p w:rsidR="008E275B" w:rsidRPr="00787EC9" w:rsidRDefault="008E275B" w:rsidP="00787EC9">
            <w:pPr>
              <w:widowControl w:val="0"/>
              <w:rPr>
                <w:sz w:val="22"/>
                <w:lang w:eastAsia="en-US"/>
              </w:rPr>
            </w:pPr>
          </w:p>
        </w:tc>
      </w:tr>
      <w:tr w:rsidR="00787EC9" w:rsidRPr="00787EC9" w:rsidTr="007D30B9">
        <w:tc>
          <w:tcPr>
            <w:tcW w:w="1188" w:type="dxa"/>
          </w:tcPr>
          <w:p w:rsidR="00787EC9" w:rsidRPr="00787EC9" w:rsidRDefault="001A29EC" w:rsidP="00787EC9">
            <w:pPr>
              <w:widowControl w:val="0"/>
              <w:rPr>
                <w:sz w:val="22"/>
                <w:lang w:eastAsia="en-US"/>
              </w:rPr>
            </w:pPr>
            <w:r>
              <w:rPr>
                <w:sz w:val="22"/>
                <w:lang w:eastAsia="en-US"/>
              </w:rPr>
              <w:t>4.6.2.</w:t>
            </w:r>
          </w:p>
        </w:tc>
        <w:tc>
          <w:tcPr>
            <w:tcW w:w="2635" w:type="dxa"/>
          </w:tcPr>
          <w:p w:rsidR="00787EC9" w:rsidRPr="00787EC9" w:rsidRDefault="001A29EC" w:rsidP="00787EC9">
            <w:pPr>
              <w:widowControl w:val="0"/>
              <w:ind w:firstLine="13"/>
              <w:rPr>
                <w:sz w:val="22"/>
                <w:lang w:eastAsia="en-US"/>
              </w:rPr>
            </w:pPr>
            <w:r w:rsidRPr="001A29EC">
              <w:rPr>
                <w:color w:val="000000"/>
                <w:lang w:eastAsia="en-US"/>
              </w:rPr>
              <w:t>Pavojų keliančių medžių šalinimo darba</w:t>
            </w:r>
            <w:r>
              <w:rPr>
                <w:color w:val="000000"/>
                <w:lang w:eastAsia="en-US"/>
              </w:rPr>
              <w:t>i.</w:t>
            </w:r>
          </w:p>
        </w:tc>
        <w:tc>
          <w:tcPr>
            <w:tcW w:w="3969" w:type="dxa"/>
          </w:tcPr>
          <w:p w:rsidR="00787EC9" w:rsidRPr="00787EC9" w:rsidRDefault="006726DE" w:rsidP="00132E8E">
            <w:pPr>
              <w:widowControl w:val="0"/>
              <w:ind w:firstLine="13"/>
              <w:jc w:val="both"/>
              <w:rPr>
                <w:sz w:val="22"/>
                <w:lang w:eastAsia="en-US"/>
              </w:rPr>
            </w:pPr>
            <w:r w:rsidRPr="006726DE">
              <w:rPr>
                <w:rFonts w:ascii="Thorndale" w:hAnsi="Thorndale" w:cs="Tahoma"/>
                <w:lang w:eastAsia="en-US"/>
              </w:rPr>
              <w:t>Pavojų keliančių medžių šalinimo darbai buvo atlikti</w:t>
            </w:r>
            <w:r w:rsidR="00E37CA3">
              <w:rPr>
                <w:rFonts w:ascii="Thorndale" w:hAnsi="Thorndale" w:cs="Tahoma"/>
                <w:lang w:eastAsia="en-US"/>
              </w:rPr>
              <w:t xml:space="preserve"> Vainuto, Rusnės, Švėkšnos,</w:t>
            </w:r>
            <w:r w:rsidRPr="006726DE">
              <w:rPr>
                <w:rFonts w:ascii="Thorndale" w:hAnsi="Thorndale" w:cs="Tahoma"/>
                <w:lang w:eastAsia="en-US"/>
              </w:rPr>
              <w:t xml:space="preserve"> Katyčių, Šilutės, Žemaičių Naumiesčio seniūnijose. </w:t>
            </w:r>
          </w:p>
        </w:tc>
        <w:tc>
          <w:tcPr>
            <w:tcW w:w="1278" w:type="dxa"/>
          </w:tcPr>
          <w:p w:rsidR="00787EC9" w:rsidRDefault="00E37CA3" w:rsidP="00787EC9">
            <w:pPr>
              <w:widowControl w:val="0"/>
              <w:rPr>
                <w:sz w:val="22"/>
                <w:lang w:eastAsia="en-US"/>
              </w:rPr>
            </w:pPr>
            <w:r>
              <w:rPr>
                <w:sz w:val="22"/>
                <w:lang w:eastAsia="en-US"/>
              </w:rPr>
              <w:t>19</w:t>
            </w:r>
            <w:r w:rsidR="000B3D57">
              <w:rPr>
                <w:sz w:val="22"/>
                <w:lang w:eastAsia="en-US"/>
              </w:rPr>
              <w:t> </w:t>
            </w:r>
            <w:r>
              <w:rPr>
                <w:sz w:val="22"/>
                <w:lang w:eastAsia="en-US"/>
              </w:rPr>
              <w:t>979</w:t>
            </w:r>
          </w:p>
          <w:p w:rsidR="000B3D57" w:rsidRPr="00787EC9" w:rsidRDefault="000B3D57" w:rsidP="00787EC9">
            <w:pPr>
              <w:widowControl w:val="0"/>
              <w:rPr>
                <w:sz w:val="22"/>
                <w:lang w:eastAsia="en-US"/>
              </w:rPr>
            </w:pPr>
          </w:p>
        </w:tc>
      </w:tr>
      <w:tr w:rsidR="00787EC9" w:rsidRPr="00787EC9" w:rsidTr="000C4C73">
        <w:tc>
          <w:tcPr>
            <w:tcW w:w="1188" w:type="dxa"/>
          </w:tcPr>
          <w:p w:rsidR="00787EC9" w:rsidRPr="00787EC9" w:rsidRDefault="00787EC9" w:rsidP="00787EC9">
            <w:pPr>
              <w:widowControl w:val="0"/>
              <w:rPr>
                <w:sz w:val="22"/>
                <w:lang w:eastAsia="en-US"/>
              </w:rPr>
            </w:pPr>
          </w:p>
        </w:tc>
        <w:tc>
          <w:tcPr>
            <w:tcW w:w="6604" w:type="dxa"/>
            <w:gridSpan w:val="2"/>
          </w:tcPr>
          <w:p w:rsidR="00787EC9" w:rsidRPr="00787EC9" w:rsidRDefault="00787EC9" w:rsidP="00787EC9">
            <w:pPr>
              <w:widowControl w:val="0"/>
              <w:rPr>
                <w:sz w:val="22"/>
                <w:lang w:eastAsia="en-US"/>
              </w:rPr>
            </w:pPr>
            <w:r w:rsidRPr="00787EC9">
              <w:rPr>
                <w:sz w:val="22"/>
                <w:lang w:eastAsia="en-US"/>
              </w:rPr>
              <w:t>Iš viso:</w:t>
            </w:r>
          </w:p>
        </w:tc>
        <w:tc>
          <w:tcPr>
            <w:tcW w:w="1278" w:type="dxa"/>
          </w:tcPr>
          <w:p w:rsidR="00787EC9" w:rsidRPr="00787EC9" w:rsidRDefault="009E187A" w:rsidP="00787EC9">
            <w:pPr>
              <w:widowControl w:val="0"/>
              <w:rPr>
                <w:sz w:val="22"/>
                <w:lang w:eastAsia="en-US"/>
              </w:rPr>
            </w:pPr>
            <w:r>
              <w:rPr>
                <w:sz w:val="22"/>
                <w:lang w:eastAsia="en-US"/>
              </w:rPr>
              <w:t>143 257</w:t>
            </w:r>
          </w:p>
        </w:tc>
      </w:tr>
    </w:tbl>
    <w:p w:rsidR="00787EC9" w:rsidRPr="00787EC9" w:rsidRDefault="00787EC9" w:rsidP="00787EC9">
      <w:pPr>
        <w:rPr>
          <w:szCs w:val="20"/>
          <w:lang w:eastAsia="en-US"/>
        </w:rPr>
      </w:pPr>
    </w:p>
    <w:p w:rsidR="00787EC9" w:rsidRPr="00787EC9" w:rsidRDefault="00787EC9" w:rsidP="00787EC9">
      <w:pPr>
        <w:ind w:firstLine="567"/>
        <w:jc w:val="both"/>
        <w:rPr>
          <w:b/>
          <w:lang w:eastAsia="en-US"/>
        </w:rPr>
      </w:pPr>
      <w:r w:rsidRPr="00787EC9">
        <w:rPr>
          <w:b/>
          <w:lang w:eastAsia="en-US"/>
        </w:rPr>
        <w:t>5.</w:t>
      </w:r>
      <w:r w:rsidRPr="00787EC9">
        <w:rPr>
          <w:lang w:eastAsia="en-US"/>
        </w:rPr>
        <w:t xml:space="preserve"> </w:t>
      </w:r>
      <w:r w:rsidRPr="00787EC9">
        <w:rPr>
          <w:b/>
          <w:lang w:eastAsia="en-US"/>
        </w:rPr>
        <w:t>Ataskaitinio laikotarpio Programos lėšų likučiai (nepanaudotos lėšos)</w:t>
      </w:r>
    </w:p>
    <w:p w:rsidR="00787EC9" w:rsidRPr="00787EC9" w:rsidRDefault="00787EC9" w:rsidP="00787EC9">
      <w:pPr>
        <w:jc w:val="both"/>
        <w:rPr>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2"/>
        <w:gridCol w:w="6796"/>
        <w:gridCol w:w="1326"/>
      </w:tblGrid>
      <w:tr w:rsidR="00787EC9" w:rsidRPr="00787EC9" w:rsidTr="00171DAF">
        <w:tc>
          <w:tcPr>
            <w:tcW w:w="948" w:type="dxa"/>
            <w:gridSpan w:val="2"/>
          </w:tcPr>
          <w:p w:rsidR="00787EC9" w:rsidRPr="00787EC9" w:rsidRDefault="00787EC9" w:rsidP="00787EC9">
            <w:pPr>
              <w:widowControl w:val="0"/>
              <w:suppressAutoHyphens/>
              <w:jc w:val="center"/>
              <w:rPr>
                <w:b/>
                <w:sz w:val="22"/>
                <w:lang w:eastAsia="en-US"/>
              </w:rPr>
            </w:pPr>
            <w:r w:rsidRPr="00787EC9">
              <w:rPr>
                <w:b/>
                <w:sz w:val="22"/>
                <w:lang w:eastAsia="en-US"/>
              </w:rPr>
              <w:t>Eil. Nr.</w:t>
            </w:r>
          </w:p>
        </w:tc>
        <w:tc>
          <w:tcPr>
            <w:tcW w:w="6796" w:type="dxa"/>
          </w:tcPr>
          <w:p w:rsidR="00787EC9" w:rsidRPr="00787EC9" w:rsidRDefault="00787EC9" w:rsidP="00787EC9">
            <w:pPr>
              <w:widowControl w:val="0"/>
              <w:suppressAutoHyphens/>
              <w:jc w:val="center"/>
              <w:rPr>
                <w:b/>
                <w:sz w:val="22"/>
                <w:lang w:eastAsia="en-US"/>
              </w:rPr>
            </w:pPr>
            <w:r w:rsidRPr="00787EC9">
              <w:rPr>
                <w:b/>
                <w:sz w:val="22"/>
                <w:lang w:eastAsia="en-US"/>
              </w:rPr>
              <w:t>Programos priemonių grupės pavadinimas</w:t>
            </w:r>
          </w:p>
        </w:tc>
        <w:tc>
          <w:tcPr>
            <w:tcW w:w="1326" w:type="dxa"/>
          </w:tcPr>
          <w:p w:rsidR="00787EC9" w:rsidRPr="00787EC9" w:rsidRDefault="00787EC9" w:rsidP="00787EC9">
            <w:pPr>
              <w:widowControl w:val="0"/>
              <w:suppressAutoHyphens/>
              <w:jc w:val="center"/>
              <w:rPr>
                <w:b/>
                <w:sz w:val="22"/>
                <w:lang w:eastAsia="en-US"/>
              </w:rPr>
            </w:pPr>
            <w:r w:rsidRPr="00787EC9">
              <w:rPr>
                <w:b/>
                <w:sz w:val="22"/>
                <w:lang w:eastAsia="en-US"/>
              </w:rPr>
              <w:t>Lėšų likutis, Eur</w:t>
            </w:r>
          </w:p>
        </w:tc>
      </w:tr>
      <w:tr w:rsidR="00787EC9" w:rsidRPr="00787EC9" w:rsidTr="00171DAF">
        <w:tc>
          <w:tcPr>
            <w:tcW w:w="948" w:type="dxa"/>
            <w:gridSpan w:val="2"/>
          </w:tcPr>
          <w:p w:rsidR="00787EC9" w:rsidRPr="00787EC9" w:rsidRDefault="00787EC9" w:rsidP="00787EC9">
            <w:pPr>
              <w:widowControl w:val="0"/>
              <w:suppressAutoHyphens/>
              <w:rPr>
                <w:sz w:val="22"/>
                <w:lang w:eastAsia="en-US"/>
              </w:rPr>
            </w:pPr>
            <w:r w:rsidRPr="00787EC9">
              <w:rPr>
                <w:sz w:val="22"/>
                <w:lang w:eastAsia="en-US"/>
              </w:rPr>
              <w:t>5.1.</w:t>
            </w:r>
          </w:p>
        </w:tc>
        <w:tc>
          <w:tcPr>
            <w:tcW w:w="6796" w:type="dxa"/>
          </w:tcPr>
          <w:p w:rsidR="00787EC9" w:rsidRPr="00787EC9" w:rsidRDefault="00787EC9" w:rsidP="00787EC9">
            <w:pPr>
              <w:widowControl w:val="0"/>
              <w:suppressAutoHyphens/>
              <w:rPr>
                <w:sz w:val="22"/>
                <w:lang w:eastAsia="en-US"/>
              </w:rPr>
            </w:pPr>
            <w:r w:rsidRPr="00787EC9">
              <w:rPr>
                <w:sz w:val="22"/>
                <w:lang w:eastAsia="en-US"/>
              </w:rPr>
              <w:t>Programos priemonių grupė, kuriai naudojamos lėšos, surinktos už medžiojamųjų gyvūnų išteklių naudojimą (1.8–2)</w:t>
            </w:r>
          </w:p>
        </w:tc>
        <w:tc>
          <w:tcPr>
            <w:tcW w:w="1326" w:type="dxa"/>
          </w:tcPr>
          <w:p w:rsidR="00787EC9" w:rsidRPr="00787EC9" w:rsidRDefault="00A061CA" w:rsidP="00787EC9">
            <w:pPr>
              <w:widowControl w:val="0"/>
              <w:suppressAutoHyphens/>
              <w:rPr>
                <w:sz w:val="22"/>
                <w:lang w:eastAsia="en-US"/>
              </w:rPr>
            </w:pPr>
            <w:r>
              <w:rPr>
                <w:sz w:val="22"/>
                <w:lang w:eastAsia="en-US"/>
              </w:rPr>
              <w:t>17 403</w:t>
            </w:r>
          </w:p>
        </w:tc>
      </w:tr>
      <w:tr w:rsidR="00787EC9" w:rsidRPr="00787EC9" w:rsidTr="00171DAF">
        <w:tc>
          <w:tcPr>
            <w:tcW w:w="948" w:type="dxa"/>
            <w:gridSpan w:val="2"/>
          </w:tcPr>
          <w:p w:rsidR="00787EC9" w:rsidRPr="00787EC9" w:rsidRDefault="00787EC9" w:rsidP="00787EC9">
            <w:pPr>
              <w:widowControl w:val="0"/>
              <w:suppressAutoHyphens/>
              <w:rPr>
                <w:sz w:val="22"/>
                <w:lang w:eastAsia="en-US"/>
              </w:rPr>
            </w:pPr>
            <w:r w:rsidRPr="00787EC9">
              <w:rPr>
                <w:sz w:val="22"/>
                <w:lang w:eastAsia="en-US"/>
              </w:rPr>
              <w:t>5.2.</w:t>
            </w:r>
          </w:p>
        </w:tc>
        <w:tc>
          <w:tcPr>
            <w:tcW w:w="6796" w:type="dxa"/>
          </w:tcPr>
          <w:p w:rsidR="00787EC9" w:rsidRPr="00787EC9" w:rsidRDefault="00787EC9" w:rsidP="00787EC9">
            <w:pPr>
              <w:widowControl w:val="0"/>
              <w:suppressAutoHyphens/>
              <w:rPr>
                <w:sz w:val="22"/>
                <w:lang w:eastAsia="en-US"/>
              </w:rPr>
            </w:pPr>
            <w:r w:rsidRPr="00787EC9">
              <w:rPr>
                <w:color w:val="000000"/>
                <w:sz w:val="22"/>
                <w:lang w:eastAsia="en-US"/>
              </w:rPr>
              <w:t xml:space="preserve">Savivaldybės visuomenės sveikatos rėmimo specialioji programa </w:t>
            </w:r>
            <w:r w:rsidRPr="00787EC9">
              <w:rPr>
                <w:sz w:val="22"/>
                <w:lang w:eastAsia="en-US"/>
              </w:rPr>
              <w:t>(1.12–3)</w:t>
            </w:r>
          </w:p>
        </w:tc>
        <w:tc>
          <w:tcPr>
            <w:tcW w:w="1326" w:type="dxa"/>
          </w:tcPr>
          <w:p w:rsidR="00787EC9" w:rsidRPr="00787EC9" w:rsidRDefault="00A061CA" w:rsidP="00787EC9">
            <w:pPr>
              <w:widowControl w:val="0"/>
              <w:suppressAutoHyphens/>
              <w:rPr>
                <w:sz w:val="22"/>
                <w:lang w:eastAsia="en-US"/>
              </w:rPr>
            </w:pPr>
            <w:r>
              <w:rPr>
                <w:sz w:val="22"/>
                <w:lang w:eastAsia="en-US"/>
              </w:rPr>
              <w:t>26 126</w:t>
            </w:r>
          </w:p>
        </w:tc>
      </w:tr>
      <w:tr w:rsidR="00787EC9" w:rsidRPr="00787EC9" w:rsidTr="00171DAF">
        <w:tc>
          <w:tcPr>
            <w:tcW w:w="948" w:type="dxa"/>
            <w:gridSpan w:val="2"/>
          </w:tcPr>
          <w:p w:rsidR="00787EC9" w:rsidRPr="00787EC9" w:rsidRDefault="00787EC9" w:rsidP="00787EC9">
            <w:pPr>
              <w:widowControl w:val="0"/>
              <w:suppressAutoHyphens/>
              <w:rPr>
                <w:sz w:val="22"/>
                <w:lang w:eastAsia="en-US"/>
              </w:rPr>
            </w:pPr>
            <w:r w:rsidRPr="00787EC9">
              <w:rPr>
                <w:sz w:val="22"/>
                <w:lang w:eastAsia="en-US"/>
              </w:rPr>
              <w:t>5.3.</w:t>
            </w:r>
          </w:p>
        </w:tc>
        <w:tc>
          <w:tcPr>
            <w:tcW w:w="6796" w:type="dxa"/>
          </w:tcPr>
          <w:p w:rsidR="00787EC9" w:rsidRPr="00787EC9" w:rsidRDefault="00787EC9" w:rsidP="00787EC9">
            <w:pPr>
              <w:widowControl w:val="0"/>
              <w:suppressAutoHyphens/>
              <w:rPr>
                <w:sz w:val="22"/>
                <w:lang w:eastAsia="en-US"/>
              </w:rPr>
            </w:pPr>
            <w:r w:rsidRPr="00787EC9">
              <w:rPr>
                <w:sz w:val="22"/>
                <w:lang w:eastAsia="en-US"/>
              </w:rPr>
              <w:t>Kitų Programos aplinkosaugos priemonių grupė (1.15–4)</w:t>
            </w:r>
          </w:p>
        </w:tc>
        <w:tc>
          <w:tcPr>
            <w:tcW w:w="1326" w:type="dxa"/>
          </w:tcPr>
          <w:p w:rsidR="00787EC9" w:rsidRPr="00787EC9" w:rsidRDefault="009E187A" w:rsidP="00787EC9">
            <w:pPr>
              <w:widowControl w:val="0"/>
              <w:suppressAutoHyphens/>
              <w:rPr>
                <w:sz w:val="22"/>
                <w:lang w:eastAsia="en-US"/>
              </w:rPr>
            </w:pPr>
            <w:r>
              <w:rPr>
                <w:sz w:val="22"/>
                <w:lang w:eastAsia="en-US"/>
              </w:rPr>
              <w:t>83 599</w:t>
            </w:r>
          </w:p>
        </w:tc>
      </w:tr>
      <w:tr w:rsidR="00787EC9" w:rsidRPr="00787EC9" w:rsidTr="00171DAF">
        <w:tc>
          <w:tcPr>
            <w:tcW w:w="676" w:type="dxa"/>
          </w:tcPr>
          <w:p w:rsidR="00787EC9" w:rsidRPr="00787EC9" w:rsidRDefault="00787EC9" w:rsidP="00787EC9">
            <w:pPr>
              <w:widowControl w:val="0"/>
              <w:suppressAutoHyphens/>
              <w:rPr>
                <w:sz w:val="22"/>
                <w:lang w:eastAsia="en-US"/>
              </w:rPr>
            </w:pPr>
            <w:r w:rsidRPr="00787EC9">
              <w:rPr>
                <w:sz w:val="22"/>
                <w:lang w:eastAsia="en-US"/>
              </w:rPr>
              <w:t>5.4.</w:t>
            </w:r>
          </w:p>
        </w:tc>
        <w:tc>
          <w:tcPr>
            <w:tcW w:w="7068" w:type="dxa"/>
            <w:gridSpan w:val="2"/>
          </w:tcPr>
          <w:p w:rsidR="00787EC9" w:rsidRPr="00787EC9" w:rsidRDefault="00787EC9" w:rsidP="00787EC9">
            <w:pPr>
              <w:widowControl w:val="0"/>
              <w:suppressAutoHyphens/>
              <w:rPr>
                <w:sz w:val="22"/>
                <w:lang w:eastAsia="en-US"/>
              </w:rPr>
            </w:pPr>
            <w:r w:rsidRPr="00787EC9">
              <w:rPr>
                <w:sz w:val="22"/>
                <w:lang w:eastAsia="en-US"/>
              </w:rPr>
              <w:t xml:space="preserve">Iš viso: </w:t>
            </w:r>
          </w:p>
        </w:tc>
        <w:tc>
          <w:tcPr>
            <w:tcW w:w="1326" w:type="dxa"/>
          </w:tcPr>
          <w:p w:rsidR="00787EC9" w:rsidRPr="00787EC9" w:rsidRDefault="009E187A" w:rsidP="00787EC9">
            <w:pPr>
              <w:widowControl w:val="0"/>
              <w:suppressAutoHyphens/>
              <w:rPr>
                <w:sz w:val="22"/>
                <w:lang w:eastAsia="en-US"/>
              </w:rPr>
            </w:pPr>
            <w:r>
              <w:rPr>
                <w:sz w:val="22"/>
                <w:lang w:eastAsia="en-US"/>
              </w:rPr>
              <w:t>127 128</w:t>
            </w:r>
          </w:p>
        </w:tc>
      </w:tr>
    </w:tbl>
    <w:p w:rsidR="00787EC9" w:rsidRDefault="00787EC9"/>
    <w:p w:rsidR="00B101D5" w:rsidRDefault="00B101D5"/>
    <w:p w:rsidR="00132E8E" w:rsidRDefault="00132E8E"/>
    <w:p w:rsidR="00132E8E" w:rsidRDefault="00132E8E"/>
    <w:p w:rsidR="00E37CA3" w:rsidRDefault="00E37CA3"/>
    <w:p w:rsidR="00E37CA3" w:rsidRDefault="00E37CA3"/>
    <w:p w:rsidR="00E37CA3" w:rsidRDefault="00E37CA3"/>
    <w:p w:rsidR="00B101D5" w:rsidRDefault="00B101D5"/>
    <w:p w:rsidR="001D0807" w:rsidRPr="001D0807" w:rsidRDefault="001D0807" w:rsidP="001D0807">
      <w:pPr>
        <w:tabs>
          <w:tab w:val="left" w:pos="0"/>
        </w:tabs>
        <w:jc w:val="center"/>
        <w:rPr>
          <w:b/>
          <w:lang w:eastAsia="en-US"/>
        </w:rPr>
      </w:pPr>
      <w:r w:rsidRPr="001D0807">
        <w:rPr>
          <w:b/>
          <w:lang w:eastAsia="en-US"/>
        </w:rPr>
        <w:lastRenderedPageBreak/>
        <w:t xml:space="preserve">ŠILUTĖS RAJONO SAVIVALDYBĖS ADMINISTRACIJA </w:t>
      </w:r>
    </w:p>
    <w:p w:rsidR="001D0807" w:rsidRPr="001D0807" w:rsidRDefault="001D0807" w:rsidP="001D0807">
      <w:pPr>
        <w:tabs>
          <w:tab w:val="left" w:pos="0"/>
        </w:tabs>
        <w:jc w:val="center"/>
        <w:rPr>
          <w:b/>
          <w:lang w:eastAsia="en-US"/>
        </w:rPr>
      </w:pPr>
      <w:r w:rsidRPr="001D0807">
        <w:rPr>
          <w:b/>
          <w:lang w:eastAsia="en-US"/>
        </w:rPr>
        <w:t>AIŠKINAMASIS RAŠTAS</w:t>
      </w:r>
    </w:p>
    <w:p w:rsidR="001D0807" w:rsidRPr="001D0807" w:rsidRDefault="001D0807" w:rsidP="001D0807">
      <w:pPr>
        <w:tabs>
          <w:tab w:val="left" w:pos="0"/>
        </w:tabs>
        <w:jc w:val="center"/>
        <w:rPr>
          <w:b/>
          <w:lang w:eastAsia="en-US"/>
        </w:rPr>
      </w:pPr>
    </w:p>
    <w:tbl>
      <w:tblPr>
        <w:tblW w:w="0" w:type="dxa"/>
        <w:tblInd w:w="-12" w:type="dxa"/>
        <w:tblLayout w:type="fixed"/>
        <w:tblLook w:val="04A0" w:firstRow="1" w:lastRow="0" w:firstColumn="1" w:lastColumn="0" w:noHBand="0" w:noVBand="1"/>
      </w:tblPr>
      <w:tblGrid>
        <w:gridCol w:w="12"/>
        <w:gridCol w:w="9977"/>
        <w:gridCol w:w="31"/>
      </w:tblGrid>
      <w:tr w:rsidR="001D0807" w:rsidRPr="001D0807" w:rsidTr="000E4B17">
        <w:trPr>
          <w:gridAfter w:val="1"/>
          <w:wAfter w:w="31" w:type="dxa"/>
        </w:trPr>
        <w:tc>
          <w:tcPr>
            <w:tcW w:w="9989" w:type="dxa"/>
            <w:gridSpan w:val="2"/>
            <w:hideMark/>
          </w:tcPr>
          <w:p w:rsidR="001D0807" w:rsidRPr="001D0807" w:rsidRDefault="001D0807" w:rsidP="001D0807">
            <w:pPr>
              <w:widowControl w:val="0"/>
              <w:suppressAutoHyphens/>
              <w:spacing w:line="254" w:lineRule="auto"/>
              <w:jc w:val="center"/>
              <w:rPr>
                <w:b/>
                <w:lang w:eastAsia="en-US"/>
              </w:rPr>
            </w:pPr>
            <w:r w:rsidRPr="001D0807">
              <w:rPr>
                <w:b/>
                <w:lang w:eastAsia="en-US"/>
              </w:rPr>
              <w:t>DĖL ŠILUTĖS RAJONO SAVIVALDYBĖS APLINKOS APSAUGOS RĖMIMO SPECIALIOSIOS PROGRAMOS 201</w:t>
            </w:r>
            <w:r w:rsidR="00D476BB">
              <w:rPr>
                <w:b/>
                <w:lang w:eastAsia="en-US"/>
              </w:rPr>
              <w:t>9</w:t>
            </w:r>
            <w:r w:rsidRPr="001D0807">
              <w:rPr>
                <w:b/>
                <w:lang w:eastAsia="en-US"/>
              </w:rPr>
              <w:t xml:space="preserve"> METŲ PROGRAMOS PRIEMONIŲ VYKDYMO ATASKAITOS PATVIRTINIMO</w:t>
            </w:r>
            <w:r w:rsidRPr="001D0807">
              <w:rPr>
                <w:b/>
                <w:caps/>
                <w:lang w:eastAsia="en-US"/>
              </w:rPr>
              <w:t xml:space="preserve"> projekto</w:t>
            </w:r>
          </w:p>
          <w:p w:rsidR="001D0807" w:rsidRPr="001D0807" w:rsidRDefault="001D0807" w:rsidP="001D0807">
            <w:pPr>
              <w:widowControl w:val="0"/>
              <w:tabs>
                <w:tab w:val="left" w:pos="567"/>
              </w:tabs>
              <w:suppressAutoHyphens/>
              <w:spacing w:line="254" w:lineRule="auto"/>
              <w:jc w:val="center"/>
              <w:rPr>
                <w:lang w:eastAsia="en-US"/>
              </w:rPr>
            </w:pPr>
            <w:r w:rsidRPr="001D0807">
              <w:rPr>
                <w:lang w:eastAsia="en-US"/>
              </w:rPr>
              <w:t>20</w:t>
            </w:r>
            <w:r w:rsidR="00945B21">
              <w:rPr>
                <w:lang w:eastAsia="en-US"/>
              </w:rPr>
              <w:t>20</w:t>
            </w:r>
            <w:r w:rsidRPr="001D0807">
              <w:rPr>
                <w:lang w:eastAsia="en-US"/>
              </w:rPr>
              <w:t xml:space="preserve"> m. vasario 0</w:t>
            </w:r>
            <w:r w:rsidR="003008DD">
              <w:rPr>
                <w:lang w:eastAsia="en-US"/>
              </w:rPr>
              <w:t>4</w:t>
            </w:r>
            <w:r w:rsidRPr="001D0807">
              <w:rPr>
                <w:lang w:eastAsia="en-US"/>
              </w:rPr>
              <w:t xml:space="preserve"> d.</w:t>
            </w:r>
          </w:p>
          <w:p w:rsidR="001D0807" w:rsidRPr="001D0807" w:rsidRDefault="001D0807" w:rsidP="001D0807">
            <w:pPr>
              <w:widowControl w:val="0"/>
              <w:tabs>
                <w:tab w:val="left" w:pos="0"/>
              </w:tabs>
              <w:suppressAutoHyphens/>
              <w:spacing w:line="254" w:lineRule="auto"/>
              <w:jc w:val="center"/>
              <w:rPr>
                <w:lang w:eastAsia="en-US"/>
              </w:rPr>
            </w:pPr>
            <w:r w:rsidRPr="001D0807">
              <w:rPr>
                <w:lang w:eastAsia="en-US"/>
              </w:rPr>
              <w:t>Šilutė</w:t>
            </w:r>
          </w:p>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1. Parengto projekto tikslai ir uždaviniai.</w:t>
            </w:r>
          </w:p>
          <w:p w:rsidR="001D0807" w:rsidRPr="001D0807" w:rsidRDefault="001D0807" w:rsidP="001D0807">
            <w:pPr>
              <w:widowControl w:val="0"/>
              <w:suppressAutoHyphens/>
              <w:spacing w:line="254" w:lineRule="auto"/>
              <w:ind w:firstLine="720"/>
              <w:jc w:val="both"/>
              <w:rPr>
                <w:b/>
                <w:lang w:eastAsia="en-US"/>
              </w:rPr>
            </w:pPr>
            <w:r w:rsidRPr="001D0807">
              <w:rPr>
                <w:lang w:eastAsia="en-US"/>
              </w:rPr>
              <w:t>Pa</w:t>
            </w:r>
            <w:r w:rsidR="00D476BB">
              <w:rPr>
                <w:lang w:eastAsia="en-US"/>
              </w:rPr>
              <w:t>tvirtinti</w:t>
            </w:r>
            <w:bookmarkStart w:id="0" w:name="_GoBack"/>
            <w:bookmarkEnd w:id="0"/>
            <w:r w:rsidRPr="001D0807">
              <w:rPr>
                <w:lang w:eastAsia="en-US"/>
              </w:rPr>
              <w:t xml:space="preserve"> Šilutės rajono savivaldybės 201</w:t>
            </w:r>
            <w:r w:rsidR="00945B21">
              <w:rPr>
                <w:lang w:eastAsia="en-US"/>
              </w:rPr>
              <w:t>9</w:t>
            </w:r>
            <w:r w:rsidRPr="001D0807">
              <w:rPr>
                <w:lang w:eastAsia="en-US"/>
              </w:rPr>
              <w:t xml:space="preserve"> m. aplinkos apsaugos rėmimo specialiosios programos lėšų panaudojimo ataskaitą.</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lang w:eastAsia="en-US"/>
              </w:rPr>
            </w:pPr>
            <w:r w:rsidRPr="001D0807">
              <w:rPr>
                <w:b/>
                <w:i/>
                <w:lang w:eastAsia="en-US"/>
              </w:rPr>
              <w:t>2. Kaip šiuo metu yra sureguliuoti projekte aptarti klausimai.</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ind w:firstLine="296"/>
              <w:jc w:val="both"/>
              <w:rPr>
                <w:lang w:eastAsia="en-US"/>
              </w:rPr>
            </w:pPr>
            <w:r w:rsidRPr="001D0807">
              <w:rPr>
                <w:lang w:eastAsia="en-US"/>
              </w:rPr>
              <w:t xml:space="preserve"> Šilutės rajono savivaldybės 201</w:t>
            </w:r>
            <w:r w:rsidR="00945B21">
              <w:rPr>
                <w:lang w:eastAsia="en-US"/>
              </w:rPr>
              <w:t>9</w:t>
            </w:r>
            <w:r w:rsidRPr="001D0807">
              <w:rPr>
                <w:lang w:eastAsia="en-US"/>
              </w:rPr>
              <w:t xml:space="preserve"> m. aplinkos apsaugos rėmimo specialiosios programos sąmata buvo patvirtinta  </w:t>
            </w:r>
            <w:r w:rsidRPr="00284C72">
              <w:rPr>
                <w:lang w:eastAsia="en-US"/>
              </w:rPr>
              <w:t>201</w:t>
            </w:r>
            <w:r w:rsidR="00945B21" w:rsidRPr="00284C72">
              <w:rPr>
                <w:lang w:eastAsia="en-US"/>
              </w:rPr>
              <w:t>9</w:t>
            </w:r>
            <w:r w:rsidRPr="00284C72">
              <w:rPr>
                <w:lang w:eastAsia="en-US"/>
              </w:rPr>
              <w:t xml:space="preserve"> m. vasario 2</w:t>
            </w:r>
            <w:r w:rsidR="00E67541">
              <w:rPr>
                <w:lang w:eastAsia="en-US"/>
              </w:rPr>
              <w:t>1</w:t>
            </w:r>
            <w:r w:rsidRPr="00284C72">
              <w:rPr>
                <w:lang w:eastAsia="en-US"/>
              </w:rPr>
              <w:t xml:space="preserve"> d.  Tarybos sprendimu  Nr. T1-</w:t>
            </w:r>
            <w:r w:rsidR="00E67541">
              <w:rPr>
                <w:lang w:eastAsia="en-US"/>
              </w:rPr>
              <w:t>1258</w:t>
            </w:r>
            <w:r w:rsidRPr="00284C72">
              <w:rPr>
                <w:lang w:eastAsia="en-US"/>
              </w:rPr>
              <w:t xml:space="preserve">. </w:t>
            </w:r>
          </w:p>
          <w:p w:rsidR="001D0807" w:rsidRPr="001D0807" w:rsidRDefault="001D0807" w:rsidP="001D0807">
            <w:pPr>
              <w:widowControl w:val="0"/>
              <w:tabs>
                <w:tab w:val="left" w:pos="0"/>
              </w:tabs>
              <w:suppressAutoHyphens/>
              <w:spacing w:line="254" w:lineRule="auto"/>
              <w:jc w:val="both"/>
              <w:rPr>
                <w:i/>
                <w:lang w:eastAsia="en-US"/>
              </w:rPr>
            </w:pPr>
            <w:r w:rsidRPr="001D0807">
              <w:rPr>
                <w:lang w:eastAsia="en-US"/>
              </w:rPr>
              <w:t xml:space="preserve">      Šilutės rajono savivaldybės 201</w:t>
            </w:r>
            <w:r w:rsidR="00D6786B">
              <w:rPr>
                <w:lang w:eastAsia="en-US"/>
              </w:rPr>
              <w:t>9</w:t>
            </w:r>
            <w:r w:rsidRPr="001D0807">
              <w:rPr>
                <w:lang w:eastAsia="en-US"/>
              </w:rPr>
              <w:t xml:space="preserve"> m. aplinkos apsaugos rėmimo specialiosios programos ataskaita parengta vadovaujantis Lietuvos Respublikos aplinkos ministro </w:t>
            </w:r>
            <w:smartTag w:uri="urn:schemas-microsoft-com:office:smarttags" w:element="metricconverter">
              <w:smartTagPr>
                <w:attr w:name="ProductID" w:val="2011 m"/>
              </w:smartTagPr>
              <w:r w:rsidRPr="001D0807">
                <w:rPr>
                  <w:lang w:eastAsia="en-US"/>
                </w:rPr>
                <w:t>2011 m</w:t>
              </w:r>
            </w:smartTag>
            <w:r w:rsidRPr="001D0807">
              <w:rPr>
                <w:lang w:eastAsia="en-US"/>
              </w:rPr>
              <w:t>.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w:t>
            </w:r>
          </w:p>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3. Kokių pozityvių rezultatų laukiama.</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suppressAutoHyphens/>
              <w:spacing w:line="254" w:lineRule="auto"/>
              <w:jc w:val="both"/>
              <w:rPr>
                <w:lang w:eastAsia="en-US"/>
              </w:rPr>
            </w:pPr>
            <w:r w:rsidRPr="001D0807">
              <w:rPr>
                <w:color w:val="000000"/>
                <w:lang w:eastAsia="en-US"/>
              </w:rPr>
              <w:t xml:space="preserve">       Patvirtinus</w:t>
            </w:r>
            <w:r w:rsidRPr="001D0807">
              <w:rPr>
                <w:color w:val="808080"/>
                <w:lang w:eastAsia="en-US"/>
              </w:rPr>
              <w:t xml:space="preserve"> </w:t>
            </w:r>
            <w:r w:rsidRPr="001D0807">
              <w:rPr>
                <w:lang w:eastAsia="en-US"/>
              </w:rPr>
              <w:t>Šilutės rajono savivaldybės 201</w:t>
            </w:r>
            <w:r w:rsidR="00D6786B">
              <w:rPr>
                <w:lang w:eastAsia="en-US"/>
              </w:rPr>
              <w:t>9</w:t>
            </w:r>
            <w:r w:rsidRPr="001D0807">
              <w:rPr>
                <w:lang w:eastAsia="en-US"/>
              </w:rPr>
              <w:t xml:space="preserve"> m. aplinkos apsaugos rėmimo specialiosios programos lėšų panaudojimo ataskaitą, bus galima ją pateikti Lietuvos Respublikos aplinkos ministerijos aplinkos apsaugos departamentui. Gavęs patvirtintą ataskaitą</w:t>
            </w:r>
            <w:r>
              <w:rPr>
                <w:lang w:eastAsia="en-US"/>
              </w:rPr>
              <w:t xml:space="preserve"> </w:t>
            </w:r>
            <w:r w:rsidRPr="001D0807">
              <w:rPr>
                <w:lang w:eastAsia="en-US"/>
              </w:rPr>
              <w:t>aplinkos apsaugos departament</w:t>
            </w:r>
            <w:r>
              <w:rPr>
                <w:lang w:eastAsia="en-US"/>
              </w:rPr>
              <w:t>as</w:t>
            </w:r>
            <w:r w:rsidRPr="001D0807">
              <w:rPr>
                <w:lang w:eastAsia="en-US"/>
              </w:rPr>
              <w:t xml:space="preserve"> galės atlikti aplinkos apsaugos rėmimo specialiosios programos lėšų panaudojimo teisingumo patikrinimą.</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4. Galimos neigiamos priimto projekto pasekmės ir kokių priemonių reikėtų imtis, kad tokių pasekmių būtų išvengta.</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suppressAutoHyphens/>
              <w:rPr>
                <w:lang w:eastAsia="en-US"/>
              </w:rPr>
            </w:pP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bCs/>
                <w:i/>
                <w:iCs/>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ind w:firstLine="540"/>
              <w:jc w:val="both"/>
              <w:rPr>
                <w:lang w:eastAsia="en-US"/>
              </w:rPr>
            </w:pPr>
            <w:r w:rsidRPr="001D0807">
              <w:rPr>
                <w:lang w:eastAsia="en-US"/>
              </w:rPr>
              <w:t>_____</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bCs/>
                <w:i/>
                <w:iCs/>
                <w:lang w:eastAsia="en-US"/>
              </w:rPr>
              <w:t>6. Jeigu reikia atlikti sprendimo projekto antikorupcinį vertinimą, sprendžia projekto rengėjas, atsižvelgdamas į Teisės aktų projektų antikorupcinio vertinimo taisykles.</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jc w:val="both"/>
              <w:rPr>
                <w:lang w:eastAsia="en-US"/>
              </w:rPr>
            </w:pPr>
            <w:r w:rsidRPr="001D0807">
              <w:rPr>
                <w:lang w:eastAsia="en-US"/>
              </w:rPr>
              <w:t>Antikorupcini vertinim</w:t>
            </w:r>
            <w:r w:rsidR="00D476BB">
              <w:rPr>
                <w:lang w:eastAsia="en-US"/>
              </w:rPr>
              <w:t>ą</w:t>
            </w:r>
            <w:r w:rsidRPr="001D0807">
              <w:rPr>
                <w:lang w:eastAsia="en-US"/>
              </w:rPr>
              <w:t xml:space="preserve"> </w:t>
            </w:r>
            <w:r w:rsidR="00D476BB">
              <w:rPr>
                <w:lang w:eastAsia="en-US"/>
              </w:rPr>
              <w:t>atlikti netikslinga.</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7. Projekto rengimo metu gauti specialistų vertinimai ir išvados, ekonominiai apskaičiavimai (sąmatos) ir konkretūs finansavimo šaltiniai.</w:t>
            </w:r>
          </w:p>
        </w:tc>
      </w:tr>
      <w:tr w:rsidR="001D0807" w:rsidRPr="001D0807" w:rsidTr="000E4B17">
        <w:trPr>
          <w:gridAfter w:val="1"/>
          <w:wAfter w:w="31" w:type="dxa"/>
        </w:trPr>
        <w:tc>
          <w:tcPr>
            <w:tcW w:w="9989" w:type="dxa"/>
            <w:gridSpan w:val="2"/>
          </w:tcPr>
          <w:p w:rsidR="001D0807" w:rsidRPr="001D0807" w:rsidRDefault="001D0807" w:rsidP="001D0807">
            <w:pPr>
              <w:widowControl w:val="0"/>
              <w:tabs>
                <w:tab w:val="left" w:pos="0"/>
              </w:tabs>
              <w:suppressAutoHyphens/>
              <w:spacing w:line="254" w:lineRule="auto"/>
              <w:jc w:val="both"/>
              <w:rPr>
                <w:lang w:eastAsia="en-US"/>
              </w:rPr>
            </w:pP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b/>
                <w:i/>
                <w:lang w:eastAsia="en-US"/>
              </w:rPr>
              <w:t>8. Projekto autorius ar autorių grupė.</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lang w:eastAsia="en-US"/>
              </w:rPr>
              <w:t xml:space="preserve">Viešųjų paslaugu skyriaus </w:t>
            </w:r>
            <w:r>
              <w:rPr>
                <w:lang w:eastAsia="en-US"/>
              </w:rPr>
              <w:t>vyriausiasis specialistas Mindaugas Būdvytis.</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b/>
                <w:i/>
                <w:lang w:eastAsia="en-US"/>
              </w:rPr>
              <w:t>9. Reikšminiai projekto žodžiai, kurių reikia šiam projektui įtraukti į kompiuterinę paieškos sistemą.</w:t>
            </w:r>
          </w:p>
        </w:tc>
      </w:tr>
      <w:tr w:rsidR="001D0807" w:rsidRPr="001D0807" w:rsidTr="000E4B17">
        <w:trPr>
          <w:gridAfter w:val="1"/>
          <w:wAfter w:w="31" w:type="dxa"/>
        </w:trPr>
        <w:tc>
          <w:tcPr>
            <w:tcW w:w="9989" w:type="dxa"/>
            <w:gridSpan w:val="2"/>
          </w:tcPr>
          <w:p w:rsidR="001D0807" w:rsidRPr="001D0807" w:rsidRDefault="001D0807" w:rsidP="001D0807">
            <w:pPr>
              <w:widowControl w:val="0"/>
              <w:tabs>
                <w:tab w:val="left" w:pos="0"/>
              </w:tabs>
              <w:suppressAutoHyphens/>
              <w:spacing w:line="254" w:lineRule="auto"/>
              <w:rPr>
                <w:lang w:eastAsia="en-US"/>
              </w:rPr>
            </w:pPr>
          </w:p>
        </w:tc>
      </w:tr>
      <w:tr w:rsidR="001D0807" w:rsidRPr="001D0807" w:rsidTr="000E4B17">
        <w:trPr>
          <w:gridAfter w:val="1"/>
          <w:wAfter w:w="31" w:type="dxa"/>
          <w:trHeight w:val="80"/>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10. Kiti,  autorių nuomone,  reikalingi pagrindimai ir paaiškinimai.</w:t>
            </w:r>
          </w:p>
        </w:tc>
      </w:tr>
      <w:tr w:rsidR="001D0807" w:rsidRPr="001D0807" w:rsidTr="000E4B17">
        <w:trPr>
          <w:gridBefore w:val="1"/>
          <w:wBefore w:w="12" w:type="dxa"/>
        </w:trPr>
        <w:tc>
          <w:tcPr>
            <w:tcW w:w="10008" w:type="dxa"/>
            <w:gridSpan w:val="2"/>
          </w:tcPr>
          <w:p w:rsidR="001D0807" w:rsidRPr="001D0807" w:rsidRDefault="001D0807" w:rsidP="001D0807">
            <w:pPr>
              <w:widowControl w:val="0"/>
              <w:suppressAutoHyphens/>
              <w:spacing w:line="254" w:lineRule="auto"/>
              <w:rPr>
                <w:lang w:eastAsia="en-US"/>
              </w:rPr>
            </w:pPr>
          </w:p>
          <w:p w:rsidR="001D0807" w:rsidRPr="001D0807" w:rsidRDefault="001D0807" w:rsidP="001D0807">
            <w:pPr>
              <w:widowControl w:val="0"/>
              <w:suppressAutoHyphens/>
              <w:spacing w:line="254" w:lineRule="auto"/>
              <w:rPr>
                <w:lang w:eastAsia="en-US"/>
              </w:rPr>
            </w:pPr>
          </w:p>
        </w:tc>
      </w:tr>
      <w:tr w:rsidR="001D0807" w:rsidRPr="001D0807" w:rsidTr="000E4B17">
        <w:trPr>
          <w:gridBefore w:val="1"/>
          <w:wBefore w:w="12" w:type="dxa"/>
          <w:cantSplit/>
        </w:trPr>
        <w:tc>
          <w:tcPr>
            <w:tcW w:w="10008"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lang w:eastAsia="en-US"/>
              </w:rPr>
              <w:t>V</w:t>
            </w:r>
            <w:r>
              <w:rPr>
                <w:lang w:eastAsia="en-US"/>
              </w:rPr>
              <w:t>yriausiasis specialistas</w:t>
            </w:r>
            <w:r w:rsidRPr="001D0807">
              <w:rPr>
                <w:lang w:eastAsia="en-US"/>
              </w:rPr>
              <w:t xml:space="preserve">                                                               </w:t>
            </w:r>
            <w:r>
              <w:rPr>
                <w:lang w:eastAsia="en-US"/>
              </w:rPr>
              <w:t xml:space="preserve">                       </w:t>
            </w:r>
            <w:r w:rsidRPr="001D0807">
              <w:rPr>
                <w:lang w:eastAsia="en-US"/>
              </w:rPr>
              <w:t xml:space="preserve"> </w:t>
            </w:r>
            <w:r>
              <w:rPr>
                <w:lang w:eastAsia="en-US"/>
              </w:rPr>
              <w:t>Mindaugas Būdvytis</w:t>
            </w:r>
          </w:p>
        </w:tc>
      </w:tr>
    </w:tbl>
    <w:p w:rsidR="001D0807" w:rsidRPr="001D0807" w:rsidRDefault="001D0807" w:rsidP="001D0807">
      <w:pPr>
        <w:widowControl w:val="0"/>
        <w:suppressAutoHyphens/>
        <w:rPr>
          <w:lang w:eastAsia="en-US"/>
        </w:rPr>
      </w:pPr>
    </w:p>
    <w:p w:rsidR="00B101D5" w:rsidRPr="001D0807" w:rsidRDefault="00B101D5" w:rsidP="001D0807">
      <w:pPr>
        <w:jc w:val="both"/>
      </w:pPr>
    </w:p>
    <w:sectPr w:rsidR="00B101D5" w:rsidRPr="001D0807" w:rsidSect="00930503">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0D1" w:rsidRDefault="000370D1" w:rsidP="000370D1">
      <w:r>
        <w:separator/>
      </w:r>
    </w:p>
  </w:endnote>
  <w:endnote w:type="continuationSeparator" w:id="0">
    <w:p w:rsidR="000370D1" w:rsidRDefault="000370D1" w:rsidP="0003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D1" w:rsidRPr="000370D1" w:rsidRDefault="000370D1" w:rsidP="000370D1">
    <w:pPr>
      <w:pStyle w:val="Porat"/>
      <w:jc w:val="right"/>
      <w:rPr>
        <w:sz w:val="20"/>
        <w:szCs w:val="20"/>
      </w:rPr>
    </w:pPr>
    <w:r w:rsidRPr="000370D1">
      <w:rPr>
        <w:sz w:val="20"/>
        <w:szCs w:val="20"/>
      </w:rPr>
      <w:fldChar w:fldCharType="begin"/>
    </w:r>
    <w:r w:rsidRPr="000370D1">
      <w:rPr>
        <w:sz w:val="20"/>
        <w:szCs w:val="20"/>
      </w:rPr>
      <w:instrText xml:space="preserve"> FILENAME  \p  \* MERGEFORMAT </w:instrText>
    </w:r>
    <w:r w:rsidRPr="000370D1">
      <w:rPr>
        <w:sz w:val="20"/>
        <w:szCs w:val="20"/>
      </w:rPr>
      <w:fldChar w:fldCharType="separate"/>
    </w:r>
    <w:r w:rsidRPr="000370D1">
      <w:rPr>
        <w:noProof/>
        <w:sz w:val="20"/>
        <w:szCs w:val="20"/>
      </w:rPr>
      <w:t>P:\Tarybos_projektai_2011-2019\2020 metai\vasario 27 d\PAS01KJGB.docx</w:t>
    </w:r>
    <w:r w:rsidRPr="000370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0D1" w:rsidRDefault="000370D1" w:rsidP="000370D1">
      <w:r>
        <w:separator/>
      </w:r>
    </w:p>
  </w:footnote>
  <w:footnote w:type="continuationSeparator" w:id="0">
    <w:p w:rsidR="000370D1" w:rsidRDefault="000370D1" w:rsidP="00037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3A"/>
    <w:rsid w:val="00011B87"/>
    <w:rsid w:val="00014DCF"/>
    <w:rsid w:val="000370D1"/>
    <w:rsid w:val="000432A0"/>
    <w:rsid w:val="00094A3C"/>
    <w:rsid w:val="000B3D57"/>
    <w:rsid w:val="000C4C73"/>
    <w:rsid w:val="000E7F0F"/>
    <w:rsid w:val="000F260F"/>
    <w:rsid w:val="00132E8E"/>
    <w:rsid w:val="0013681F"/>
    <w:rsid w:val="00150C61"/>
    <w:rsid w:val="00176881"/>
    <w:rsid w:val="001A29EC"/>
    <w:rsid w:val="001D0807"/>
    <w:rsid w:val="001E3E10"/>
    <w:rsid w:val="001E5D02"/>
    <w:rsid w:val="001F1DD4"/>
    <w:rsid w:val="00200191"/>
    <w:rsid w:val="002163AA"/>
    <w:rsid w:val="00247086"/>
    <w:rsid w:val="00284C72"/>
    <w:rsid w:val="002913FE"/>
    <w:rsid w:val="003008DD"/>
    <w:rsid w:val="003167EC"/>
    <w:rsid w:val="0032393E"/>
    <w:rsid w:val="00331B46"/>
    <w:rsid w:val="0034516C"/>
    <w:rsid w:val="00354B4E"/>
    <w:rsid w:val="0037464E"/>
    <w:rsid w:val="003A36CA"/>
    <w:rsid w:val="003F6B77"/>
    <w:rsid w:val="004065DB"/>
    <w:rsid w:val="0042060F"/>
    <w:rsid w:val="00426684"/>
    <w:rsid w:val="00430BDB"/>
    <w:rsid w:val="0043764E"/>
    <w:rsid w:val="00454F5F"/>
    <w:rsid w:val="004944C6"/>
    <w:rsid w:val="004C3C01"/>
    <w:rsid w:val="004C52BB"/>
    <w:rsid w:val="004E49EE"/>
    <w:rsid w:val="004F3921"/>
    <w:rsid w:val="00514836"/>
    <w:rsid w:val="00526AED"/>
    <w:rsid w:val="00562448"/>
    <w:rsid w:val="005907B9"/>
    <w:rsid w:val="005A27ED"/>
    <w:rsid w:val="005A41AD"/>
    <w:rsid w:val="006108B1"/>
    <w:rsid w:val="0063316F"/>
    <w:rsid w:val="00653478"/>
    <w:rsid w:val="006726DE"/>
    <w:rsid w:val="006A2452"/>
    <w:rsid w:val="006E7AFA"/>
    <w:rsid w:val="00706384"/>
    <w:rsid w:val="00706553"/>
    <w:rsid w:val="00711C1C"/>
    <w:rsid w:val="00737588"/>
    <w:rsid w:val="007560BB"/>
    <w:rsid w:val="00762109"/>
    <w:rsid w:val="00762D9B"/>
    <w:rsid w:val="00787EC9"/>
    <w:rsid w:val="007B11B4"/>
    <w:rsid w:val="007B4086"/>
    <w:rsid w:val="007D30B9"/>
    <w:rsid w:val="00805868"/>
    <w:rsid w:val="00862E8A"/>
    <w:rsid w:val="0086337E"/>
    <w:rsid w:val="008D0FA0"/>
    <w:rsid w:val="008D22CE"/>
    <w:rsid w:val="008E275B"/>
    <w:rsid w:val="00930503"/>
    <w:rsid w:val="00930F30"/>
    <w:rsid w:val="00945B21"/>
    <w:rsid w:val="00952717"/>
    <w:rsid w:val="00985436"/>
    <w:rsid w:val="009C4688"/>
    <w:rsid w:val="009D334F"/>
    <w:rsid w:val="009E187A"/>
    <w:rsid w:val="009F57D8"/>
    <w:rsid w:val="00A061CA"/>
    <w:rsid w:val="00A31665"/>
    <w:rsid w:val="00A3684F"/>
    <w:rsid w:val="00AA23A6"/>
    <w:rsid w:val="00AB6E4F"/>
    <w:rsid w:val="00AD2F60"/>
    <w:rsid w:val="00B101D5"/>
    <w:rsid w:val="00B24BD9"/>
    <w:rsid w:val="00B448ED"/>
    <w:rsid w:val="00B54AF3"/>
    <w:rsid w:val="00B55F4D"/>
    <w:rsid w:val="00B565D8"/>
    <w:rsid w:val="00B6640C"/>
    <w:rsid w:val="00B83400"/>
    <w:rsid w:val="00BA6D35"/>
    <w:rsid w:val="00BC2930"/>
    <w:rsid w:val="00BF1636"/>
    <w:rsid w:val="00C03165"/>
    <w:rsid w:val="00C27B9D"/>
    <w:rsid w:val="00C53EA7"/>
    <w:rsid w:val="00C57378"/>
    <w:rsid w:val="00C63845"/>
    <w:rsid w:val="00C67210"/>
    <w:rsid w:val="00C76BB5"/>
    <w:rsid w:val="00C92BC9"/>
    <w:rsid w:val="00CA774C"/>
    <w:rsid w:val="00CB5DBE"/>
    <w:rsid w:val="00CD0B7D"/>
    <w:rsid w:val="00CD3BCD"/>
    <w:rsid w:val="00CD499D"/>
    <w:rsid w:val="00D14D56"/>
    <w:rsid w:val="00D34A8D"/>
    <w:rsid w:val="00D476BB"/>
    <w:rsid w:val="00D6786B"/>
    <w:rsid w:val="00D70B0A"/>
    <w:rsid w:val="00DA7DD1"/>
    <w:rsid w:val="00DB3814"/>
    <w:rsid w:val="00DB6105"/>
    <w:rsid w:val="00E37CA3"/>
    <w:rsid w:val="00E578E0"/>
    <w:rsid w:val="00E6509D"/>
    <w:rsid w:val="00E67541"/>
    <w:rsid w:val="00EA07E8"/>
    <w:rsid w:val="00EB396E"/>
    <w:rsid w:val="00EB3F12"/>
    <w:rsid w:val="00EC4E1E"/>
    <w:rsid w:val="00EF77CA"/>
    <w:rsid w:val="00F173F3"/>
    <w:rsid w:val="00F25F3A"/>
    <w:rsid w:val="00FA520A"/>
    <w:rsid w:val="00FB5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4EE2A6"/>
  <w15:chartTrackingRefBased/>
  <w15:docId w15:val="{EBFDA51C-BBF2-49A6-B016-71762BBB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25F3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d">
    <w:name w:val="hd"/>
    <w:basedOn w:val="prastasis"/>
    <w:rsid w:val="00F25F3A"/>
    <w:pPr>
      <w:spacing w:before="100" w:beforeAutospacing="1" w:after="100" w:afterAutospacing="1"/>
    </w:pPr>
    <w:rPr>
      <w:rFonts w:ascii="Georgia" w:eastAsia="Arial Unicode MS" w:hAnsi="Georgia" w:cs="Arial Unicode MS"/>
      <w:lang w:val="en-GB" w:eastAsia="en-US"/>
    </w:rPr>
  </w:style>
  <w:style w:type="paragraph" w:customStyle="1" w:styleId="ISTATYMAS">
    <w:name w:val="ISTATYMAS"/>
    <w:rsid w:val="00F25F3A"/>
    <w:pPr>
      <w:jc w:val="center"/>
    </w:pPr>
    <w:rPr>
      <w:rFonts w:ascii="TimesLT" w:hAnsi="TimesLT"/>
      <w:lang w:val="en-US" w:eastAsia="en-US"/>
    </w:rPr>
  </w:style>
  <w:style w:type="paragraph" w:styleId="Debesliotekstas">
    <w:name w:val="Balloon Text"/>
    <w:basedOn w:val="prastasis"/>
    <w:link w:val="DebesliotekstasDiagrama"/>
    <w:rsid w:val="00EC4E1E"/>
    <w:rPr>
      <w:rFonts w:ascii="Segoe UI" w:hAnsi="Segoe UI" w:cs="Segoe UI"/>
      <w:sz w:val="18"/>
      <w:szCs w:val="18"/>
    </w:rPr>
  </w:style>
  <w:style w:type="character" w:customStyle="1" w:styleId="DebesliotekstasDiagrama">
    <w:name w:val="Debesėlio tekstas Diagrama"/>
    <w:basedOn w:val="Numatytasispastraiposriftas"/>
    <w:link w:val="Debesliotekstas"/>
    <w:rsid w:val="00EC4E1E"/>
    <w:rPr>
      <w:rFonts w:ascii="Segoe UI" w:hAnsi="Segoe UI" w:cs="Segoe UI"/>
      <w:sz w:val="18"/>
      <w:szCs w:val="18"/>
    </w:rPr>
  </w:style>
  <w:style w:type="paragraph" w:styleId="Antrats">
    <w:name w:val="header"/>
    <w:basedOn w:val="prastasis"/>
    <w:link w:val="AntratsDiagrama"/>
    <w:rsid w:val="000370D1"/>
    <w:pPr>
      <w:tabs>
        <w:tab w:val="center" w:pos="4819"/>
        <w:tab w:val="right" w:pos="9638"/>
      </w:tabs>
    </w:pPr>
  </w:style>
  <w:style w:type="character" w:customStyle="1" w:styleId="AntratsDiagrama">
    <w:name w:val="Antraštės Diagrama"/>
    <w:basedOn w:val="Numatytasispastraiposriftas"/>
    <w:link w:val="Antrats"/>
    <w:rsid w:val="000370D1"/>
    <w:rPr>
      <w:sz w:val="24"/>
      <w:szCs w:val="24"/>
    </w:rPr>
  </w:style>
  <w:style w:type="paragraph" w:styleId="Porat">
    <w:name w:val="footer"/>
    <w:basedOn w:val="prastasis"/>
    <w:link w:val="PoratDiagrama"/>
    <w:rsid w:val="000370D1"/>
    <w:pPr>
      <w:tabs>
        <w:tab w:val="center" w:pos="4819"/>
        <w:tab w:val="right" w:pos="9638"/>
      </w:tabs>
    </w:pPr>
  </w:style>
  <w:style w:type="character" w:customStyle="1" w:styleId="PoratDiagrama">
    <w:name w:val="Poraštė Diagrama"/>
    <w:basedOn w:val="Numatytasispastraiposriftas"/>
    <w:link w:val="Porat"/>
    <w:rsid w:val="00037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49C3-3740-4861-8A06-99519888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5</Pages>
  <Words>1282</Words>
  <Characters>9240</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Šilutės rajono savivaldybės tarybos Veiklos reglamento</vt:lpstr>
    </vt:vector>
  </TitlesOfParts>
  <Company>Silutes rajono savivaldybe</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tarybos Veiklos reglamento</dc:title>
  <dc:subject/>
  <dc:creator>Kanceliar-DJ</dc:creator>
  <cp:keywords/>
  <dc:description/>
  <cp:lastModifiedBy>Vpaslaugos_MB</cp:lastModifiedBy>
  <cp:revision>56</cp:revision>
  <cp:lastPrinted>2019-02-06T06:06:00Z</cp:lastPrinted>
  <dcterms:created xsi:type="dcterms:W3CDTF">2019-02-05T16:52:00Z</dcterms:created>
  <dcterms:modified xsi:type="dcterms:W3CDTF">2020-02-11T07:53:00Z</dcterms:modified>
</cp:coreProperties>
</file>