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6" w:type="dxa"/>
        <w:tblLook w:val="0000" w:firstRow="0" w:lastRow="0" w:firstColumn="0" w:lastColumn="0" w:noHBand="0" w:noVBand="0"/>
      </w:tblPr>
      <w:tblGrid>
        <w:gridCol w:w="9856"/>
      </w:tblGrid>
      <w:tr w:rsidR="00550824">
        <w:trPr>
          <w:cantSplit/>
          <w:trHeight w:val="363"/>
        </w:trPr>
        <w:tc>
          <w:tcPr>
            <w:tcW w:w="9856" w:type="dxa"/>
            <w:shd w:val="clear" w:color="auto" w:fill="auto"/>
            <w:vAlign w:val="center"/>
          </w:tcPr>
          <w:p w:rsidR="00550824" w:rsidRDefault="00005DE2">
            <w:pPr>
              <w:pStyle w:val="Betarp"/>
              <w:jc w:val="right"/>
              <w:rPr>
                <w:b/>
                <w:szCs w:val="24"/>
                <w:lang w:val="lt-LT" w:eastAsia="lt-LT"/>
              </w:rPr>
            </w:pPr>
            <w:r>
              <w:rPr>
                <w:b/>
                <w:szCs w:val="24"/>
                <w:lang w:val="lt-LT" w:eastAsia="lt-LT"/>
              </w:rPr>
              <w:t>Projektas</w:t>
            </w:r>
          </w:p>
          <w:p w:rsidR="00550824" w:rsidRDefault="00005DE2">
            <w:pPr>
              <w:pStyle w:val="Betarp"/>
              <w:jc w:val="center"/>
              <w:rPr>
                <w:b/>
                <w:szCs w:val="24"/>
                <w:lang w:val="lt-LT" w:eastAsia="lt-LT"/>
              </w:rPr>
            </w:pPr>
            <w:r>
              <w:rPr>
                <w:b/>
                <w:szCs w:val="24"/>
                <w:lang w:val="lt-LT" w:eastAsia="lt-LT"/>
              </w:rPr>
              <w:t>ŠILUTĖS RAJONO SAVIVALDYBĖS TARYBA</w:t>
            </w:r>
          </w:p>
        </w:tc>
      </w:tr>
      <w:tr w:rsidR="00550824">
        <w:trPr>
          <w:cantSplit/>
          <w:trHeight w:val="363"/>
        </w:trPr>
        <w:tc>
          <w:tcPr>
            <w:tcW w:w="9856" w:type="dxa"/>
            <w:shd w:val="clear" w:color="auto" w:fill="auto"/>
            <w:vAlign w:val="center"/>
          </w:tcPr>
          <w:p w:rsidR="00550824" w:rsidRDefault="00550824">
            <w:pPr>
              <w:pStyle w:val="Betarp"/>
              <w:jc w:val="center"/>
              <w:rPr>
                <w:b/>
                <w:szCs w:val="24"/>
                <w:lang w:val="lt-LT" w:eastAsia="lt-LT"/>
              </w:rPr>
            </w:pPr>
          </w:p>
          <w:p w:rsidR="00550824" w:rsidRDefault="00550824">
            <w:pPr>
              <w:pStyle w:val="Betarp"/>
              <w:jc w:val="center"/>
              <w:rPr>
                <w:b/>
                <w:szCs w:val="24"/>
                <w:lang w:val="lt-LT" w:eastAsia="lt-LT"/>
              </w:rPr>
            </w:pPr>
          </w:p>
          <w:p w:rsidR="00550824" w:rsidRDefault="00550824">
            <w:pPr>
              <w:pStyle w:val="Betarp"/>
              <w:jc w:val="center"/>
              <w:rPr>
                <w:b/>
                <w:szCs w:val="24"/>
                <w:lang w:val="lt-LT" w:eastAsia="lt-LT"/>
              </w:rPr>
            </w:pPr>
          </w:p>
        </w:tc>
      </w:tr>
    </w:tbl>
    <w:p w:rsidR="00550824" w:rsidRDefault="00550824">
      <w:pPr>
        <w:pStyle w:val="Betarp"/>
        <w:jc w:val="center"/>
        <w:rPr>
          <w:b/>
          <w:szCs w:val="24"/>
          <w:lang w:val="lt-LT"/>
        </w:rPr>
      </w:pPr>
    </w:p>
    <w:p w:rsidR="00550824" w:rsidRDefault="00005DE2">
      <w:pPr>
        <w:pStyle w:val="Betarp"/>
        <w:jc w:val="center"/>
        <w:rPr>
          <w:b/>
          <w:szCs w:val="24"/>
          <w:lang w:val="lt-LT"/>
        </w:rPr>
      </w:pPr>
      <w:r>
        <w:rPr>
          <w:b/>
          <w:szCs w:val="24"/>
          <w:lang w:val="lt-LT"/>
        </w:rPr>
        <w:t>SPRENDIMAS</w:t>
      </w:r>
    </w:p>
    <w:p w:rsidR="00550824" w:rsidRDefault="00005DE2">
      <w:pPr>
        <w:pStyle w:val="Betarp"/>
        <w:jc w:val="center"/>
        <w:rPr>
          <w:b/>
          <w:bCs/>
          <w:szCs w:val="24"/>
          <w:lang w:val="lt-LT"/>
        </w:rPr>
      </w:pPr>
      <w:r>
        <w:rPr>
          <w:b/>
          <w:bCs/>
          <w:szCs w:val="24"/>
          <w:lang w:val="lt-LT"/>
        </w:rPr>
        <w:t xml:space="preserve">DĖL </w:t>
      </w:r>
      <w:r w:rsidR="00F956E7">
        <w:rPr>
          <w:b/>
          <w:bCs/>
          <w:szCs w:val="24"/>
          <w:lang w:val="lt-LT"/>
        </w:rPr>
        <w:t xml:space="preserve">MEDICINOS PRIEMONĖS </w:t>
      </w:r>
      <w:r>
        <w:rPr>
          <w:b/>
          <w:bCs/>
          <w:szCs w:val="24"/>
          <w:lang w:val="lt-LT"/>
        </w:rPr>
        <w:t xml:space="preserve">PERDAVIMO PAGAL </w:t>
      </w:r>
      <w:r w:rsidR="00F956E7">
        <w:rPr>
          <w:b/>
          <w:bCs/>
          <w:szCs w:val="24"/>
          <w:lang w:val="lt-LT"/>
        </w:rPr>
        <w:t>TURTO</w:t>
      </w:r>
      <w:r w:rsidR="00F956E7">
        <w:rPr>
          <w:b/>
          <w:bCs/>
          <w:szCs w:val="24"/>
          <w:lang w:val="lt-LT"/>
        </w:rPr>
        <w:t xml:space="preserve"> </w:t>
      </w:r>
      <w:r>
        <w:rPr>
          <w:b/>
          <w:bCs/>
          <w:szCs w:val="24"/>
          <w:lang w:val="lt-LT"/>
        </w:rPr>
        <w:t>PA</w:t>
      </w:r>
      <w:r w:rsidR="00B464F6">
        <w:rPr>
          <w:b/>
          <w:bCs/>
          <w:szCs w:val="24"/>
          <w:lang w:val="lt-LT"/>
        </w:rPr>
        <w:t>TIKĖJIMO</w:t>
      </w:r>
      <w:r>
        <w:rPr>
          <w:b/>
          <w:bCs/>
          <w:szCs w:val="24"/>
          <w:lang w:val="lt-LT"/>
        </w:rPr>
        <w:t xml:space="preserve"> SUTARTĮ </w:t>
      </w:r>
    </w:p>
    <w:p w:rsidR="00550824" w:rsidRDefault="00005DE2">
      <w:pPr>
        <w:pStyle w:val="Betarp"/>
        <w:jc w:val="center"/>
        <w:rPr>
          <w:b/>
          <w:bCs/>
          <w:szCs w:val="24"/>
          <w:lang w:val="lt-LT"/>
        </w:rPr>
      </w:pPr>
      <w:r>
        <w:rPr>
          <w:b/>
          <w:bCs/>
          <w:szCs w:val="24"/>
          <w:lang w:val="lt-LT"/>
        </w:rPr>
        <w:t>VIEŠAJAI ĮSTAIGAI ŠILUTĖS LIGONINEI</w:t>
      </w:r>
    </w:p>
    <w:p w:rsidR="00550824" w:rsidRDefault="00550824">
      <w:pPr>
        <w:pStyle w:val="Betarp"/>
        <w:jc w:val="center"/>
        <w:rPr>
          <w:szCs w:val="24"/>
          <w:lang w:val="lt-LT"/>
        </w:rPr>
      </w:pPr>
    </w:p>
    <w:p w:rsidR="00550824" w:rsidRDefault="00005DE2">
      <w:pPr>
        <w:pStyle w:val="Betarp"/>
        <w:jc w:val="center"/>
        <w:rPr>
          <w:szCs w:val="24"/>
          <w:lang w:val="lt-LT"/>
        </w:rPr>
      </w:pPr>
      <w:r>
        <w:rPr>
          <w:szCs w:val="24"/>
          <w:lang w:val="lt-LT"/>
        </w:rPr>
        <w:t>2020 m.  sausio     d.   Nr.</w:t>
      </w:r>
    </w:p>
    <w:p w:rsidR="00550824" w:rsidRDefault="00005DE2">
      <w:pPr>
        <w:pStyle w:val="Betarp"/>
        <w:jc w:val="center"/>
        <w:rPr>
          <w:szCs w:val="24"/>
          <w:lang w:val="lt-LT"/>
        </w:rPr>
      </w:pPr>
      <w:r>
        <w:rPr>
          <w:szCs w:val="24"/>
          <w:lang w:val="lt-LT"/>
        </w:rPr>
        <w:t>Šilutė</w:t>
      </w:r>
    </w:p>
    <w:p w:rsidR="00550824" w:rsidRDefault="00550824">
      <w:pPr>
        <w:pStyle w:val="Betarp"/>
        <w:rPr>
          <w:szCs w:val="24"/>
          <w:lang w:val="lt-LT"/>
        </w:rPr>
      </w:pPr>
    </w:p>
    <w:p w:rsidR="00550824" w:rsidRDefault="00005DE2" w:rsidP="00C860C3">
      <w:pPr>
        <w:pStyle w:val="Betarp"/>
        <w:ind w:firstLine="851"/>
        <w:jc w:val="both"/>
        <w:rPr>
          <w:szCs w:val="24"/>
          <w:lang w:val="lt-LT"/>
        </w:rPr>
      </w:pPr>
      <w:r>
        <w:rPr>
          <w:szCs w:val="24"/>
          <w:lang w:val="lt-LT"/>
        </w:rPr>
        <w:t xml:space="preserve">Vadovaudamasi Lietuvos Respublikos vietos savivaldos įstatymo </w:t>
      </w:r>
      <w:r w:rsidR="00C860C3">
        <w:rPr>
          <w:szCs w:val="24"/>
          <w:lang w:val="lt-LT"/>
        </w:rPr>
        <w:t xml:space="preserve">6 straipsnio </w:t>
      </w:r>
      <w:r w:rsidR="00B55118">
        <w:rPr>
          <w:szCs w:val="24"/>
          <w:lang w:val="lt-LT"/>
        </w:rPr>
        <w:t>17</w:t>
      </w:r>
      <w:r w:rsidR="00C860C3">
        <w:rPr>
          <w:szCs w:val="24"/>
          <w:lang w:val="lt-LT"/>
        </w:rPr>
        <w:t xml:space="preserve"> punktu, </w:t>
      </w:r>
      <w:r>
        <w:rPr>
          <w:szCs w:val="24"/>
          <w:lang w:val="lt-LT"/>
        </w:rPr>
        <w:t>16 straipsnio</w:t>
      </w:r>
      <w:r>
        <w:rPr>
          <w:szCs w:val="24"/>
          <w:lang w:val="lt-LT"/>
        </w:rPr>
        <w:t xml:space="preserve"> 2 dalies 26 punktu, </w:t>
      </w:r>
      <w:r w:rsidR="00C860C3">
        <w:rPr>
          <w:szCs w:val="24"/>
          <w:lang w:val="lt-LT"/>
        </w:rPr>
        <w:t>L</w:t>
      </w:r>
      <w:r w:rsidR="00C860C3" w:rsidRPr="00C860C3">
        <w:rPr>
          <w:szCs w:val="24"/>
          <w:lang w:val="lt-LT"/>
        </w:rPr>
        <w:t xml:space="preserve">ietuvos </w:t>
      </w:r>
      <w:r w:rsidR="00C860C3">
        <w:rPr>
          <w:szCs w:val="24"/>
          <w:lang w:val="lt-LT"/>
        </w:rPr>
        <w:t>R</w:t>
      </w:r>
      <w:r w:rsidR="00C860C3" w:rsidRPr="00C860C3">
        <w:rPr>
          <w:szCs w:val="24"/>
          <w:lang w:val="lt-LT"/>
        </w:rPr>
        <w:t>espublikos</w:t>
      </w:r>
      <w:r w:rsidR="00C860C3">
        <w:rPr>
          <w:szCs w:val="24"/>
          <w:lang w:val="lt-LT"/>
        </w:rPr>
        <w:t xml:space="preserve"> </w:t>
      </w:r>
      <w:r w:rsidR="00C860C3" w:rsidRPr="00C860C3">
        <w:rPr>
          <w:szCs w:val="24"/>
          <w:lang w:val="lt-LT"/>
        </w:rPr>
        <w:t>sveikatos priežiūros įstaigų įstatymo</w:t>
      </w:r>
      <w:r w:rsidR="00F956E7">
        <w:rPr>
          <w:szCs w:val="24"/>
          <w:lang w:val="lt-LT"/>
        </w:rPr>
        <w:t xml:space="preserve"> 3 straipsnio 1 dalies 1 punktu, </w:t>
      </w:r>
      <w:r w:rsidR="00C860C3" w:rsidRPr="00C860C3">
        <w:rPr>
          <w:szCs w:val="24"/>
          <w:lang w:val="lt-LT"/>
        </w:rPr>
        <w:t xml:space="preserve"> </w:t>
      </w:r>
      <w:r w:rsidR="00C860C3">
        <w:rPr>
          <w:szCs w:val="24"/>
          <w:lang w:val="lt-LT"/>
        </w:rPr>
        <w:t xml:space="preserve">36 straipsnio </w:t>
      </w:r>
      <w:r w:rsidR="000263D1">
        <w:rPr>
          <w:szCs w:val="24"/>
          <w:lang w:val="lt-LT"/>
        </w:rPr>
        <w:t>3</w:t>
      </w:r>
      <w:r w:rsidR="00C860C3">
        <w:rPr>
          <w:szCs w:val="24"/>
          <w:lang w:val="lt-LT"/>
        </w:rPr>
        <w:t xml:space="preserve"> dalimi, </w:t>
      </w:r>
      <w:r>
        <w:rPr>
          <w:szCs w:val="24"/>
          <w:lang w:val="lt-LT"/>
        </w:rPr>
        <w:t>Lietuvos Respublikos valstybės ir savivaldybių turto valdymo, naudojimo ir disponavimo juo įstatymo 1</w:t>
      </w:r>
      <w:r w:rsidR="00C860C3">
        <w:rPr>
          <w:szCs w:val="24"/>
          <w:lang w:val="lt-LT"/>
        </w:rPr>
        <w:t>2</w:t>
      </w:r>
      <w:r>
        <w:rPr>
          <w:szCs w:val="24"/>
          <w:lang w:val="lt-LT"/>
        </w:rPr>
        <w:t xml:space="preserve"> straipsnio </w:t>
      </w:r>
      <w:r w:rsidR="00C860C3">
        <w:rPr>
          <w:szCs w:val="24"/>
          <w:lang w:val="lt-LT"/>
        </w:rPr>
        <w:t>3</w:t>
      </w:r>
      <w:r w:rsidR="00B55118">
        <w:rPr>
          <w:szCs w:val="24"/>
          <w:lang w:val="lt-LT"/>
        </w:rPr>
        <w:t xml:space="preserve"> dalimi </w:t>
      </w:r>
      <w:r>
        <w:rPr>
          <w:szCs w:val="24"/>
          <w:lang w:val="lt-LT"/>
        </w:rPr>
        <w:t>bei atsižvelgdama į viešosios įstaigos Šilutės ligoninės 2020-01-13 raštą Nr. (1.1.14)S-36, Šilutės r</w:t>
      </w:r>
      <w:r>
        <w:rPr>
          <w:szCs w:val="24"/>
          <w:lang w:val="lt-LT"/>
        </w:rPr>
        <w:t xml:space="preserve">ajono savivaldybės taryba  </w:t>
      </w:r>
      <w:r w:rsidR="000263D1">
        <w:rPr>
          <w:szCs w:val="24"/>
          <w:lang w:val="lt-LT"/>
        </w:rPr>
        <w:t xml:space="preserve">           </w:t>
      </w:r>
      <w:r>
        <w:rPr>
          <w:szCs w:val="24"/>
          <w:lang w:val="lt-LT"/>
        </w:rPr>
        <w:t>n u s p r e n d ž i a:</w:t>
      </w:r>
    </w:p>
    <w:p w:rsidR="00550824" w:rsidRDefault="00005DE2">
      <w:pPr>
        <w:pStyle w:val="Betarp"/>
        <w:ind w:firstLine="851"/>
        <w:jc w:val="both"/>
        <w:rPr>
          <w:szCs w:val="24"/>
          <w:lang w:val="lt-LT"/>
        </w:rPr>
      </w:pPr>
      <w:r>
        <w:rPr>
          <w:szCs w:val="24"/>
          <w:lang w:val="lt-LT"/>
        </w:rPr>
        <w:t xml:space="preserve">1. Perduoti viešajai įstaigai Šilutės ligoninei, juridinio asmens kodas 277329430, </w:t>
      </w:r>
      <w:r w:rsidR="00B55118">
        <w:rPr>
          <w:szCs w:val="24"/>
          <w:lang w:val="lt-LT"/>
        </w:rPr>
        <w:t>dvi</w:t>
      </w:r>
      <w:r>
        <w:rPr>
          <w:szCs w:val="24"/>
          <w:lang w:val="lt-LT"/>
        </w:rPr>
        <w:t xml:space="preserve">dešimties metų laikotarpiui pagal </w:t>
      </w:r>
      <w:r w:rsidR="00B55118">
        <w:rPr>
          <w:szCs w:val="24"/>
          <w:lang w:val="lt-LT"/>
        </w:rPr>
        <w:t xml:space="preserve">turto </w:t>
      </w:r>
      <w:r>
        <w:rPr>
          <w:szCs w:val="24"/>
          <w:lang w:val="lt-LT"/>
        </w:rPr>
        <w:t>pa</w:t>
      </w:r>
      <w:r w:rsidR="00B55118">
        <w:rPr>
          <w:szCs w:val="24"/>
          <w:lang w:val="lt-LT"/>
        </w:rPr>
        <w:t>tikėjimo</w:t>
      </w:r>
      <w:r>
        <w:rPr>
          <w:szCs w:val="24"/>
          <w:lang w:val="lt-LT"/>
        </w:rPr>
        <w:t xml:space="preserve"> sutartį </w:t>
      </w:r>
      <w:r>
        <w:rPr>
          <w:szCs w:val="24"/>
          <w:lang w:val="lt-LT"/>
        </w:rPr>
        <w:t xml:space="preserve">valdyti ir naudotis, įstatuose numatytai veiklai vykdyti </w:t>
      </w:r>
      <w:r>
        <w:rPr>
          <w:szCs w:val="24"/>
          <w:lang w:val="lt-LT"/>
        </w:rPr>
        <w:t>Savivaldybei nuosavybės teise priklausančią gyventojų sveikatos priežiūrai skirtą universalią stacionarią rentgeno diagnostikos medicinos priemonę (prietaisą) „</w:t>
      </w:r>
      <w:proofErr w:type="spellStart"/>
      <w:r>
        <w:rPr>
          <w:szCs w:val="24"/>
          <w:lang w:val="lt-LT"/>
        </w:rPr>
        <w:t>Radspeed</w:t>
      </w:r>
      <w:proofErr w:type="spellEnd"/>
      <w:r>
        <w:rPr>
          <w:szCs w:val="24"/>
          <w:lang w:val="lt-LT"/>
        </w:rPr>
        <w:t xml:space="preserve">“, kurios inventorinis numeris 41605, įsigijimo vertė - 196 020,00 </w:t>
      </w:r>
      <w:proofErr w:type="spellStart"/>
      <w:r>
        <w:rPr>
          <w:szCs w:val="24"/>
          <w:lang w:val="lt-LT"/>
        </w:rPr>
        <w:t>Eur</w:t>
      </w:r>
      <w:proofErr w:type="spellEnd"/>
      <w:r>
        <w:rPr>
          <w:szCs w:val="24"/>
          <w:lang w:val="lt-LT"/>
        </w:rPr>
        <w:t xml:space="preserve">. </w:t>
      </w:r>
    </w:p>
    <w:p w:rsidR="00550824" w:rsidRDefault="00005DE2">
      <w:pPr>
        <w:pStyle w:val="Betarp"/>
        <w:ind w:firstLine="851"/>
        <w:jc w:val="both"/>
        <w:rPr>
          <w:szCs w:val="24"/>
          <w:lang w:val="lt-LT"/>
        </w:rPr>
      </w:pPr>
      <w:r>
        <w:rPr>
          <w:szCs w:val="24"/>
          <w:lang w:val="lt-LT"/>
        </w:rPr>
        <w:t>2. Įgalioti Sav</w:t>
      </w:r>
      <w:r>
        <w:rPr>
          <w:szCs w:val="24"/>
          <w:lang w:val="lt-LT"/>
        </w:rPr>
        <w:t>ivaldybės administracijos direktorių, o tarnybinių komandiruočių, atostogų, ligos ar kitais atvejais, kai jis negali eiti pareigų, Savivaldybės administracijos direktoriaus pavaduotoją pasirašyti Savivaldybės vardu sprendime nurodyto turto p</w:t>
      </w:r>
      <w:r w:rsidR="00C860C3">
        <w:rPr>
          <w:szCs w:val="24"/>
          <w:lang w:val="lt-LT"/>
        </w:rPr>
        <w:t>atikėjimo</w:t>
      </w:r>
      <w:r>
        <w:rPr>
          <w:szCs w:val="24"/>
          <w:lang w:val="lt-LT"/>
        </w:rPr>
        <w:t xml:space="preserve"> sutartį ir</w:t>
      </w:r>
      <w:bookmarkStart w:id="0" w:name="_GoBack"/>
      <w:bookmarkEnd w:id="0"/>
      <w:r>
        <w:rPr>
          <w:szCs w:val="24"/>
          <w:lang w:val="lt-LT"/>
        </w:rPr>
        <w:t xml:space="preserve"> </w:t>
      </w:r>
      <w:r>
        <w:rPr>
          <w:szCs w:val="24"/>
          <w:lang w:val="lt-LT"/>
        </w:rPr>
        <w:t>turto perdavimo ir priėmimo akt</w:t>
      </w:r>
      <w:r w:rsidR="00C860C3">
        <w:rPr>
          <w:szCs w:val="24"/>
          <w:lang w:val="lt-LT"/>
        </w:rPr>
        <w:t>ą</w:t>
      </w:r>
      <w:r>
        <w:rPr>
          <w:szCs w:val="24"/>
          <w:lang w:val="lt-LT"/>
        </w:rPr>
        <w:t>.</w:t>
      </w:r>
    </w:p>
    <w:p w:rsidR="00550824" w:rsidRDefault="00005DE2">
      <w:pPr>
        <w:pStyle w:val="Betarp"/>
        <w:ind w:firstLine="851"/>
        <w:jc w:val="both"/>
        <w:rPr>
          <w:szCs w:val="24"/>
          <w:lang w:val="lt-LT" w:eastAsia="lt-LT"/>
        </w:rPr>
      </w:pPr>
      <w:r>
        <w:rPr>
          <w:szCs w:val="24"/>
          <w:lang w:val="lt-LT" w:eastAsia="lt-LT"/>
        </w:rPr>
        <w:t>Šis sprendimas gali būti skundžiamas Lietuvos Respublikos administracinių bylų teisenos įstatymo nustatyta tvarka Lietuvos administracinių ginčų komisijos Klaipėdos apygardo</w:t>
      </w:r>
      <w:r>
        <w:rPr>
          <w:szCs w:val="24"/>
          <w:lang w:val="lt-LT" w:eastAsia="lt-LT"/>
        </w:rPr>
        <w:t>s skyriui (H. Manto g. 37, Klaipėda) arba Regionų apygardos administracinio teismo Klaipėdos rūmams (Galinio Pylimo g. 9, Klaipėda) per vieną mėnesį nuo šio teisės akto paskelbimo arba įteikimo suinteresuotam asmeniui dienos.</w:t>
      </w:r>
    </w:p>
    <w:p w:rsidR="00550824" w:rsidRDefault="00550824">
      <w:pPr>
        <w:pStyle w:val="Betarp"/>
        <w:rPr>
          <w:szCs w:val="24"/>
          <w:lang w:val="lt-LT" w:eastAsia="lt-LT"/>
        </w:rPr>
      </w:pPr>
    </w:p>
    <w:p w:rsidR="00B06346" w:rsidRDefault="00B06346">
      <w:pPr>
        <w:pStyle w:val="Betarp"/>
        <w:rPr>
          <w:szCs w:val="24"/>
          <w:lang w:val="lt-LT" w:eastAsia="lt-LT"/>
        </w:rPr>
      </w:pPr>
    </w:p>
    <w:p w:rsidR="00550824" w:rsidRDefault="00550824">
      <w:pPr>
        <w:pStyle w:val="Betarp"/>
        <w:rPr>
          <w:szCs w:val="24"/>
          <w:lang w:val="lt-LT" w:eastAsia="lt-LT"/>
        </w:rPr>
      </w:pPr>
    </w:p>
    <w:tbl>
      <w:tblPr>
        <w:tblStyle w:val="Lentelstinklelis"/>
        <w:tblW w:w="9638" w:type="dxa"/>
        <w:tblLook w:val="04A0" w:firstRow="1" w:lastRow="0" w:firstColumn="1" w:lastColumn="0" w:noHBand="0" w:noVBand="1"/>
      </w:tblPr>
      <w:tblGrid>
        <w:gridCol w:w="6079"/>
        <w:gridCol w:w="3559"/>
      </w:tblGrid>
      <w:tr w:rsidR="00550824">
        <w:tc>
          <w:tcPr>
            <w:tcW w:w="6078" w:type="dxa"/>
            <w:tcBorders>
              <w:top w:val="nil"/>
              <w:left w:val="nil"/>
              <w:bottom w:val="nil"/>
              <w:right w:val="nil"/>
            </w:tcBorders>
            <w:shd w:val="clear" w:color="auto" w:fill="auto"/>
          </w:tcPr>
          <w:p w:rsidR="00550824" w:rsidRDefault="00005DE2">
            <w:pPr>
              <w:pStyle w:val="Betarp"/>
              <w:rPr>
                <w:szCs w:val="24"/>
                <w:lang w:val="lt-LT"/>
              </w:rPr>
            </w:pPr>
            <w:r>
              <w:rPr>
                <w:szCs w:val="24"/>
                <w:lang w:val="lt-LT" w:eastAsia="lt-LT"/>
              </w:rPr>
              <w:t>Savivaldybės meras</w:t>
            </w:r>
          </w:p>
        </w:tc>
        <w:tc>
          <w:tcPr>
            <w:tcW w:w="3559" w:type="dxa"/>
            <w:tcBorders>
              <w:top w:val="nil"/>
              <w:left w:val="nil"/>
              <w:bottom w:val="nil"/>
              <w:right w:val="nil"/>
            </w:tcBorders>
            <w:shd w:val="clear" w:color="auto" w:fill="auto"/>
          </w:tcPr>
          <w:p w:rsidR="00550824" w:rsidRDefault="00550824">
            <w:pPr>
              <w:pStyle w:val="Betarp"/>
              <w:rPr>
                <w:lang w:val="lt-LT" w:eastAsia="lt-LT"/>
              </w:rPr>
            </w:pPr>
          </w:p>
        </w:tc>
      </w:tr>
    </w:tbl>
    <w:p w:rsidR="00550824" w:rsidRDefault="00550824">
      <w:pPr>
        <w:pStyle w:val="Betarp"/>
        <w:rPr>
          <w:szCs w:val="24"/>
          <w:lang w:val="lt-LT" w:eastAsia="lt-LT"/>
        </w:rPr>
      </w:pPr>
    </w:p>
    <w:p w:rsidR="00550824" w:rsidRDefault="00550824">
      <w:pPr>
        <w:pStyle w:val="Betarp"/>
        <w:rPr>
          <w:szCs w:val="24"/>
          <w:lang w:val="lt-LT" w:eastAsia="lt-LT"/>
        </w:rPr>
      </w:pPr>
    </w:p>
    <w:p w:rsidR="00550824" w:rsidRDefault="00550824">
      <w:pPr>
        <w:pStyle w:val="Betarp"/>
        <w:rPr>
          <w:szCs w:val="24"/>
          <w:lang w:val="lt-LT" w:eastAsia="lt-LT"/>
        </w:rPr>
      </w:pPr>
    </w:p>
    <w:p w:rsidR="00B06346" w:rsidRDefault="00B06346">
      <w:pPr>
        <w:pStyle w:val="Betarp"/>
        <w:rPr>
          <w:szCs w:val="24"/>
          <w:lang w:val="lt-LT" w:eastAsia="lt-LT"/>
        </w:rPr>
      </w:pPr>
    </w:p>
    <w:p w:rsidR="00550824" w:rsidRDefault="00005DE2">
      <w:r>
        <w:t xml:space="preserve">Virgilijus </w:t>
      </w:r>
      <w:proofErr w:type="spellStart"/>
      <w:r>
        <w:t>Pozingis</w:t>
      </w:r>
      <w:proofErr w:type="spellEnd"/>
    </w:p>
    <w:p w:rsidR="00550824" w:rsidRDefault="00005DE2">
      <w:r>
        <w:t>2020-01-</w:t>
      </w:r>
    </w:p>
    <w:p w:rsidR="00550824" w:rsidRDefault="00550824"/>
    <w:p w:rsidR="00550824" w:rsidRDefault="00550824"/>
    <w:p w:rsidR="00550824" w:rsidRDefault="00550824"/>
    <w:tbl>
      <w:tblPr>
        <w:tblW w:w="9014" w:type="dxa"/>
        <w:tblInd w:w="108" w:type="dxa"/>
        <w:tblLook w:val="04A0" w:firstRow="1" w:lastRow="0" w:firstColumn="1" w:lastColumn="0" w:noHBand="0" w:noVBand="1"/>
      </w:tblPr>
      <w:tblGrid>
        <w:gridCol w:w="1641"/>
        <w:gridCol w:w="2217"/>
        <w:gridCol w:w="1718"/>
        <w:gridCol w:w="1811"/>
        <w:gridCol w:w="1627"/>
      </w:tblGrid>
      <w:tr w:rsidR="00550824">
        <w:tc>
          <w:tcPr>
            <w:tcW w:w="1641" w:type="dxa"/>
            <w:shd w:val="clear" w:color="auto" w:fill="auto"/>
          </w:tcPr>
          <w:p w:rsidR="00550824" w:rsidRDefault="00005DE2">
            <w:pPr>
              <w:ind w:left="-108"/>
              <w:rPr>
                <w:color w:val="000000"/>
              </w:rPr>
            </w:pPr>
            <w:r>
              <w:rPr>
                <w:color w:val="000000"/>
              </w:rPr>
              <w:t xml:space="preserve">D. </w:t>
            </w:r>
            <w:proofErr w:type="spellStart"/>
            <w:r>
              <w:rPr>
                <w:color w:val="000000"/>
              </w:rPr>
              <w:t>Rudienė</w:t>
            </w:r>
            <w:proofErr w:type="spellEnd"/>
          </w:p>
          <w:p w:rsidR="00550824" w:rsidRDefault="00005DE2">
            <w:pPr>
              <w:ind w:hanging="108"/>
            </w:pPr>
            <w:r>
              <w:rPr>
                <w:color w:val="000000"/>
              </w:rPr>
              <w:t>2020-01-14</w:t>
            </w:r>
          </w:p>
        </w:tc>
        <w:tc>
          <w:tcPr>
            <w:tcW w:w="2217" w:type="dxa"/>
            <w:shd w:val="clear" w:color="auto" w:fill="auto"/>
          </w:tcPr>
          <w:p w:rsidR="00550824" w:rsidRDefault="00005DE2">
            <w:pPr>
              <w:rPr>
                <w:color w:val="000000"/>
              </w:rPr>
            </w:pPr>
            <w:r>
              <w:rPr>
                <w:color w:val="000000"/>
              </w:rPr>
              <w:t>A. Bielskis</w:t>
            </w:r>
          </w:p>
          <w:p w:rsidR="00550824" w:rsidRDefault="00005DE2">
            <w:pPr>
              <w:rPr>
                <w:color w:val="000000"/>
              </w:rPr>
            </w:pPr>
            <w:r>
              <w:rPr>
                <w:color w:val="000000"/>
              </w:rPr>
              <w:t>2020-01-14</w:t>
            </w:r>
          </w:p>
          <w:p w:rsidR="00550824" w:rsidRDefault="00550824"/>
        </w:tc>
        <w:tc>
          <w:tcPr>
            <w:tcW w:w="1718" w:type="dxa"/>
            <w:shd w:val="clear" w:color="auto" w:fill="auto"/>
          </w:tcPr>
          <w:p w:rsidR="00550824" w:rsidRDefault="00005DE2">
            <w:pPr>
              <w:rPr>
                <w:color w:val="000000"/>
              </w:rPr>
            </w:pPr>
            <w:r>
              <w:rPr>
                <w:color w:val="000000"/>
              </w:rPr>
              <w:t xml:space="preserve">S. </w:t>
            </w:r>
            <w:proofErr w:type="spellStart"/>
            <w:r>
              <w:rPr>
                <w:color w:val="000000"/>
              </w:rPr>
              <w:t>Dilertienė</w:t>
            </w:r>
            <w:proofErr w:type="spellEnd"/>
          </w:p>
          <w:p w:rsidR="00550824" w:rsidRDefault="00005DE2">
            <w:r>
              <w:rPr>
                <w:color w:val="000000"/>
              </w:rPr>
              <w:t>2020-01-13</w:t>
            </w:r>
          </w:p>
        </w:tc>
        <w:tc>
          <w:tcPr>
            <w:tcW w:w="1811" w:type="dxa"/>
            <w:shd w:val="clear" w:color="auto" w:fill="auto"/>
          </w:tcPr>
          <w:p w:rsidR="00550824" w:rsidRDefault="00005DE2">
            <w:pPr>
              <w:rPr>
                <w:color w:val="000000"/>
              </w:rPr>
            </w:pPr>
            <w:proofErr w:type="spellStart"/>
            <w:r>
              <w:rPr>
                <w:color w:val="000000"/>
              </w:rPr>
              <w:t>Z.Tautvydienė</w:t>
            </w:r>
            <w:proofErr w:type="spellEnd"/>
          </w:p>
          <w:p w:rsidR="00550824" w:rsidRDefault="00005DE2">
            <w:r>
              <w:rPr>
                <w:color w:val="000000"/>
              </w:rPr>
              <w:t>2020-01-13</w:t>
            </w:r>
          </w:p>
        </w:tc>
        <w:tc>
          <w:tcPr>
            <w:tcW w:w="1627" w:type="dxa"/>
            <w:shd w:val="clear" w:color="auto" w:fill="auto"/>
          </w:tcPr>
          <w:p w:rsidR="00550824" w:rsidRDefault="00005DE2">
            <w:pPr>
              <w:rPr>
                <w:color w:val="000000"/>
              </w:rPr>
            </w:pPr>
            <w:r>
              <w:t>V. Stulgienė</w:t>
            </w:r>
          </w:p>
          <w:p w:rsidR="00550824" w:rsidRDefault="00005DE2">
            <w:r>
              <w:t>2020-01-14</w:t>
            </w:r>
          </w:p>
          <w:p w:rsidR="00550824" w:rsidRDefault="00550824"/>
        </w:tc>
      </w:tr>
      <w:tr w:rsidR="00550824">
        <w:tc>
          <w:tcPr>
            <w:tcW w:w="9014" w:type="dxa"/>
            <w:gridSpan w:val="5"/>
            <w:shd w:val="clear" w:color="auto" w:fill="auto"/>
          </w:tcPr>
          <w:p w:rsidR="00550824" w:rsidRDefault="00005DE2">
            <w:pPr>
              <w:ind w:left="-108"/>
            </w:pPr>
            <w:r>
              <w:t>Rengė</w:t>
            </w:r>
          </w:p>
          <w:p w:rsidR="00550824" w:rsidRDefault="00005DE2">
            <w:pPr>
              <w:ind w:hanging="108"/>
            </w:pPr>
            <w:r>
              <w:t>Daiva Thumat, (8 441)  79 210, el. p. daiva.thumat@silute.lt</w:t>
            </w:r>
          </w:p>
          <w:p w:rsidR="00550824" w:rsidRDefault="00005DE2">
            <w:pPr>
              <w:ind w:hanging="108"/>
            </w:pPr>
            <w:r>
              <w:t>2020-01-13</w:t>
            </w:r>
          </w:p>
        </w:tc>
      </w:tr>
    </w:tbl>
    <w:p w:rsidR="00550824" w:rsidRDefault="00005DE2">
      <w:pPr>
        <w:ind w:firstLine="900"/>
        <w:rPr>
          <w:b/>
        </w:rPr>
      </w:pPr>
      <w:r>
        <w:rPr>
          <w:b/>
        </w:rPr>
        <w:lastRenderedPageBreak/>
        <w:t xml:space="preserve">                                ŠILUTĖS RAJONO SAVIVALDYBĖS</w:t>
      </w:r>
    </w:p>
    <w:p w:rsidR="00550824" w:rsidRDefault="00005DE2">
      <w:pPr>
        <w:jc w:val="center"/>
        <w:rPr>
          <w:b/>
        </w:rPr>
      </w:pPr>
      <w:r>
        <w:rPr>
          <w:b/>
        </w:rPr>
        <w:t>ŪKIO SKYRIAUS TURTO POSKYRIS</w:t>
      </w:r>
    </w:p>
    <w:p w:rsidR="00550824" w:rsidRDefault="00005DE2">
      <w:pPr>
        <w:jc w:val="center"/>
        <w:rPr>
          <w:b/>
        </w:rPr>
      </w:pPr>
      <w:r>
        <w:rPr>
          <w:b/>
        </w:rPr>
        <w:t>AIŠKINAMASIS RAŠTAS</w:t>
      </w:r>
    </w:p>
    <w:p w:rsidR="00550824" w:rsidRDefault="00005DE2">
      <w:pPr>
        <w:jc w:val="center"/>
        <w:rPr>
          <w:b/>
          <w:bCs/>
        </w:rPr>
      </w:pPr>
      <w:r>
        <w:rPr>
          <w:b/>
          <w:bCs/>
        </w:rPr>
        <w:t>DĖL TARYBOS SPRENDIMO PROJEKTO</w:t>
      </w:r>
    </w:p>
    <w:p w:rsidR="00550824" w:rsidRDefault="00005DE2" w:rsidP="00F956E7">
      <w:pPr>
        <w:pStyle w:val="Betarp"/>
        <w:jc w:val="center"/>
        <w:rPr>
          <w:b/>
          <w:bCs/>
          <w:szCs w:val="24"/>
          <w:lang w:val="lt-LT"/>
        </w:rPr>
      </w:pPr>
      <w:r>
        <w:rPr>
          <w:b/>
          <w:lang w:val="lt-LT"/>
        </w:rPr>
        <w:t>„</w:t>
      </w:r>
      <w:r w:rsidR="00F956E7">
        <w:rPr>
          <w:b/>
          <w:bCs/>
          <w:szCs w:val="24"/>
          <w:lang w:val="lt-LT"/>
        </w:rPr>
        <w:t>DĖL MEDICINOS PRIEMONĖS PERDAVIMO PAGAL TURTO PATIKĖJIMO SUTARTĮ VIEŠAJAI ĮSTAIGAI ŠILUTĖS LIGONINEI</w:t>
      </w:r>
      <w:r>
        <w:rPr>
          <w:b/>
          <w:bCs/>
          <w:lang w:val="lt-LT"/>
        </w:rPr>
        <w:t>“</w:t>
      </w:r>
    </w:p>
    <w:p w:rsidR="00550824" w:rsidRDefault="00550824">
      <w:pPr>
        <w:jc w:val="center"/>
      </w:pPr>
    </w:p>
    <w:p w:rsidR="00550824" w:rsidRDefault="00005DE2">
      <w:pPr>
        <w:jc w:val="center"/>
      </w:pPr>
      <w:r>
        <w:t>2020 m. sausio 13 d.</w:t>
      </w:r>
    </w:p>
    <w:p w:rsidR="00550824" w:rsidRDefault="00005DE2">
      <w:pPr>
        <w:jc w:val="center"/>
      </w:pPr>
      <w:r>
        <w:t>Šilutė</w:t>
      </w:r>
    </w:p>
    <w:p w:rsidR="00550824" w:rsidRPr="00B55118" w:rsidRDefault="00550824">
      <w:pPr>
        <w:jc w:val="center"/>
        <w:rPr>
          <w:i/>
        </w:rPr>
      </w:pPr>
    </w:p>
    <w:tbl>
      <w:tblPr>
        <w:tblW w:w="96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628"/>
      </w:tblGrid>
      <w:tr w:rsidR="00550824" w:rsidRPr="00B55118">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0824" w:rsidRPr="00B55118" w:rsidRDefault="00005DE2">
            <w:pPr>
              <w:rPr>
                <w:b/>
                <w:bCs/>
                <w:i/>
              </w:rPr>
            </w:pPr>
            <w:r w:rsidRPr="00B55118">
              <w:rPr>
                <w:b/>
                <w:bCs/>
                <w:i/>
                <w:iCs/>
              </w:rPr>
              <w:t>1. P</w:t>
            </w:r>
            <w:r w:rsidRPr="00B55118">
              <w:rPr>
                <w:b/>
                <w:bCs/>
                <w:i/>
                <w:iCs/>
              </w:rPr>
              <w:t>arengto projekto tikslai ir uždaviniai.</w:t>
            </w:r>
          </w:p>
        </w:tc>
      </w:tr>
      <w:tr w:rsidR="00550824" w:rsidRPr="00B55118">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0824" w:rsidRPr="00B55118" w:rsidRDefault="00B06346">
            <w:pPr>
              <w:jc w:val="both"/>
              <w:rPr>
                <w:bCs/>
                <w:i/>
              </w:rPr>
            </w:pPr>
            <w:r w:rsidRPr="00B06346">
              <w:rPr>
                <w:bCs/>
                <w:i/>
              </w:rPr>
              <w:t>Perduoti viešajai įstaigai Šilutės ligoninei, juridinio asmens kodas 277329430, dvidešimties metų laikotarpiui pagal turto patikėjimo sutartį valdyti ir naudotis, įstatuose numatytai veiklai vykdyti Savivaldybei nuosavybės teise priklausančią gyventojų sveikatos priežiūrai skirtą universalią stacionarią rentgeno diagnostikos medicinos priemonę (prietaisą) „</w:t>
            </w:r>
            <w:proofErr w:type="spellStart"/>
            <w:r w:rsidRPr="00B06346">
              <w:rPr>
                <w:bCs/>
                <w:i/>
              </w:rPr>
              <w:t>Radspeed</w:t>
            </w:r>
            <w:proofErr w:type="spellEnd"/>
            <w:r w:rsidRPr="00B06346">
              <w:rPr>
                <w:bCs/>
                <w:i/>
              </w:rPr>
              <w:t xml:space="preserve">“, kurios inventorinis numeris 41605, įsigijimo vertė - 196 020,00 </w:t>
            </w:r>
            <w:proofErr w:type="spellStart"/>
            <w:r w:rsidRPr="00B06346">
              <w:rPr>
                <w:bCs/>
                <w:i/>
              </w:rPr>
              <w:t>Eur</w:t>
            </w:r>
            <w:proofErr w:type="spellEnd"/>
            <w:r w:rsidRPr="00B06346">
              <w:rPr>
                <w:bCs/>
                <w:i/>
              </w:rPr>
              <w:t>.</w:t>
            </w:r>
          </w:p>
        </w:tc>
      </w:tr>
      <w:tr w:rsidR="00550824" w:rsidRPr="00B55118">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0824" w:rsidRPr="00B55118" w:rsidRDefault="00005DE2">
            <w:pPr>
              <w:rPr>
                <w:b/>
                <w:bCs/>
                <w:i/>
              </w:rPr>
            </w:pPr>
            <w:r w:rsidRPr="00B55118">
              <w:rPr>
                <w:b/>
                <w:bCs/>
                <w:i/>
                <w:iCs/>
              </w:rPr>
              <w:t>2. Kaip šiuo metu yra sureg</w:t>
            </w:r>
            <w:r w:rsidRPr="00B55118">
              <w:rPr>
                <w:b/>
                <w:bCs/>
                <w:i/>
                <w:iCs/>
              </w:rPr>
              <w:t>uliuoti projekte aptarti klausimai.</w:t>
            </w:r>
          </w:p>
        </w:tc>
      </w:tr>
      <w:tr w:rsidR="00550824" w:rsidRPr="00B55118">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FAB" w:rsidRPr="00B55118" w:rsidRDefault="001D1FAB">
            <w:pPr>
              <w:jc w:val="both"/>
              <w:rPr>
                <w:bCs/>
                <w:i/>
              </w:rPr>
            </w:pPr>
            <w:r w:rsidRPr="00B55118">
              <w:rPr>
                <w:bCs/>
                <w:i/>
              </w:rPr>
              <w:t>V</w:t>
            </w:r>
            <w:r w:rsidRPr="00B55118">
              <w:rPr>
                <w:bCs/>
                <w:i/>
              </w:rPr>
              <w:t>adovau</w:t>
            </w:r>
            <w:r w:rsidRPr="00B55118">
              <w:rPr>
                <w:bCs/>
                <w:i/>
              </w:rPr>
              <w:t xml:space="preserve">jantis </w:t>
            </w:r>
            <w:r w:rsidRPr="00B55118">
              <w:rPr>
                <w:bCs/>
                <w:i/>
              </w:rPr>
              <w:t xml:space="preserve"> </w:t>
            </w:r>
            <w:hyperlink r:id="rId7">
              <w:r w:rsidRPr="00B55118">
                <w:rPr>
                  <w:rStyle w:val="Internetosaitas"/>
                  <w:i/>
                </w:rPr>
                <w:t>Lietuvos Respublikos vietos savivaldos įstatymo</w:t>
              </w:r>
            </w:hyperlink>
            <w:r w:rsidRPr="00B55118">
              <w:rPr>
                <w:bCs/>
                <w:i/>
              </w:rPr>
              <w:t xml:space="preserve"> 6 straipsnio 17 punktu, viena iš savarankiškųjų savivaldybių funkcijų yra pirminė asmens ir visuomenės sveikatos priežiūra (įstaigų steigimas, reorganizavimas, likvidavimas, išlaikymas), išskyrus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 ir visuomenės sveikatos stebėseną.</w:t>
            </w:r>
          </w:p>
          <w:p w:rsidR="001D1FAB" w:rsidRPr="00B55118" w:rsidRDefault="001D1FAB">
            <w:pPr>
              <w:jc w:val="both"/>
              <w:rPr>
                <w:bCs/>
                <w:i/>
              </w:rPr>
            </w:pPr>
            <w:r w:rsidRPr="00B55118">
              <w:rPr>
                <w:bCs/>
                <w:i/>
              </w:rPr>
              <w:t>Vadovaujantis</w:t>
            </w:r>
            <w:r w:rsidR="00005DE2" w:rsidRPr="00B55118">
              <w:rPr>
                <w:bCs/>
                <w:i/>
              </w:rPr>
              <w:t xml:space="preserve"> </w:t>
            </w:r>
            <w:hyperlink r:id="rId8">
              <w:r w:rsidR="00005DE2" w:rsidRPr="00B55118">
                <w:rPr>
                  <w:rStyle w:val="Internetosaitas"/>
                  <w:i/>
                </w:rPr>
                <w:t>Lietuvos Respublikos vietos savivaldos įstatymo</w:t>
              </w:r>
            </w:hyperlink>
            <w:r w:rsidR="00005DE2" w:rsidRPr="00B55118">
              <w:rPr>
                <w:bCs/>
                <w:i/>
              </w:rPr>
              <w:t xml:space="preserve"> 16 straipsnio 2 dalies 26 punktu, </w:t>
            </w:r>
            <w:r w:rsidRPr="00B55118">
              <w:rPr>
                <w:bCs/>
                <w:i/>
              </w:rPr>
              <w:t xml:space="preserve">Savivaldybės taryba </w:t>
            </w:r>
            <w:r w:rsidR="00005DE2" w:rsidRPr="00B55118">
              <w:rPr>
                <w:bCs/>
                <w:i/>
              </w:rPr>
              <w:t>priima sprendimu</w:t>
            </w:r>
            <w:r w:rsidR="00005DE2" w:rsidRPr="00B55118">
              <w:rPr>
                <w:bCs/>
                <w:i/>
              </w:rPr>
              <w:t xml:space="preserve">s dėl disponavimo savivaldybei nuosavybės teise priklausančiu turtu. </w:t>
            </w:r>
          </w:p>
          <w:p w:rsidR="00F956E7" w:rsidRDefault="00F956E7" w:rsidP="00F956E7">
            <w:pPr>
              <w:jc w:val="both"/>
              <w:rPr>
                <w:bCs/>
                <w:i/>
              </w:rPr>
            </w:pPr>
            <w:r w:rsidRPr="00B55118">
              <w:rPr>
                <w:bCs/>
                <w:i/>
              </w:rPr>
              <w:t>Vadovaujantis</w:t>
            </w:r>
            <w:r w:rsidRPr="00F956E7">
              <w:rPr>
                <w:bCs/>
                <w:i/>
              </w:rPr>
              <w:t xml:space="preserve"> </w:t>
            </w:r>
            <w:hyperlink r:id="rId9" w:history="1">
              <w:r w:rsidRPr="00F956E7">
                <w:rPr>
                  <w:rStyle w:val="Hipersaitas"/>
                  <w:bCs/>
                  <w:i/>
                </w:rPr>
                <w:t>Lietuvos Respublikos sveikatos priežiūros įstaigų įstatymo 3 straipsnio 1 dalies 1 punktu</w:t>
              </w:r>
            </w:hyperlink>
            <w:r w:rsidRPr="00F956E7">
              <w:rPr>
                <w:bCs/>
                <w:i/>
              </w:rPr>
              <w:t>,</w:t>
            </w:r>
            <w:r>
              <w:rPr>
                <w:bCs/>
                <w:i/>
              </w:rPr>
              <w:t xml:space="preserve"> </w:t>
            </w:r>
            <w:r w:rsidRPr="00F956E7">
              <w:rPr>
                <w:bCs/>
                <w:i/>
              </w:rPr>
              <w:t>Lietuvo</w:t>
            </w:r>
            <w:r>
              <w:rPr>
                <w:bCs/>
                <w:i/>
              </w:rPr>
              <w:t xml:space="preserve">s nacionalinės sveikatos sistemos </w:t>
            </w:r>
            <w:r w:rsidRPr="00F956E7">
              <w:rPr>
                <w:bCs/>
                <w:i/>
              </w:rPr>
              <w:t>įstaigoms priskiriamos licencijas sveikatos priežiūrai (toliau – licencija) turinčios</w:t>
            </w:r>
            <w:r>
              <w:rPr>
                <w:bCs/>
                <w:i/>
              </w:rPr>
              <w:t xml:space="preserve"> </w:t>
            </w:r>
            <w:r w:rsidRPr="00F956E7">
              <w:rPr>
                <w:bCs/>
                <w:i/>
              </w:rPr>
              <w:t xml:space="preserve"> valstybės ir savivaldybių asmens sveikatos priežiūros viešosios įstaigos (toliau – LNSS viešosios įstaigos) ir biudžetinės įstaigos (toliau – LNSS biudžetinės įstaigos). LNSS viešosioms įstaigoms Lietuvos Respublikos viešųjų įstaigų įstatymas ir Lietuvos Respublikos valstybės ir savivaldybių turto valdymo, naudojimo ir disponavimo juo įstatymas taikomi tiek, kiek tai neprieštarauja šiam įstatymui</w:t>
            </w:r>
            <w:r>
              <w:rPr>
                <w:bCs/>
                <w:i/>
              </w:rPr>
              <w:t>.</w:t>
            </w:r>
          </w:p>
          <w:p w:rsidR="001D1FAB" w:rsidRPr="00B55118" w:rsidRDefault="001D1FAB">
            <w:pPr>
              <w:jc w:val="both"/>
              <w:rPr>
                <w:i/>
              </w:rPr>
            </w:pPr>
            <w:r w:rsidRPr="00B55118">
              <w:rPr>
                <w:bCs/>
                <w:i/>
              </w:rPr>
              <w:t xml:space="preserve">Vadovaujantis </w:t>
            </w:r>
            <w:hyperlink r:id="rId10" w:history="1">
              <w:r w:rsidR="00C860C3" w:rsidRPr="00B55118">
                <w:rPr>
                  <w:rStyle w:val="Hipersaitas"/>
                  <w:i/>
                </w:rPr>
                <w:t xml:space="preserve">Lietuvos Respublikos sveikatos priežiūros įstaigų įstatymo 36 straipsnio </w:t>
              </w:r>
              <w:r w:rsidR="000263D1">
                <w:rPr>
                  <w:rStyle w:val="Hipersaitas"/>
                  <w:i/>
                </w:rPr>
                <w:t>3</w:t>
              </w:r>
              <w:r w:rsidR="00C860C3" w:rsidRPr="00B55118">
                <w:rPr>
                  <w:rStyle w:val="Hipersaitas"/>
                  <w:i/>
                </w:rPr>
                <w:t xml:space="preserve"> dalimi</w:t>
              </w:r>
            </w:hyperlink>
            <w:r w:rsidR="00C860C3" w:rsidRPr="00B55118">
              <w:rPr>
                <w:i/>
              </w:rPr>
              <w:t>, Savivaldybė jai nuosavybės teise priklausantį ilgalaikį materialųjį turtą (toliau – savivaldybės turtas) savivaldybės tarybos nustatyta tvarka perduoda savivaldybių viešosioms įstaigoms patikėjimo teise pagal patikėjimo sutartį. Sprendimą dėl savivaldybės turto perdavimo patikėjimo teise priima savivaldybės taryba. Tokiame sprendime turi būti nurodyta savivaldybės institucija ar įstaiga, įgaliota sudaryti savivaldybės turto patikėjimo sutartį. Savivaldybių viešosios įstaigos negali šio savivaldybės turto perduoti nuosavybės teise kitiems asmenims, jo įkeisti ar kitaip suvaržyti daiktines teises į jį, juo garantuoti, laiduoti ar kitu būdu juo užtikrinti savo ir kitų asmenų prievolių įvykdymą. Savivaldybės turto patikėjimo sutartyje gali būti nustatyta ir kitų apribojimų.</w:t>
            </w:r>
          </w:p>
          <w:p w:rsidR="00B55118" w:rsidRPr="00B55118" w:rsidRDefault="00005DE2" w:rsidP="00B55118">
            <w:pPr>
              <w:jc w:val="both"/>
              <w:rPr>
                <w:bCs/>
                <w:i/>
              </w:rPr>
            </w:pPr>
            <w:r w:rsidRPr="00B55118">
              <w:rPr>
                <w:bCs/>
                <w:i/>
              </w:rPr>
              <w:t xml:space="preserve">Vadovaujantis </w:t>
            </w:r>
            <w:hyperlink r:id="rId11">
              <w:r w:rsidRPr="00B55118">
                <w:rPr>
                  <w:rStyle w:val="Internetosaitas"/>
                  <w:bCs/>
                  <w:i/>
                </w:rPr>
                <w:t>Lietuvos Respublikos valstybės ir savivaldybių turto valdymo, naudojimo ir disponavimo juo</w:t>
              </w:r>
              <w:r w:rsidRPr="00B55118">
                <w:rPr>
                  <w:rStyle w:val="Internetosaitas"/>
                  <w:bCs/>
                  <w:i/>
                </w:rPr>
                <w:t xml:space="preserve"> įstatymo</w:t>
              </w:r>
            </w:hyperlink>
            <w:r w:rsidRPr="00B55118">
              <w:rPr>
                <w:bCs/>
                <w:i/>
              </w:rPr>
              <w:t xml:space="preserve"> 1</w:t>
            </w:r>
            <w:r w:rsidR="001D1FAB" w:rsidRPr="00B55118">
              <w:rPr>
                <w:bCs/>
                <w:i/>
              </w:rPr>
              <w:t>2 straipsnio 3</w:t>
            </w:r>
            <w:r w:rsidRPr="00B55118">
              <w:rPr>
                <w:bCs/>
                <w:i/>
              </w:rPr>
              <w:t xml:space="preserve"> dalimi, </w:t>
            </w:r>
            <w:r w:rsidR="00B55118" w:rsidRPr="00B55118">
              <w:rPr>
                <w:bCs/>
                <w:i/>
              </w:rPr>
              <w:t>juridiniams asmenims savivaldybių turtas patikėjimo teise gali būti perduodamas pagal turto patikėjimo sutartį savivaldybių funkcijoms įgyvendinti tik tais atvejais, kai šie juridiniai asmenys pagal įstatymus gali atlikti savivaldybių funkcijas. Sprendimą dėl turto perdavimo patikėjimo teise kitiems juridiniams asmenims priima savivaldybės taryba. Tokiame sprendime turi būti nurodyta savivaldybės institucija ar įstaiga, įgaliota sudaryti turto patikėjimo sutartį, juridinis asmuo, pagal įstatymus galintis atlikti savivaldybių funkcijas, sutarties galiojimo terminas, kuris negali būti ilgesnis kaip 20 metų, jeigu įstatymai nenustato kitaip. Kiti juridiniai asmenys, kuriems savivaldybės turtas perduotas pagal turto patikėjimo sutartį, negali šio turto perduoti nuosavybės teise kitiems asmenims, jo įkeisti ar kitaip suvaržyti daiktines teises į jį, juo garantuoti, laiduoti ar kitu būdu juo užtikrinti savo ir kitų asmenų prievolių įvykdymą, jo išnuomoti, suteikti panaudos pagrindais ar perduoti jį kitiems asmenims naudotis kitu būdu. Šis turtas gali būti naudojamas tik savivaldybių funkcijoms įgyvendinti. Turto patikėjimo sutartyje gali būti nustatyti ir kiti, šioje dalyje nenurodyti, savivaldybės tarybos sprendime nustatyti patikėjimo teisės subjekto (patikėtinio) teisių dėl turto valdymo, naudojimo ir disponavimo juo apribojimai. Savivaldybės institucija ar įstaiga, sudariusi turto patikėjimo sutartį, privalo prižiūrėti, kad turto patikėjimo sutartis būtų tinkamai vykdoma. Turto patikėjimo sutartis pasibaigia Civilinio kodekso nustatytais atvejais. Turto patikėjimo sutartį sudariusi savivaldybės institucija ar įstaiga privalo atsisakyti patikėjimo sutarties vadovaudamasi Civilinio kodekso 6.967 straipsnio 1 dalies 5 punktu, jeigu juridinis asmuo (patikėtinis) nebegali (ar atsisako) įgyvendinti savivaldybių funkcijų, kurioms įgyvendinti pagal turto patikėjimo sutartį buvo perduotas savivaldybės turtas. Pasibaigus turto patikėjimo sutarčiai, turtą patikėjimo teise valdo, naudoja ir disponuoja juo sutartį pasirašiusi savivaldybės institucija ar įstaiga, jeigu savivaldybės taryba nenustato kitaip.</w:t>
            </w:r>
          </w:p>
          <w:p w:rsidR="00550824" w:rsidRPr="00B55118" w:rsidRDefault="00005DE2" w:rsidP="00B55118">
            <w:pPr>
              <w:jc w:val="both"/>
              <w:rPr>
                <w:i/>
              </w:rPr>
            </w:pPr>
            <w:r w:rsidRPr="00B55118">
              <w:rPr>
                <w:i/>
              </w:rPr>
              <w:t>V</w:t>
            </w:r>
            <w:r w:rsidRPr="00B55118">
              <w:rPr>
                <w:i/>
              </w:rPr>
              <w:t>adovaujantis Lietuvos Respublikos sveikatos apsaugos ministro 2019 m. vasario 15 d. įsakymu Nr. V-212 „Dėl valstybės biudžeto lėšų, skirtų rentgeno diagnostikos paslaugų kokybės gerinimo programai 2019 metais, panaudojimo“, Lietuvos Respublikos sveik</w:t>
            </w:r>
            <w:r w:rsidRPr="00B55118">
              <w:rPr>
                <w:i/>
              </w:rPr>
              <w:t xml:space="preserve">atos apsaugos ministerija skyrė Šilutės rajono savivaldybei 200 tūkst. </w:t>
            </w:r>
            <w:proofErr w:type="spellStart"/>
            <w:r w:rsidRPr="00B55118">
              <w:rPr>
                <w:i/>
              </w:rPr>
              <w:t>Eur</w:t>
            </w:r>
            <w:proofErr w:type="spellEnd"/>
            <w:r w:rsidRPr="00B55118">
              <w:rPr>
                <w:i/>
              </w:rPr>
              <w:t xml:space="preserve"> universaliai stacionariai rentgeno diagnostikos medicinos priemonei VšĮ Šilutės ligoninei įsigyti. VšĮ Šilutės ligoninė pateikė Savivaldybės administracijai 2020-01-13 raštą, kuriam</w:t>
            </w:r>
            <w:r w:rsidRPr="00B55118">
              <w:rPr>
                <w:i/>
              </w:rPr>
              <w:t>e prašo perduot</w:t>
            </w:r>
            <w:r w:rsidR="001D1FAB" w:rsidRPr="00B55118">
              <w:rPr>
                <w:i/>
              </w:rPr>
              <w:t>i medicinos prietaisą</w:t>
            </w:r>
            <w:r w:rsidRPr="00B55118">
              <w:rPr>
                <w:i/>
              </w:rPr>
              <w:t>.</w:t>
            </w:r>
          </w:p>
        </w:tc>
      </w:tr>
      <w:tr w:rsidR="00550824">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0824" w:rsidRDefault="00005DE2">
            <w:pPr>
              <w:rPr>
                <w:b/>
                <w:bCs/>
                <w:i/>
                <w:iCs/>
              </w:rPr>
            </w:pPr>
            <w:r>
              <w:rPr>
                <w:b/>
                <w:bCs/>
                <w:i/>
                <w:iCs/>
              </w:rPr>
              <w:t>3. Kokių pozityvių rezultatų laukiama.</w:t>
            </w:r>
          </w:p>
        </w:tc>
      </w:tr>
      <w:tr w:rsidR="00550824">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0824" w:rsidRDefault="00005DE2">
            <w:pPr>
              <w:jc w:val="both"/>
              <w:rPr>
                <w:i/>
              </w:rPr>
            </w:pPr>
            <w:r>
              <w:rPr>
                <w:bCs/>
                <w:i/>
              </w:rPr>
              <w:t>Viešajai įstaigai Šilutės ligoninei bus perduotas turtas reikalingas įstatuose numatytai veiklai vykdyti.</w:t>
            </w:r>
          </w:p>
        </w:tc>
      </w:tr>
      <w:tr w:rsidR="00550824">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0824" w:rsidRDefault="00005DE2">
            <w:pPr>
              <w:jc w:val="both"/>
              <w:rPr>
                <w:b/>
                <w:bCs/>
                <w:i/>
                <w:iCs/>
              </w:rPr>
            </w:pPr>
            <w:r>
              <w:rPr>
                <w:b/>
                <w:bCs/>
                <w:i/>
                <w:iCs/>
              </w:rPr>
              <w:t>4. Galimos neigiamos priimto projekto pasekmės ir kokių prie</w:t>
            </w:r>
            <w:r>
              <w:rPr>
                <w:b/>
                <w:bCs/>
                <w:i/>
                <w:iCs/>
              </w:rPr>
              <w:t>monių reikėtų imtis, kad tokių pasekmių būtų išvengta.</w:t>
            </w:r>
          </w:p>
        </w:tc>
      </w:tr>
      <w:tr w:rsidR="00550824">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0824" w:rsidRDefault="00005DE2">
            <w:pPr>
              <w:jc w:val="both"/>
              <w:rPr>
                <w:i/>
              </w:rPr>
            </w:pPr>
            <w:r>
              <w:rPr>
                <w:i/>
              </w:rPr>
              <w:t>Nenumatoma</w:t>
            </w:r>
          </w:p>
        </w:tc>
      </w:tr>
      <w:tr w:rsidR="00550824">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0824" w:rsidRDefault="00005DE2">
            <w:pPr>
              <w:jc w:val="both"/>
              <w:rPr>
                <w:b/>
                <w:bCs/>
                <w:i/>
                <w:iCs/>
              </w:rPr>
            </w:pPr>
            <w:r>
              <w:rPr>
                <w:b/>
                <w:bCs/>
                <w:i/>
                <w:iCs/>
              </w:rPr>
              <w:t>5. Kokie šios srities aktai tebegalioja (pateikiamas šių aktų sąrašas) ir kokius galiojančius aktus reikės pakeisti ar panaikinti; jeigu reikia Kolegijos ar mero priimamų aktų, kas ir kada</w:t>
            </w:r>
            <w:r>
              <w:rPr>
                <w:b/>
                <w:bCs/>
                <w:i/>
                <w:iCs/>
              </w:rPr>
              <w:t xml:space="preserve"> juos turėtų parengti, priėmus teikiamą projektą.</w:t>
            </w:r>
          </w:p>
        </w:tc>
      </w:tr>
      <w:tr w:rsidR="00550824">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0824" w:rsidRDefault="00005DE2">
            <w:pPr>
              <w:jc w:val="both"/>
              <w:rPr>
                <w:i/>
              </w:rPr>
            </w:pPr>
            <w:r>
              <w:rPr>
                <w:i/>
              </w:rPr>
              <w:t>Galiojančius aktų nereikės pakeisti ar panaikinti; Kolegijos ar mero priimamų aktų nereikia.</w:t>
            </w:r>
          </w:p>
        </w:tc>
      </w:tr>
      <w:tr w:rsidR="00550824">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0824" w:rsidRDefault="00005DE2">
            <w:pPr>
              <w:jc w:val="both"/>
              <w:rPr>
                <w:b/>
                <w:bCs/>
                <w:i/>
                <w:iCs/>
              </w:rPr>
            </w:pPr>
            <w:r>
              <w:rPr>
                <w:b/>
                <w:bCs/>
                <w:i/>
                <w:iCs/>
              </w:rPr>
              <w:t>6. Jeigu reikia atlikti sprendimo projekto antikorupcinį vertinimą, sprendžia projekto rengėjas, atsižvelgdamas</w:t>
            </w:r>
            <w:r>
              <w:rPr>
                <w:b/>
                <w:bCs/>
                <w:i/>
                <w:iCs/>
              </w:rPr>
              <w:t xml:space="preserve"> į Teisės aktų projektų antikorupcinio vertinimo taisykles.</w:t>
            </w:r>
          </w:p>
        </w:tc>
      </w:tr>
      <w:tr w:rsidR="00550824">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0824" w:rsidRDefault="00005DE2">
            <w:pPr>
              <w:jc w:val="both"/>
              <w:rPr>
                <w:i/>
              </w:rPr>
            </w:pPr>
            <w:r>
              <w:rPr>
                <w:i/>
              </w:rPr>
              <w:t>Antikorupcinio vertinimo atlikti nereikia.</w:t>
            </w:r>
          </w:p>
        </w:tc>
      </w:tr>
      <w:tr w:rsidR="00550824">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0824" w:rsidRDefault="00005DE2">
            <w:pPr>
              <w:rPr>
                <w:b/>
                <w:bCs/>
                <w:i/>
                <w:iCs/>
              </w:rPr>
            </w:pPr>
            <w:r>
              <w:rPr>
                <w:b/>
                <w:bCs/>
                <w:i/>
                <w:iCs/>
              </w:rPr>
              <w:lastRenderedPageBreak/>
              <w:t>7. Projekto rengimo metu gauti specialistų vertinimai ir išvados, ekonominiai apskaičiavimai (sąmatos) ir konkretūs finansavimo šaltiniai.</w:t>
            </w:r>
          </w:p>
        </w:tc>
      </w:tr>
      <w:tr w:rsidR="00550824">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0824" w:rsidRDefault="00005DE2">
            <w:pPr>
              <w:jc w:val="both"/>
              <w:rPr>
                <w:i/>
              </w:rPr>
            </w:pPr>
            <w:r>
              <w:rPr>
                <w:i/>
              </w:rPr>
              <w:t>Lietuvos Re</w:t>
            </w:r>
            <w:r>
              <w:rPr>
                <w:i/>
              </w:rPr>
              <w:t>spublikos sveikatos apsaugos ministerijos 2019-02-21 raštas Nr. (9.3.3-15)10-1342.</w:t>
            </w:r>
          </w:p>
          <w:p w:rsidR="00550824" w:rsidRDefault="00005DE2">
            <w:pPr>
              <w:jc w:val="both"/>
            </w:pPr>
            <w:hyperlink r:id="rId12">
              <w:r>
                <w:rPr>
                  <w:rStyle w:val="Internetosaitas"/>
                  <w:i/>
                </w:rPr>
                <w:t>Numatomo teisinio reguliavimo poveikio vertin</w:t>
              </w:r>
              <w:r>
                <w:rPr>
                  <w:rStyle w:val="Internetosaitas"/>
                  <w:i/>
                </w:rPr>
                <w:t>i</w:t>
              </w:r>
              <w:r>
                <w:rPr>
                  <w:rStyle w:val="Internetosaitas"/>
                  <w:i/>
                </w:rPr>
                <w:t>mo pažyma.</w:t>
              </w:r>
            </w:hyperlink>
          </w:p>
        </w:tc>
      </w:tr>
      <w:tr w:rsidR="00550824">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0824" w:rsidRDefault="00005DE2">
            <w:r>
              <w:rPr>
                <w:b/>
                <w:bCs/>
                <w:i/>
                <w:iCs/>
              </w:rPr>
              <w:t>8. Pr</w:t>
            </w:r>
            <w:r>
              <w:rPr>
                <w:b/>
                <w:bCs/>
                <w:i/>
                <w:iCs/>
              </w:rPr>
              <w:t>ojekto autorius ar autorių grupė.</w:t>
            </w:r>
          </w:p>
        </w:tc>
      </w:tr>
      <w:tr w:rsidR="00550824">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0824" w:rsidRDefault="00005DE2">
            <w:pPr>
              <w:jc w:val="both"/>
              <w:rPr>
                <w:i/>
              </w:rPr>
            </w:pPr>
            <w:r>
              <w:rPr>
                <w:i/>
              </w:rPr>
              <w:t xml:space="preserve"> Daiva Thumat, Ūkio skyriaus Turto poskyrio vyriausioji specialistė.</w:t>
            </w:r>
          </w:p>
        </w:tc>
      </w:tr>
      <w:tr w:rsidR="00550824">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0824" w:rsidRDefault="00005DE2">
            <w:r>
              <w:rPr>
                <w:b/>
                <w:bCs/>
                <w:i/>
                <w:iCs/>
              </w:rPr>
              <w:t>9. Reikšminiai projekto žodžiai, kurių reikia šiam projektui įtraukti į kompiuterinę paieškos sistemą.</w:t>
            </w:r>
          </w:p>
        </w:tc>
      </w:tr>
      <w:tr w:rsidR="00550824">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0824" w:rsidRDefault="00005DE2">
            <w:pPr>
              <w:jc w:val="both"/>
              <w:rPr>
                <w:bCs/>
                <w:i/>
              </w:rPr>
            </w:pPr>
            <w:r>
              <w:rPr>
                <w:bCs/>
                <w:i/>
              </w:rPr>
              <w:t xml:space="preserve">Viešajai įstaigai Šilutės ligoninei, juridinio </w:t>
            </w:r>
            <w:r>
              <w:rPr>
                <w:bCs/>
                <w:i/>
              </w:rPr>
              <w:t>asmens kodas 277329430, universalią stacionarią rentgeno diagnostikos medicinos priemonę (prietaisą) „</w:t>
            </w:r>
            <w:proofErr w:type="spellStart"/>
            <w:r>
              <w:rPr>
                <w:bCs/>
                <w:i/>
              </w:rPr>
              <w:t>Radspeed</w:t>
            </w:r>
            <w:proofErr w:type="spellEnd"/>
            <w:r>
              <w:rPr>
                <w:bCs/>
                <w:i/>
              </w:rPr>
              <w:t>“.</w:t>
            </w:r>
          </w:p>
        </w:tc>
      </w:tr>
      <w:tr w:rsidR="00550824">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0824" w:rsidRDefault="00005DE2">
            <w:pPr>
              <w:rPr>
                <w:b/>
                <w:bCs/>
                <w:i/>
                <w:iCs/>
              </w:rPr>
            </w:pPr>
            <w:r>
              <w:rPr>
                <w:b/>
                <w:bCs/>
                <w:i/>
                <w:iCs/>
              </w:rPr>
              <w:t>10. Kiti, autorių nuomone, reikalingi pagrindimai ir paaiškinimai.</w:t>
            </w:r>
          </w:p>
        </w:tc>
      </w:tr>
      <w:tr w:rsidR="00550824">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0824" w:rsidRDefault="00005DE2">
            <w:pPr>
              <w:jc w:val="both"/>
            </w:pPr>
            <w:r>
              <w:rPr>
                <w:i/>
              </w:rPr>
              <w:t xml:space="preserve">Papildoma medžiaga pridedama: </w:t>
            </w:r>
            <w:hyperlink r:id="rId13">
              <w:r>
                <w:rPr>
                  <w:rStyle w:val="Internetosaitas"/>
                  <w:i/>
                </w:rPr>
                <w:t>priedas Nr. 1</w:t>
              </w:r>
            </w:hyperlink>
            <w:r>
              <w:rPr>
                <w:i/>
              </w:rPr>
              <w:t xml:space="preserve">; </w:t>
            </w:r>
            <w:hyperlink r:id="rId14">
              <w:r>
                <w:rPr>
                  <w:rStyle w:val="Internetosaitas"/>
                  <w:i/>
                </w:rPr>
                <w:t>priedas Nr. 2</w:t>
              </w:r>
            </w:hyperlink>
            <w:r>
              <w:rPr>
                <w:i/>
              </w:rPr>
              <w:t>.</w:t>
            </w:r>
          </w:p>
        </w:tc>
      </w:tr>
    </w:tbl>
    <w:p w:rsidR="00550824" w:rsidRDefault="00550824">
      <w:pPr>
        <w:jc w:val="center"/>
        <w:rPr>
          <w:i/>
        </w:rPr>
      </w:pPr>
    </w:p>
    <w:p w:rsidR="00550824" w:rsidRDefault="00550824">
      <w:pPr>
        <w:jc w:val="center"/>
        <w:rPr>
          <w:i/>
        </w:rPr>
      </w:pPr>
    </w:p>
    <w:p w:rsidR="00550824" w:rsidRDefault="00005DE2">
      <w:pPr>
        <w:jc w:val="center"/>
      </w:pPr>
      <w:r>
        <w:rPr>
          <w:i/>
        </w:rPr>
        <w:t>Ūkio skyriaus Turto poskyrio vyriausioji spec</w:t>
      </w:r>
      <w:r>
        <w:rPr>
          <w:i/>
        </w:rPr>
        <w:t xml:space="preserve">ialistė   </w:t>
      </w:r>
      <w:r>
        <w:rPr>
          <w:i/>
        </w:rPr>
        <w:tab/>
      </w:r>
      <w:r>
        <w:rPr>
          <w:i/>
        </w:rPr>
        <w:tab/>
      </w:r>
      <w:r>
        <w:rPr>
          <w:i/>
        </w:rPr>
        <w:tab/>
        <w:t>Daiva Thumat</w:t>
      </w:r>
    </w:p>
    <w:p w:rsidR="00550824" w:rsidRDefault="00550824">
      <w:pPr>
        <w:pStyle w:val="Betarp"/>
      </w:pPr>
    </w:p>
    <w:sectPr w:rsidR="00550824">
      <w:footerReference w:type="default" r:id="rId15"/>
      <w:pgSz w:w="11906" w:h="16838"/>
      <w:pgMar w:top="1134" w:right="567" w:bottom="1134" w:left="1701" w:header="0" w:footer="567"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05DE2">
      <w:r>
        <w:separator/>
      </w:r>
    </w:p>
  </w:endnote>
  <w:endnote w:type="continuationSeparator" w:id="0">
    <w:p w:rsidR="00000000" w:rsidRDefault="00005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824" w:rsidRPr="001D1FAB" w:rsidRDefault="001D1FAB">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P:\Tarybos_projektai_2011-2019\2020 metai\sausio 30 d\TUR06sVKJP.docx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05DE2">
      <w:r>
        <w:separator/>
      </w:r>
    </w:p>
  </w:footnote>
  <w:footnote w:type="continuationSeparator" w:id="0">
    <w:p w:rsidR="00000000" w:rsidRDefault="00005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24"/>
    <w:rsid w:val="00005DE2"/>
    <w:rsid w:val="000263D1"/>
    <w:rsid w:val="000A64AD"/>
    <w:rsid w:val="001D1FAB"/>
    <w:rsid w:val="00550824"/>
    <w:rsid w:val="00566845"/>
    <w:rsid w:val="00AB2931"/>
    <w:rsid w:val="00B06346"/>
    <w:rsid w:val="00B464F6"/>
    <w:rsid w:val="00B55118"/>
    <w:rsid w:val="00C860C3"/>
    <w:rsid w:val="00F956E7"/>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9821B-E080-46C8-B286-DBFC133B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E0BDF"/>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grindinistekstas2Diagrama">
    <w:name w:val="Pagrindinis tekstas 2 Diagrama"/>
    <w:basedOn w:val="Numatytasispastraiposriftas"/>
    <w:link w:val="Pagrindinistekstas2"/>
    <w:qFormat/>
    <w:rsid w:val="00BE0BDF"/>
    <w:rPr>
      <w:rFonts w:ascii="Times New Roman" w:eastAsia="Times New Roman" w:hAnsi="Times New Roman" w:cs="Times New Roman"/>
      <w:sz w:val="24"/>
      <w:szCs w:val="20"/>
    </w:rPr>
  </w:style>
  <w:style w:type="character" w:customStyle="1" w:styleId="Internetosaitas">
    <w:name w:val="Interneto saitas"/>
    <w:basedOn w:val="Numatytasispastraiposriftas"/>
    <w:rsid w:val="00BE0BDF"/>
    <w:rPr>
      <w:color w:val="0563C1" w:themeColor="hyperlink"/>
      <w:u w:val="single"/>
    </w:rPr>
  </w:style>
  <w:style w:type="character" w:styleId="Perirtashipersaitas">
    <w:name w:val="FollowedHyperlink"/>
    <w:basedOn w:val="Numatytasispastraiposriftas"/>
    <w:uiPriority w:val="99"/>
    <w:semiHidden/>
    <w:unhideWhenUsed/>
    <w:qFormat/>
    <w:rsid w:val="005522AF"/>
    <w:rPr>
      <w:color w:val="954F72" w:themeColor="followedHyperlink"/>
      <w:u w:val="single"/>
    </w:rPr>
  </w:style>
  <w:style w:type="character" w:customStyle="1" w:styleId="AntratsDiagrama">
    <w:name w:val="Antraštės Diagrama"/>
    <w:basedOn w:val="Numatytasispastraiposriftas"/>
    <w:link w:val="Antrats"/>
    <w:uiPriority w:val="99"/>
    <w:qFormat/>
    <w:rsid w:val="00AD2059"/>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AD2059"/>
    <w:rPr>
      <w:rFonts w:ascii="Times New Roman" w:eastAsia="Times New Roman" w:hAnsi="Times New Roman" w:cs="Times New Roman"/>
      <w:sz w:val="24"/>
      <w:szCs w:val="24"/>
    </w:rPr>
  </w:style>
  <w:style w:type="character" w:customStyle="1" w:styleId="DebesliotekstasDiagrama">
    <w:name w:val="Debesėlio tekstas Diagrama"/>
    <w:basedOn w:val="Numatytasispastraiposriftas"/>
    <w:link w:val="Debesliotekstas"/>
    <w:uiPriority w:val="99"/>
    <w:semiHidden/>
    <w:qFormat/>
    <w:rsid w:val="0078704F"/>
    <w:rPr>
      <w:rFonts w:ascii="Segoe UI" w:eastAsia="Times New Roman" w:hAnsi="Segoe UI" w:cs="Segoe UI"/>
      <w:sz w:val="18"/>
      <w:szCs w:val="18"/>
    </w:rPr>
  </w:style>
  <w:style w:type="paragraph" w:styleId="Antrat">
    <w:name w:val="caption"/>
    <w:basedOn w:val="prastasis"/>
    <w:next w:val="Pagrindinistekstas"/>
    <w:qFormat/>
    <w:pPr>
      <w:suppressLineNumbers/>
      <w:spacing w:before="120" w:after="120"/>
    </w:pPr>
    <w:rPr>
      <w:rFonts w:cs="Lucida Sans"/>
      <w:i/>
      <w:iCs/>
    </w:rPr>
  </w:style>
  <w:style w:type="paragraph" w:styleId="Pagrindinistekstas">
    <w:name w:val="Body Text"/>
    <w:basedOn w:val="prastasis"/>
    <w:pPr>
      <w:spacing w:after="140" w:line="288" w:lineRule="auto"/>
    </w:p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Pagrindinistekstas2">
    <w:name w:val="Body Text 2"/>
    <w:basedOn w:val="prastasis"/>
    <w:link w:val="Pagrindinistekstas2Diagrama"/>
    <w:qFormat/>
    <w:rsid w:val="00BE0BDF"/>
    <w:pPr>
      <w:jc w:val="both"/>
    </w:pPr>
    <w:rPr>
      <w:szCs w:val="20"/>
    </w:rPr>
  </w:style>
  <w:style w:type="paragraph" w:styleId="Betarp">
    <w:name w:val="No Spacing"/>
    <w:uiPriority w:val="1"/>
    <w:qFormat/>
    <w:rsid w:val="00BE0BDF"/>
    <w:rPr>
      <w:rFonts w:ascii="Times New Roman" w:eastAsia="Times New Roman" w:hAnsi="Times New Roman" w:cs="Times New Roman"/>
      <w:sz w:val="24"/>
      <w:szCs w:val="20"/>
      <w:lang w:val="en-US"/>
    </w:rPr>
  </w:style>
  <w:style w:type="paragraph" w:styleId="Antrats">
    <w:name w:val="header"/>
    <w:basedOn w:val="prastasis"/>
    <w:link w:val="AntratsDiagrama"/>
    <w:uiPriority w:val="99"/>
    <w:unhideWhenUsed/>
    <w:rsid w:val="00AD2059"/>
    <w:pPr>
      <w:tabs>
        <w:tab w:val="center" w:pos="4819"/>
        <w:tab w:val="right" w:pos="9638"/>
      </w:tabs>
    </w:pPr>
  </w:style>
  <w:style w:type="paragraph" w:styleId="Porat">
    <w:name w:val="footer"/>
    <w:basedOn w:val="prastasis"/>
    <w:link w:val="PoratDiagrama"/>
    <w:uiPriority w:val="99"/>
    <w:unhideWhenUsed/>
    <w:rsid w:val="00AD2059"/>
    <w:pPr>
      <w:tabs>
        <w:tab w:val="center" w:pos="4819"/>
        <w:tab w:val="right" w:pos="9638"/>
      </w:tabs>
    </w:pPr>
  </w:style>
  <w:style w:type="paragraph" w:styleId="Debesliotekstas">
    <w:name w:val="Balloon Text"/>
    <w:basedOn w:val="prastasis"/>
    <w:link w:val="DebesliotekstasDiagrama"/>
    <w:uiPriority w:val="99"/>
    <w:semiHidden/>
    <w:unhideWhenUsed/>
    <w:qFormat/>
    <w:rsid w:val="0078704F"/>
    <w:rPr>
      <w:rFonts w:ascii="Segoe UI" w:hAnsi="Segoe UI" w:cs="Segoe UI"/>
      <w:sz w:val="18"/>
      <w:szCs w:val="18"/>
    </w:rPr>
  </w:style>
  <w:style w:type="table" w:styleId="Lentelstinklelis">
    <w:name w:val="Table Grid"/>
    <w:basedOn w:val="prastojilentel"/>
    <w:rsid w:val="00333269"/>
    <w:rPr>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C860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0CD0966D67F/ckBBEaqwJK" TargetMode="External"/><Relationship Id="rId13" Type="http://schemas.openxmlformats.org/officeDocument/2006/relationships/hyperlink" Target="TUR06priedas1.pdf" TargetMode="External"/><Relationship Id="rId3" Type="http://schemas.openxmlformats.org/officeDocument/2006/relationships/settings" Target="settings.xml"/><Relationship Id="rId7" Type="http://schemas.openxmlformats.org/officeDocument/2006/relationships/hyperlink" Target="https://www.e-tar.lt/portal/lt/legalAct/TAR.D0CD0966D67F/ckBBEaqwJK" TargetMode="External"/><Relationship Id="rId12" Type="http://schemas.openxmlformats.org/officeDocument/2006/relationships/hyperlink" Target="TUR06pazyma.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3.lrs.lt/pls/inter3/dokpaieska.showdoc_l?p_id=46856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tar.lt/portal/lt/legalAct/TAR.C81BD50A27C6/asr" TargetMode="External"/><Relationship Id="rId4" Type="http://schemas.openxmlformats.org/officeDocument/2006/relationships/webSettings" Target="webSettings.xml"/><Relationship Id="rId9" Type="http://schemas.openxmlformats.org/officeDocument/2006/relationships/hyperlink" Target="https://www.e-tar.lt/portal/lt/legalAct/TAR.C81BD50A27C6/asr" TargetMode="External"/><Relationship Id="rId14" Type="http://schemas.openxmlformats.org/officeDocument/2006/relationships/hyperlink" Target="TUR06priedas2.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0A846-13F2-474C-A57E-928E16D4E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6547</Words>
  <Characters>3732</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Jurist_ZT</dc:creator>
  <dc:description/>
  <cp:lastModifiedBy>EKONOM_DT8</cp:lastModifiedBy>
  <cp:revision>20</cp:revision>
  <cp:lastPrinted>2019-12-11T11:54:00Z</cp:lastPrinted>
  <dcterms:created xsi:type="dcterms:W3CDTF">2020-01-16T08:38:00Z</dcterms:created>
  <dcterms:modified xsi:type="dcterms:W3CDTF">2020-01-16T09:16:00Z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