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5474BF" w14:textId="77777777" w:rsidR="00BC26CE" w:rsidRDefault="00BC26CE" w:rsidP="00BC26CE">
      <w:pPr>
        <w:spacing w:after="0" w:line="240" w:lineRule="auto"/>
        <w:ind w:firstLine="7938"/>
        <w:outlineLvl w:val="0"/>
        <w:rPr>
          <w:rFonts w:ascii="Times New Roman" w:eastAsia="Times New Roman" w:hAnsi="Times New Roman" w:cs="Times New Roman"/>
          <w:b/>
          <w:caps/>
          <w:sz w:val="26"/>
          <w:szCs w:val="20"/>
        </w:rPr>
      </w:pPr>
      <w:r>
        <w:rPr>
          <w:rFonts w:ascii="Times New Roman" w:eastAsia="Times New Roman" w:hAnsi="Times New Roman" w:cs="Times New Roman"/>
          <w:b/>
          <w:sz w:val="24"/>
          <w:szCs w:val="24"/>
        </w:rPr>
        <w:t>Projektas</w:t>
      </w:r>
    </w:p>
    <w:p w14:paraId="350F7B36" w14:textId="77777777" w:rsidR="00BC26CE" w:rsidRDefault="00BC26CE" w:rsidP="00BC26CE">
      <w:pPr>
        <w:spacing w:after="0" w:line="240" w:lineRule="auto"/>
        <w:jc w:val="center"/>
        <w:outlineLvl w:val="0"/>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ŠILUTĖS RAJONO SAVIVALDYBĖS</w:t>
      </w:r>
    </w:p>
    <w:p w14:paraId="2DF68675" w14:textId="77777777" w:rsidR="00BC26CE" w:rsidRDefault="00BC26CE" w:rsidP="00BC26CE">
      <w:pPr>
        <w:spacing w:after="0" w:line="240" w:lineRule="auto"/>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TARYBA</w:t>
      </w:r>
    </w:p>
    <w:p w14:paraId="6591070D" w14:textId="77777777" w:rsidR="00BC26CE" w:rsidRDefault="00BC26CE" w:rsidP="00BC26CE">
      <w:pPr>
        <w:spacing w:after="0" w:line="240" w:lineRule="auto"/>
        <w:jc w:val="center"/>
        <w:rPr>
          <w:rFonts w:ascii="Times New Roman" w:eastAsia="Times New Roman" w:hAnsi="Times New Roman" w:cs="Times New Roman"/>
          <w:b/>
          <w:caps/>
          <w:sz w:val="24"/>
          <w:szCs w:val="24"/>
        </w:rPr>
      </w:pPr>
    </w:p>
    <w:p w14:paraId="07C861AE" w14:textId="77777777" w:rsidR="00BC26CE" w:rsidRDefault="00BC26CE" w:rsidP="00BC26CE">
      <w:pPr>
        <w:spacing w:after="0" w:line="240" w:lineRule="auto"/>
        <w:jc w:val="center"/>
        <w:rPr>
          <w:rFonts w:ascii="Times New Roman" w:eastAsia="Times New Roman" w:hAnsi="Times New Roman" w:cs="Times New Roman"/>
          <w:b/>
          <w:caps/>
          <w:sz w:val="24"/>
          <w:szCs w:val="24"/>
        </w:rPr>
      </w:pPr>
    </w:p>
    <w:p w14:paraId="2D580F87" w14:textId="77777777" w:rsidR="00BC26CE" w:rsidRDefault="00BC26CE" w:rsidP="00BC26CE">
      <w:pPr>
        <w:spacing w:after="0" w:line="240" w:lineRule="auto"/>
        <w:jc w:val="center"/>
        <w:rPr>
          <w:rFonts w:ascii="Times New Roman" w:eastAsia="Times New Roman" w:hAnsi="Times New Roman" w:cs="Times New Roman"/>
          <w:b/>
          <w:caps/>
          <w:sz w:val="24"/>
          <w:szCs w:val="24"/>
        </w:rPr>
      </w:pPr>
    </w:p>
    <w:p w14:paraId="2658742E" w14:textId="77777777" w:rsidR="00BC26CE" w:rsidRDefault="00BC26CE" w:rsidP="00BC26CE">
      <w:pPr>
        <w:spacing w:after="0" w:line="240" w:lineRule="auto"/>
        <w:jc w:val="center"/>
        <w:rPr>
          <w:rFonts w:ascii="Times New Roman" w:eastAsia="Times New Roman" w:hAnsi="Times New Roman" w:cs="Times New Roman"/>
          <w:b/>
          <w:caps/>
          <w:sz w:val="24"/>
          <w:szCs w:val="24"/>
        </w:rPr>
      </w:pPr>
    </w:p>
    <w:p w14:paraId="2A6DBCCA" w14:textId="77777777" w:rsidR="00BC26CE" w:rsidRDefault="00BC26CE" w:rsidP="00BC26CE">
      <w:pPr>
        <w:spacing w:after="0" w:line="240" w:lineRule="auto"/>
        <w:jc w:val="center"/>
        <w:rPr>
          <w:rFonts w:ascii="Times New Roman" w:eastAsia="Times New Roman" w:hAnsi="Times New Roman" w:cs="Times New Roman"/>
          <w:b/>
          <w:caps/>
          <w:sz w:val="24"/>
          <w:szCs w:val="24"/>
        </w:rPr>
      </w:pPr>
    </w:p>
    <w:p w14:paraId="4EF04E13" w14:textId="77777777" w:rsidR="00BC26CE" w:rsidRDefault="00BC26CE" w:rsidP="00BC26CE">
      <w:pPr>
        <w:spacing w:after="0" w:line="240" w:lineRule="auto"/>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caps/>
          <w:sz w:val="24"/>
          <w:szCs w:val="24"/>
        </w:rPr>
        <w:t>sprendimas</w:t>
      </w:r>
      <w:r>
        <w:rPr>
          <w:rFonts w:ascii="Times New Roman" w:eastAsia="Times New Roman" w:hAnsi="Times New Roman" w:cs="Times New Roman"/>
          <w:b/>
          <w:sz w:val="24"/>
          <w:szCs w:val="24"/>
        </w:rPr>
        <w:t xml:space="preserve"> </w:t>
      </w:r>
    </w:p>
    <w:p w14:paraId="73F00DAF" w14:textId="27F54CC8" w:rsidR="00BC26CE" w:rsidRDefault="00BC26CE" w:rsidP="00BC26CE">
      <w:pPr>
        <w:spacing w:after="0" w:line="240" w:lineRule="auto"/>
        <w:jc w:val="center"/>
        <w:rPr>
          <w:rFonts w:ascii="Times New Roman" w:eastAsia="Times New Roman" w:hAnsi="Times New Roman" w:cs="Times New Roman"/>
          <w:b/>
          <w:sz w:val="24"/>
          <w:szCs w:val="26"/>
        </w:rPr>
      </w:pPr>
      <w:r>
        <w:rPr>
          <w:rFonts w:ascii="Times New Roman" w:eastAsia="Times New Roman" w:hAnsi="Times New Roman" w:cs="Times New Roman"/>
          <w:b/>
          <w:sz w:val="24"/>
          <w:szCs w:val="26"/>
        </w:rPr>
        <w:t>DĖL VIEŠOSIOS ĮSTAIGO</w:t>
      </w:r>
      <w:r w:rsidR="0074105A">
        <w:rPr>
          <w:rFonts w:ascii="Times New Roman" w:eastAsia="Times New Roman" w:hAnsi="Times New Roman" w:cs="Times New Roman"/>
          <w:b/>
          <w:sz w:val="24"/>
          <w:szCs w:val="26"/>
        </w:rPr>
        <w:t>S</w:t>
      </w:r>
      <w:r>
        <w:rPr>
          <w:rFonts w:ascii="Times New Roman" w:eastAsia="Times New Roman" w:hAnsi="Times New Roman" w:cs="Times New Roman"/>
          <w:b/>
          <w:sz w:val="24"/>
          <w:szCs w:val="26"/>
        </w:rPr>
        <w:t xml:space="preserve"> VAINUTO AMBULATORIJOS  METINIŲ FINANSINIŲ ATASKAITŲ RINKINIO PATVIRTINIMO IR PRITARIMO ĮSTAIGOS VEIKLOS ATASKAITAI </w:t>
      </w:r>
    </w:p>
    <w:p w14:paraId="5B49EA29" w14:textId="77777777" w:rsidR="00BC26CE" w:rsidRDefault="00BC26CE" w:rsidP="00BC26CE">
      <w:pPr>
        <w:spacing w:after="0" w:line="240" w:lineRule="auto"/>
        <w:ind w:left="360"/>
        <w:jc w:val="center"/>
        <w:rPr>
          <w:rFonts w:ascii="Times New Roman" w:eastAsia="Times New Roman" w:hAnsi="Times New Roman" w:cs="Times New Roman"/>
          <w:sz w:val="24"/>
          <w:szCs w:val="24"/>
        </w:rPr>
      </w:pPr>
    </w:p>
    <w:p w14:paraId="3DA8FCD6" w14:textId="77777777" w:rsidR="00BC26CE" w:rsidRDefault="00BC26CE" w:rsidP="00BC26CE">
      <w:pPr>
        <w:tabs>
          <w:tab w:val="center" w:pos="4819"/>
          <w:tab w:val="right" w:pos="9638"/>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m. gruodžio 19 d. Nr. T1-</w:t>
      </w:r>
    </w:p>
    <w:p w14:paraId="16F884B2" w14:textId="77777777" w:rsidR="00BC26CE" w:rsidRDefault="00BC26CE" w:rsidP="00BC26CE">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Šilutė</w:t>
      </w:r>
    </w:p>
    <w:p w14:paraId="57076A2B" w14:textId="77777777" w:rsidR="00BC26CE" w:rsidRDefault="00BC26CE" w:rsidP="00BC26CE">
      <w:pPr>
        <w:tabs>
          <w:tab w:val="center" w:pos="4819"/>
          <w:tab w:val="right" w:pos="9638"/>
        </w:tabs>
        <w:spacing w:after="0" w:line="240" w:lineRule="auto"/>
        <w:rPr>
          <w:rFonts w:ascii="Times New Roman" w:eastAsia="Times New Roman" w:hAnsi="Times New Roman" w:cs="Times New Roman"/>
          <w:sz w:val="24"/>
          <w:szCs w:val="24"/>
        </w:rPr>
      </w:pPr>
    </w:p>
    <w:p w14:paraId="5280D4BA" w14:textId="77777777" w:rsidR="00BC26CE" w:rsidRDefault="00BC26CE" w:rsidP="00BC26C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Vadovaudamasi Lietuvos Respublikos vietos savivaldos įstatymo 16 straipsnio 2 dalies 19 punktu ir 3 dalies 5 punktu, Lietuvos Respublikos viešųjų įstaigų įstatymo 10 straipsnio 1 dalies 6 punktu, 5 ir 8 dalimis, Lietuvos Respublikos sveikatos priežiūros įstaigų įstatymo 28 straipsnio 10 punktu,  Šilutės rajono savivaldybės taryba  n u s p r e n d ž i a:</w:t>
      </w:r>
    </w:p>
    <w:p w14:paraId="336DCCFF" w14:textId="682CB610" w:rsidR="00BC26CE" w:rsidRDefault="00BC26CE" w:rsidP="00BC26C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Patvirtinti viešosios įstaigos Vainuto ambulatorijos 2019 metų metinių finansinių ataskaitų rinkinį (</w:t>
      </w:r>
      <w:hyperlink r:id="rId5" w:history="1">
        <w:r w:rsidRPr="00B1729B">
          <w:rPr>
            <w:rStyle w:val="Hipersaitas"/>
            <w:rFonts w:ascii="Times New Roman" w:eastAsia="Times New Roman" w:hAnsi="Times New Roman" w:cs="Times New Roman"/>
            <w:sz w:val="24"/>
            <w:szCs w:val="24"/>
          </w:rPr>
          <w:t>pride</w:t>
        </w:r>
        <w:bookmarkStart w:id="0" w:name="_GoBack"/>
        <w:bookmarkEnd w:id="0"/>
        <w:r w:rsidRPr="00B1729B">
          <w:rPr>
            <w:rStyle w:val="Hipersaitas"/>
            <w:rFonts w:ascii="Times New Roman" w:eastAsia="Times New Roman" w:hAnsi="Times New Roman" w:cs="Times New Roman"/>
            <w:sz w:val="24"/>
            <w:szCs w:val="24"/>
          </w:rPr>
          <w:t>d</w:t>
        </w:r>
        <w:r w:rsidRPr="00B1729B">
          <w:rPr>
            <w:rStyle w:val="Hipersaitas"/>
            <w:rFonts w:ascii="Times New Roman" w:eastAsia="Times New Roman" w:hAnsi="Times New Roman" w:cs="Times New Roman"/>
            <w:sz w:val="24"/>
            <w:szCs w:val="24"/>
          </w:rPr>
          <w:t>ama</w:t>
        </w:r>
      </w:hyperlink>
      <w:r>
        <w:rPr>
          <w:rFonts w:ascii="Times New Roman" w:eastAsia="Times New Roman" w:hAnsi="Times New Roman" w:cs="Times New Roman"/>
          <w:sz w:val="24"/>
          <w:szCs w:val="24"/>
        </w:rPr>
        <w:t>).</w:t>
      </w:r>
    </w:p>
    <w:p w14:paraId="165E1BEB" w14:textId="641A8C33" w:rsidR="00BC26CE" w:rsidRDefault="00BC26CE" w:rsidP="00BC26C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Pritarti viešosios įstaigos Vainuto ambulatorijos 2019 metų veiklos ataskaitai </w:t>
      </w:r>
      <w:hyperlink r:id="rId6" w:history="1">
        <w:r w:rsidRPr="00B1729B">
          <w:rPr>
            <w:rStyle w:val="Hipersaitas"/>
            <w:rFonts w:ascii="Times New Roman" w:eastAsia="Times New Roman" w:hAnsi="Times New Roman" w:cs="Times New Roman"/>
            <w:sz w:val="24"/>
            <w:szCs w:val="24"/>
          </w:rPr>
          <w:t>(pridedama</w:t>
        </w:r>
      </w:hyperlink>
      <w:r>
        <w:rPr>
          <w:rFonts w:ascii="Times New Roman" w:eastAsia="Times New Roman" w:hAnsi="Times New Roman" w:cs="Times New Roman"/>
          <w:sz w:val="24"/>
          <w:szCs w:val="24"/>
        </w:rPr>
        <w:t xml:space="preserve">).   </w:t>
      </w:r>
    </w:p>
    <w:p w14:paraId="3361D293" w14:textId="77777777" w:rsidR="00BC26CE" w:rsidRDefault="00BC26CE" w:rsidP="00BC26CE">
      <w:pPr>
        <w:widowControl w:val="0"/>
        <w:tabs>
          <w:tab w:val="left" w:pos="720"/>
          <w:tab w:val="center" w:pos="4153"/>
          <w:tab w:val="right" w:pos="830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4AD820D3" w14:textId="77777777" w:rsidR="00BC26CE" w:rsidRDefault="00BC26CE" w:rsidP="00BC26CE">
      <w:pPr>
        <w:spacing w:after="0" w:line="240" w:lineRule="auto"/>
        <w:ind w:firstLine="709"/>
        <w:jc w:val="both"/>
        <w:rPr>
          <w:rFonts w:ascii="Times New Roman" w:eastAsia="Times New Roman" w:hAnsi="Times New Roman" w:cs="Times New Roman"/>
          <w:sz w:val="24"/>
          <w:szCs w:val="24"/>
        </w:rPr>
      </w:pPr>
    </w:p>
    <w:p w14:paraId="60702D2B" w14:textId="77777777" w:rsidR="00BC26CE" w:rsidRDefault="00BC26CE" w:rsidP="00BC26CE">
      <w:pPr>
        <w:spacing w:after="0" w:line="240" w:lineRule="auto"/>
        <w:ind w:firstLine="709"/>
        <w:jc w:val="both"/>
        <w:rPr>
          <w:rFonts w:ascii="Times New Roman" w:eastAsia="Times New Roman" w:hAnsi="Times New Roman" w:cs="Times New Roman"/>
          <w:sz w:val="24"/>
          <w:szCs w:val="24"/>
        </w:rPr>
      </w:pPr>
    </w:p>
    <w:p w14:paraId="4A81C7C0" w14:textId="77777777" w:rsidR="00BC26CE" w:rsidRDefault="00BC26CE" w:rsidP="00BC26CE">
      <w:pPr>
        <w:spacing w:after="0" w:line="240" w:lineRule="auto"/>
        <w:ind w:firstLine="720"/>
        <w:jc w:val="both"/>
        <w:rPr>
          <w:rFonts w:ascii="Times New Roman" w:eastAsia="Times New Roman" w:hAnsi="Times New Roman" w:cs="Times New Roman"/>
          <w:sz w:val="24"/>
          <w:szCs w:val="24"/>
        </w:rPr>
      </w:pPr>
    </w:p>
    <w:p w14:paraId="6FD8F7A0" w14:textId="77777777" w:rsidR="00BC26CE" w:rsidRDefault="00BC26CE" w:rsidP="00BC26CE">
      <w:pPr>
        <w:spacing w:after="0" w:line="240" w:lineRule="auto"/>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Savivaldybės meras</w:t>
      </w:r>
    </w:p>
    <w:p w14:paraId="71A09E06" w14:textId="77777777" w:rsidR="00BC26CE" w:rsidRDefault="00BC26CE" w:rsidP="00BC26CE">
      <w:pPr>
        <w:spacing w:after="0" w:line="240" w:lineRule="auto"/>
        <w:outlineLvl w:val="0"/>
        <w:rPr>
          <w:rFonts w:ascii="Times New Roman" w:eastAsia="Times New Roman" w:hAnsi="Times New Roman" w:cs="Times New Roman"/>
          <w:sz w:val="24"/>
          <w:szCs w:val="24"/>
        </w:rPr>
      </w:pPr>
    </w:p>
    <w:p w14:paraId="39DB3169" w14:textId="77777777" w:rsidR="00BC26CE" w:rsidRDefault="00BC26CE" w:rsidP="00BC26CE">
      <w:pPr>
        <w:spacing w:after="0" w:line="240" w:lineRule="auto"/>
        <w:outlineLvl w:val="0"/>
        <w:rPr>
          <w:rFonts w:ascii="Times New Roman" w:eastAsia="Times New Roman" w:hAnsi="Times New Roman" w:cs="Times New Roman"/>
          <w:sz w:val="24"/>
          <w:szCs w:val="24"/>
        </w:rPr>
      </w:pPr>
    </w:p>
    <w:p w14:paraId="29034BE8" w14:textId="77777777" w:rsidR="00BC26CE" w:rsidRDefault="00BC26CE" w:rsidP="00BC26CE">
      <w:pPr>
        <w:spacing w:after="0" w:line="240" w:lineRule="auto"/>
        <w:outlineLvl w:val="0"/>
        <w:rPr>
          <w:rFonts w:ascii="Times New Roman" w:eastAsia="Times New Roman" w:hAnsi="Times New Roman" w:cs="Times New Roman"/>
          <w:sz w:val="24"/>
          <w:szCs w:val="24"/>
        </w:rPr>
      </w:pPr>
    </w:p>
    <w:p w14:paraId="7E83D70C" w14:textId="77777777" w:rsidR="00BC26CE" w:rsidRDefault="00BC26CE" w:rsidP="00BC26CE">
      <w:pPr>
        <w:spacing w:after="0" w:line="240" w:lineRule="auto"/>
        <w:rPr>
          <w:rFonts w:ascii="Times New Roman" w:eastAsia="Times New Roman" w:hAnsi="Times New Roman" w:cs="Times New Roman"/>
          <w:sz w:val="24"/>
          <w:szCs w:val="24"/>
        </w:rPr>
      </w:pPr>
    </w:p>
    <w:p w14:paraId="22DDEA69" w14:textId="77777777" w:rsidR="00BC26CE" w:rsidRDefault="00BC26CE" w:rsidP="00BC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Virgilijus Pozingis</w:t>
      </w:r>
    </w:p>
    <w:p w14:paraId="36768C25" w14:textId="77777777" w:rsidR="00BC26CE" w:rsidRDefault="00BC26CE" w:rsidP="00BC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2019-12-</w:t>
      </w:r>
    </w:p>
    <w:p w14:paraId="7CEB44A6" w14:textId="77777777" w:rsidR="00BC26CE" w:rsidRDefault="00BC26CE" w:rsidP="00BC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Dalia </w:t>
      </w:r>
      <w:proofErr w:type="spellStart"/>
      <w:r>
        <w:rPr>
          <w:rFonts w:ascii="Times New Roman" w:eastAsia="Times New Roman" w:hAnsi="Times New Roman" w:cs="Times New Roman"/>
          <w:sz w:val="24"/>
          <w:szCs w:val="24"/>
        </w:rPr>
        <w:t>Rudienė</w:t>
      </w:r>
      <w:proofErr w:type="spellEnd"/>
    </w:p>
    <w:p w14:paraId="68B59302" w14:textId="06E83805" w:rsidR="00BC26CE" w:rsidRDefault="00BC26CE" w:rsidP="00BC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2019-12</w:t>
      </w:r>
      <w:r w:rsidR="00561172">
        <w:rPr>
          <w:rFonts w:ascii="Times New Roman" w:eastAsia="Times New Roman" w:hAnsi="Times New Roman" w:cs="Times New Roman"/>
          <w:sz w:val="24"/>
          <w:szCs w:val="24"/>
        </w:rPr>
        <w:t>-05</w:t>
      </w:r>
    </w:p>
    <w:p w14:paraId="18D59390" w14:textId="77777777" w:rsidR="00BC26CE" w:rsidRDefault="00BC26CE" w:rsidP="00BC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Arvydas Bielskis</w:t>
      </w:r>
    </w:p>
    <w:p w14:paraId="548ABB00" w14:textId="15B9C8AC" w:rsidR="00BC26CE" w:rsidRDefault="00BC26CE" w:rsidP="00BC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2019-12</w:t>
      </w:r>
      <w:r w:rsidR="00561172">
        <w:rPr>
          <w:rFonts w:ascii="Times New Roman" w:eastAsia="Times New Roman" w:hAnsi="Times New Roman" w:cs="Times New Roman"/>
          <w:sz w:val="24"/>
          <w:szCs w:val="24"/>
        </w:rPr>
        <w:t>-05</w:t>
      </w:r>
    </w:p>
    <w:p w14:paraId="6934D7F9" w14:textId="77777777" w:rsidR="00BC26CE" w:rsidRDefault="00BC26CE" w:rsidP="00BC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Vita Stulgienė</w:t>
      </w:r>
    </w:p>
    <w:p w14:paraId="2B4E57A8" w14:textId="38BF6BA9" w:rsidR="00BC26CE" w:rsidRDefault="00BC26CE" w:rsidP="00BC26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2019-12</w:t>
      </w:r>
      <w:r w:rsidR="00E0634D">
        <w:rPr>
          <w:rFonts w:ascii="Times New Roman" w:eastAsia="Times New Roman" w:hAnsi="Times New Roman" w:cs="Times New Roman"/>
          <w:sz w:val="24"/>
          <w:szCs w:val="24"/>
        </w:rPr>
        <w:t>-05</w:t>
      </w:r>
    </w:p>
    <w:p w14:paraId="13543273" w14:textId="77777777" w:rsidR="00561172" w:rsidRDefault="00BC26CE" w:rsidP="00BC26CE">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Parengė</w:t>
      </w:r>
    </w:p>
    <w:p w14:paraId="77858698" w14:textId="20200F97" w:rsidR="00BC26CE" w:rsidRDefault="00BC26CE" w:rsidP="00BC26CE">
      <w:pP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88968C2" w14:textId="174405D1" w:rsidR="00BC26CE" w:rsidRDefault="00BC26CE" w:rsidP="00BC26CE">
      <w:pPr>
        <w:spacing w:after="0" w:line="240" w:lineRule="auto"/>
        <w:ind w:right="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Remigijus Rimkus</w:t>
      </w:r>
    </w:p>
    <w:p w14:paraId="2A84B7EA" w14:textId="77777777" w:rsidR="00BC26CE" w:rsidRDefault="00BC26CE" w:rsidP="00BC26CE">
      <w:pPr>
        <w:spacing w:after="0" w:line="240" w:lineRule="auto"/>
        <w:ind w:right="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2019-12-05</w:t>
      </w:r>
    </w:p>
    <w:p w14:paraId="7BC8C838" w14:textId="1855257B" w:rsidR="00BC26CE" w:rsidRPr="00561172" w:rsidRDefault="00561172" w:rsidP="00561172">
      <w:pPr>
        <w:spacing w:after="0" w:line="240" w:lineRule="auto"/>
        <w:ind w:right="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fldChar w:fldCharType="begin"/>
      </w:r>
      <w:r>
        <w:rPr>
          <w:rFonts w:ascii="Times New Roman" w:eastAsia="Times New Roman" w:hAnsi="Times New Roman" w:cs="Times New Roman"/>
          <w:color w:val="000000"/>
          <w:sz w:val="24"/>
          <w:szCs w:val="24"/>
        </w:rPr>
        <w:instrText xml:space="preserve"> FILENAME  \p  \* MERGEFORMAT </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P:\Tarybos_projektai_2011-2019\2019 metai\2019-12-19\Pavaduotojos\PAS06KJ.docx</w:t>
      </w:r>
      <w:r>
        <w:rPr>
          <w:rFonts w:ascii="Times New Roman" w:eastAsia="Times New Roman" w:hAnsi="Times New Roman" w:cs="Times New Roman"/>
          <w:color w:val="000000"/>
          <w:sz w:val="24"/>
          <w:szCs w:val="24"/>
        </w:rPr>
        <w:fldChar w:fldCharType="end"/>
      </w:r>
    </w:p>
    <w:p w14:paraId="60B612EA" w14:textId="77777777" w:rsidR="00BC26CE" w:rsidRDefault="00BC26CE" w:rsidP="00BC26CE">
      <w:pPr>
        <w:tabs>
          <w:tab w:val="left" w:pos="0"/>
        </w:tabs>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ŠILUTĖS RAJONO SAVIVALDYBĖS ADMINISTRACIJOS</w:t>
      </w:r>
    </w:p>
    <w:p w14:paraId="44007D8A" w14:textId="77777777" w:rsidR="00BC26CE" w:rsidRDefault="00BC26CE" w:rsidP="00BC26CE">
      <w:pPr>
        <w:tabs>
          <w:tab w:val="left" w:pos="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VIEŠŲJŲ PASLAUGŲ SKYRIUS</w:t>
      </w:r>
    </w:p>
    <w:p w14:paraId="61DCEB80" w14:textId="77777777" w:rsidR="00BC26CE" w:rsidRDefault="00BC26CE" w:rsidP="00BC26CE">
      <w:pPr>
        <w:tabs>
          <w:tab w:val="left" w:pos="567"/>
        </w:tabs>
        <w:spacing w:after="0" w:line="240" w:lineRule="auto"/>
        <w:jc w:val="center"/>
        <w:rPr>
          <w:rFonts w:ascii="Times New Roman" w:eastAsia="Times New Roman" w:hAnsi="Times New Roman" w:cs="Times New Roman"/>
          <w:b/>
          <w:bCs/>
          <w:sz w:val="24"/>
          <w:szCs w:val="24"/>
        </w:rPr>
      </w:pPr>
    </w:p>
    <w:p w14:paraId="73437B91" w14:textId="77777777" w:rsidR="00BC26CE" w:rsidRDefault="00BC26CE" w:rsidP="00BC26CE">
      <w:pPr>
        <w:tabs>
          <w:tab w:val="left" w:pos="567"/>
        </w:tabs>
        <w:spacing w:after="0" w:line="240" w:lineRule="auto"/>
        <w:jc w:val="center"/>
        <w:outlineLvl w:val="0"/>
        <w:rPr>
          <w:rFonts w:ascii="Times New Roman" w:eastAsia="Times New Roman" w:hAnsi="Times New Roman" w:cs="Times New Roman"/>
          <w:b/>
          <w:bCs/>
          <w:caps/>
          <w:sz w:val="24"/>
          <w:szCs w:val="24"/>
        </w:rPr>
      </w:pPr>
      <w:r>
        <w:rPr>
          <w:rFonts w:ascii="Times New Roman" w:eastAsia="Times New Roman" w:hAnsi="Times New Roman" w:cs="Times New Roman"/>
          <w:b/>
          <w:bCs/>
          <w:sz w:val="24"/>
          <w:szCs w:val="24"/>
        </w:rPr>
        <w:t>AIŠKINAMASIS RAŠTAS</w:t>
      </w:r>
    </w:p>
    <w:p w14:paraId="7EE8635B" w14:textId="77777777" w:rsidR="00BC26CE" w:rsidRDefault="00BC26CE" w:rsidP="00BC26C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bCs/>
          <w:caps/>
          <w:sz w:val="24"/>
          <w:szCs w:val="24"/>
        </w:rPr>
        <w:t>Dėl TARYBOS SPRENDIMO</w:t>
      </w:r>
      <w:r>
        <w:rPr>
          <w:rFonts w:ascii="Times New Roman" w:eastAsia="Times New Roman" w:hAnsi="Times New Roman" w:cs="Times New Roman"/>
          <w:bCs/>
          <w:caps/>
          <w:sz w:val="24"/>
          <w:szCs w:val="24"/>
        </w:rPr>
        <w:t xml:space="preserve"> </w:t>
      </w:r>
      <w:r>
        <w:rPr>
          <w:rFonts w:ascii="Times New Roman" w:eastAsia="Times New Roman" w:hAnsi="Times New Roman" w:cs="Times New Roman"/>
          <w:caps/>
          <w:sz w:val="24"/>
          <w:szCs w:val="24"/>
        </w:rPr>
        <w:t>„</w:t>
      </w:r>
      <w:r>
        <w:rPr>
          <w:rFonts w:ascii="Times New Roman" w:eastAsia="Times New Roman" w:hAnsi="Times New Roman" w:cs="Times New Roman"/>
          <w:b/>
          <w:sz w:val="24"/>
          <w:szCs w:val="26"/>
        </w:rPr>
        <w:t>DĖL VIEŠOSIOS ĮSTAIGOS VAINUTO AMBULATORIJOS  METINIŲ FINANSINIŲ ATASKAITŲ RINKINIO PATVIRTINIMO IR PRITARIMO ĮSTAIGOS VEIKLOS ATASKAITAI</w:t>
      </w:r>
      <w:r>
        <w:rPr>
          <w:rFonts w:ascii="Times New Roman" w:eastAsia="Times New Roman" w:hAnsi="Times New Roman" w:cs="Times New Roman"/>
          <w:b/>
          <w:sz w:val="24"/>
          <w:szCs w:val="24"/>
        </w:rPr>
        <w:t>“ PROJEKTO</w:t>
      </w:r>
    </w:p>
    <w:p w14:paraId="343899AA" w14:textId="77777777" w:rsidR="00BC26CE" w:rsidRDefault="00BC26CE" w:rsidP="00BC26CE">
      <w:pPr>
        <w:tabs>
          <w:tab w:val="left" w:pos="567"/>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 m. gruodžio 05 d.</w:t>
      </w:r>
    </w:p>
    <w:p w14:paraId="7A6BCF1E" w14:textId="77777777" w:rsidR="00BC26CE" w:rsidRDefault="00BC26CE" w:rsidP="00BC26CE">
      <w:pPr>
        <w:tabs>
          <w:tab w:val="left" w:pos="0"/>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Šilutė</w:t>
      </w:r>
    </w:p>
    <w:tbl>
      <w:tblPr>
        <w:tblW w:w="0" w:type="auto"/>
        <w:tblLook w:val="04A0" w:firstRow="1" w:lastRow="0" w:firstColumn="1" w:lastColumn="0" w:noHBand="0" w:noVBand="1"/>
      </w:tblPr>
      <w:tblGrid>
        <w:gridCol w:w="9756"/>
        <w:gridCol w:w="98"/>
      </w:tblGrid>
      <w:tr w:rsidR="00BC26CE" w14:paraId="30E97F54" w14:textId="77777777" w:rsidTr="008B4A8B">
        <w:tc>
          <w:tcPr>
            <w:tcW w:w="9854" w:type="dxa"/>
            <w:gridSpan w:val="2"/>
            <w:hideMark/>
          </w:tcPr>
          <w:p w14:paraId="14F5B33A" w14:textId="77777777" w:rsidR="00BC26CE" w:rsidRDefault="00BC26CE" w:rsidP="008B4A8B">
            <w:pPr>
              <w:tabs>
                <w:tab w:val="left" w:pos="0"/>
              </w:tabs>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i/>
                <w:iCs/>
                <w:szCs w:val="24"/>
              </w:rPr>
              <w:t>1. Parengto projekto tikslai ir uždaviniai.</w:t>
            </w:r>
          </w:p>
        </w:tc>
      </w:tr>
      <w:tr w:rsidR="00BC26CE" w14:paraId="43918CEE" w14:textId="77777777" w:rsidTr="008B4A8B">
        <w:trPr>
          <w:gridAfter w:val="1"/>
          <w:wAfter w:w="98" w:type="dxa"/>
        </w:trPr>
        <w:tc>
          <w:tcPr>
            <w:tcW w:w="9756" w:type="dxa"/>
            <w:hideMark/>
          </w:tcPr>
          <w:p w14:paraId="08C68965" w14:textId="77777777" w:rsidR="00BC26CE" w:rsidRDefault="00BC26CE" w:rsidP="008B4A8B">
            <w:pPr>
              <w:spacing w:before="100" w:beforeAutospacing="1" w:after="100" w:afterAutospacing="1"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Patvirtinti viešosios įstaigos Vainuto ambulatorijos 2019 metų finansines ataskaitas, susipažinti su Įstaigos veikla 2019 metais.</w:t>
            </w:r>
          </w:p>
        </w:tc>
      </w:tr>
      <w:tr w:rsidR="00BC26CE" w14:paraId="26888969" w14:textId="77777777" w:rsidTr="008B4A8B">
        <w:tc>
          <w:tcPr>
            <w:tcW w:w="9854" w:type="dxa"/>
            <w:gridSpan w:val="2"/>
            <w:hideMark/>
          </w:tcPr>
          <w:p w14:paraId="41D86ADD" w14:textId="77777777" w:rsidR="00BC26CE" w:rsidRDefault="00BC26CE" w:rsidP="008B4A8B">
            <w:pPr>
              <w:tabs>
                <w:tab w:val="left" w:pos="0"/>
              </w:tabs>
              <w:spacing w:after="0" w:line="240" w:lineRule="auto"/>
              <w:rPr>
                <w:rFonts w:ascii="Times New Roman" w:eastAsia="Times New Roman" w:hAnsi="Times New Roman" w:cs="Times New Roman"/>
                <w:b/>
                <w:bCs/>
                <w:szCs w:val="24"/>
              </w:rPr>
            </w:pPr>
            <w:r>
              <w:rPr>
                <w:rFonts w:ascii="Times New Roman" w:eastAsia="Times New Roman" w:hAnsi="Times New Roman" w:cs="Times New Roman"/>
                <w:b/>
                <w:bCs/>
                <w:i/>
                <w:iCs/>
                <w:szCs w:val="24"/>
              </w:rPr>
              <w:t>2. Kaip šiuo metu yra sureguliuoti projekte aptarti klausimai.</w:t>
            </w:r>
          </w:p>
        </w:tc>
      </w:tr>
      <w:tr w:rsidR="00BC26CE" w14:paraId="598CF4C0" w14:textId="77777777" w:rsidTr="008B4A8B">
        <w:tc>
          <w:tcPr>
            <w:tcW w:w="9854" w:type="dxa"/>
            <w:gridSpan w:val="2"/>
            <w:hideMark/>
          </w:tcPr>
          <w:p w14:paraId="5F0C54EA" w14:textId="77777777" w:rsidR="00BC26CE" w:rsidRDefault="00BC26CE" w:rsidP="008B4A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Pagal </w:t>
            </w:r>
            <w:hyperlink r:id="rId7" w:history="1">
              <w:r>
                <w:rPr>
                  <w:rStyle w:val="Hipersaitas"/>
                  <w:rFonts w:ascii="Times New Roman" w:eastAsia="Times New Roman" w:hAnsi="Times New Roman" w:cs="Times New Roman"/>
                  <w:color w:val="auto"/>
                  <w:sz w:val="24"/>
                  <w:szCs w:val="24"/>
                  <w:lang w:eastAsia="lt-LT"/>
                </w:rPr>
                <w:t>Lietuvos Respublikos vietos savivaldos įstatymo</w:t>
              </w:r>
            </w:hyperlink>
            <w:r>
              <w:rPr>
                <w:rFonts w:ascii="Times New Roman" w:eastAsia="Times New Roman" w:hAnsi="Times New Roman" w:cs="Times New Roman"/>
                <w:sz w:val="24"/>
                <w:szCs w:val="24"/>
                <w:lang w:eastAsia="lt-LT"/>
              </w:rPr>
              <w:t xml:space="preserve"> 16 straipsnio 2 dalies 19 punktą išimtinė savivaldybės tarybos kompetencija viešųjų įstaigų, kurių savininkė yra savivaldybė, metinių veiklos</w:t>
            </w:r>
            <w:r>
              <w:rPr>
                <w:rFonts w:ascii="Times New Roman" w:eastAsia="Times New Roman" w:hAnsi="Times New Roman" w:cs="Times New Roman"/>
                <w:b/>
                <w:bCs/>
                <w:sz w:val="24"/>
                <w:szCs w:val="24"/>
                <w:lang w:eastAsia="lt-LT"/>
              </w:rPr>
              <w:t xml:space="preserve"> </w:t>
            </w:r>
            <w:r>
              <w:rPr>
                <w:rFonts w:ascii="Times New Roman" w:eastAsia="Times New Roman" w:hAnsi="Times New Roman" w:cs="Times New Roman"/>
                <w:sz w:val="24"/>
                <w:szCs w:val="24"/>
                <w:lang w:eastAsia="lt-LT"/>
              </w:rPr>
              <w:t>ataskaitų ir atsakymų į savivaldybės tarybos narių paklausimus išklausymas reglamento nustatyta tvarka, sprendimų dėl šių ataskaitų ir atsakymų priėmimas, o pagal</w:t>
            </w:r>
            <w:r>
              <w:rPr>
                <w:rFonts w:ascii="Courier New" w:eastAsia="Times New Roman" w:hAnsi="Courier New" w:cs="Courier New"/>
                <w:lang w:eastAsia="lt-LT"/>
              </w:rPr>
              <w:t xml:space="preserve"> </w:t>
            </w:r>
            <w:r>
              <w:rPr>
                <w:rFonts w:ascii="Times New Roman" w:eastAsia="Times New Roman" w:hAnsi="Times New Roman" w:cs="Times New Roman"/>
                <w:sz w:val="24"/>
                <w:szCs w:val="24"/>
                <w:lang w:eastAsia="lt-LT"/>
              </w:rPr>
              <w:t xml:space="preserve">3 dalies 5 punktą paprastoji savivaldybės tarybos kompetencija yra savivaldybės viešųjų įstaigų, kurių savininkė yra savivaldybė, finansinių ataskaitų rinkinių tvirtinimas. </w:t>
            </w:r>
          </w:p>
          <w:p w14:paraId="772271B1" w14:textId="77777777" w:rsidR="00BC26CE" w:rsidRPr="00377A69" w:rsidRDefault="00BC26CE" w:rsidP="008B4A8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Pagal </w:t>
            </w:r>
            <w:hyperlink r:id="rId8" w:history="1">
              <w:r>
                <w:rPr>
                  <w:rStyle w:val="Hipersaitas"/>
                  <w:rFonts w:ascii="Times New Roman" w:eastAsia="Times New Roman" w:hAnsi="Times New Roman" w:cs="Times New Roman"/>
                  <w:color w:val="auto"/>
                  <w:sz w:val="24"/>
                  <w:szCs w:val="24"/>
                </w:rPr>
                <w:t>Lietuvos Respublikos sveikatos priežiūros įstaigų įstatymo</w:t>
              </w:r>
            </w:hyperlink>
            <w:r>
              <w:rPr>
                <w:rFonts w:ascii="Times New Roman" w:eastAsia="Times New Roman" w:hAnsi="Times New Roman" w:cs="Times New Roman"/>
                <w:sz w:val="24"/>
                <w:szCs w:val="24"/>
              </w:rPr>
              <w:t xml:space="preserve"> 28 straipsnio 10 punktą, </w:t>
            </w:r>
            <w:r w:rsidRPr="00377A69">
              <w:rPr>
                <w:rFonts w:ascii="Times New Roman" w:eastAsia="Times New Roman" w:hAnsi="Times New Roman" w:cs="Times New Roman"/>
                <w:sz w:val="24"/>
                <w:szCs w:val="24"/>
              </w:rPr>
              <w:t xml:space="preserve">Lietuvos nacionalinės sveikatos sistemos viešosios įstaigos steigėjo kompetencija turėti kitokių teisių ir pareigų, jei jos neprieštarauja įstatymams. </w:t>
            </w:r>
          </w:p>
          <w:p w14:paraId="7F708796" w14:textId="77777777" w:rsidR="00BC26CE" w:rsidRPr="00377A69" w:rsidRDefault="00BC26CE" w:rsidP="008B4A8B">
            <w:pPr>
              <w:spacing w:after="0" w:line="240" w:lineRule="auto"/>
              <w:ind w:firstLine="709"/>
              <w:jc w:val="both"/>
              <w:rPr>
                <w:rFonts w:ascii="Times New Roman" w:eastAsia="Times New Roman" w:hAnsi="Times New Roman" w:cs="Times New Roman"/>
                <w:sz w:val="24"/>
                <w:szCs w:val="24"/>
              </w:rPr>
            </w:pPr>
            <w:r w:rsidRPr="00377A69">
              <w:rPr>
                <w:rFonts w:ascii="Times New Roman" w:eastAsia="Times New Roman" w:hAnsi="Times New Roman" w:cs="Times New Roman"/>
                <w:sz w:val="24"/>
                <w:szCs w:val="24"/>
              </w:rPr>
              <w:t>Viešoji įstaiga Vainuto ambulatorija pateikė metinių finansinių 2019 metų ataskaitų rinkinį bei  Įstaigos 2019 m. veiklos ir vadovo ataskaitas.</w:t>
            </w:r>
          </w:p>
          <w:p w14:paraId="1B0E821A" w14:textId="77777777" w:rsidR="00BC26CE" w:rsidRPr="00377A69" w:rsidRDefault="00BC26CE" w:rsidP="008B4A8B">
            <w:pPr>
              <w:spacing w:after="0" w:line="240" w:lineRule="auto"/>
              <w:ind w:firstLine="709"/>
              <w:jc w:val="both"/>
              <w:rPr>
                <w:rFonts w:ascii="Times New Roman" w:eastAsia="Times New Roman" w:hAnsi="Times New Roman" w:cs="Times New Roman"/>
                <w:sz w:val="24"/>
                <w:szCs w:val="24"/>
              </w:rPr>
            </w:pPr>
            <w:r w:rsidRPr="00377A69">
              <w:rPr>
                <w:rFonts w:ascii="Times New Roman" w:eastAsia="Times New Roman" w:hAnsi="Times New Roman" w:cs="Times New Roman"/>
                <w:sz w:val="24"/>
                <w:szCs w:val="24"/>
              </w:rPr>
              <w:t>Finansinės būklės ataskaita pagal 2019 m. gruodžio 1 d. duomenis pridedama.</w:t>
            </w:r>
          </w:p>
          <w:p w14:paraId="16A1D59F" w14:textId="571D640C" w:rsidR="00BC26CE" w:rsidRDefault="00BC26CE" w:rsidP="00BC26CE">
            <w:pPr>
              <w:tabs>
                <w:tab w:val="left" w:pos="5460"/>
              </w:tabs>
              <w:spacing w:after="0" w:line="240" w:lineRule="auto"/>
              <w:ind w:firstLine="709"/>
              <w:jc w:val="both"/>
              <w:rPr>
                <w:rFonts w:ascii="Times New Roman" w:eastAsia="Times New Roman" w:hAnsi="Times New Roman" w:cs="Times New Roman"/>
                <w:sz w:val="24"/>
                <w:szCs w:val="24"/>
              </w:rPr>
            </w:pPr>
            <w:r w:rsidRPr="00377A69">
              <w:rPr>
                <w:rFonts w:ascii="Times New Roman" w:eastAsia="Times New Roman" w:hAnsi="Times New Roman" w:cs="Times New Roman"/>
                <w:sz w:val="24"/>
                <w:szCs w:val="24"/>
              </w:rPr>
              <w:t xml:space="preserve">Viešosios įstaigos Vainuto ambulatorijos 2019 m. veiklos ataskaitą parengė ambulatorijos  direktorė Lina </w:t>
            </w:r>
            <w:proofErr w:type="spellStart"/>
            <w:r w:rsidRPr="00377A69">
              <w:rPr>
                <w:rFonts w:ascii="Times New Roman" w:eastAsia="Times New Roman" w:hAnsi="Times New Roman" w:cs="Times New Roman"/>
                <w:sz w:val="24"/>
                <w:szCs w:val="24"/>
              </w:rPr>
              <w:t>Stanišauskienė</w:t>
            </w:r>
            <w:proofErr w:type="spellEnd"/>
            <w:r w:rsidRPr="00377A69">
              <w:rPr>
                <w:rFonts w:ascii="Times New Roman" w:eastAsia="Times New Roman" w:hAnsi="Times New Roman" w:cs="Times New Roman"/>
                <w:sz w:val="24"/>
                <w:szCs w:val="24"/>
              </w:rPr>
              <w:t>. Ataskaita pridedama.</w:t>
            </w:r>
            <w:r>
              <w:rPr>
                <w:rFonts w:ascii="Times New Roman" w:eastAsia="Times New Roman" w:hAnsi="Times New Roman" w:cs="Times New Roman"/>
                <w:sz w:val="24"/>
                <w:szCs w:val="24"/>
              </w:rPr>
              <w:t xml:space="preserve">  </w:t>
            </w:r>
          </w:p>
        </w:tc>
      </w:tr>
      <w:tr w:rsidR="00BC26CE" w14:paraId="135E0183" w14:textId="77777777" w:rsidTr="008B4A8B">
        <w:tc>
          <w:tcPr>
            <w:tcW w:w="9854" w:type="dxa"/>
            <w:gridSpan w:val="2"/>
            <w:hideMark/>
          </w:tcPr>
          <w:p w14:paraId="0F96483D" w14:textId="77777777" w:rsidR="00BC26CE" w:rsidRDefault="00BC26CE" w:rsidP="008B4A8B">
            <w:pPr>
              <w:tabs>
                <w:tab w:val="left" w:pos="0"/>
              </w:tabs>
              <w:spacing w:after="0" w:line="240" w:lineRule="auto"/>
              <w:ind w:firstLine="709"/>
              <w:rPr>
                <w:rFonts w:ascii="Times New Roman" w:eastAsia="Times New Roman" w:hAnsi="Times New Roman" w:cs="Times New Roman"/>
                <w:b/>
                <w:bCs/>
                <w:i/>
                <w:iCs/>
                <w:szCs w:val="24"/>
              </w:rPr>
            </w:pPr>
            <w:r>
              <w:rPr>
                <w:rFonts w:ascii="Times New Roman" w:eastAsia="Times New Roman" w:hAnsi="Times New Roman" w:cs="Times New Roman"/>
                <w:b/>
                <w:bCs/>
                <w:i/>
                <w:iCs/>
                <w:szCs w:val="24"/>
              </w:rPr>
              <w:t>3. Kokių pozityvių rezultatų laukiama.</w:t>
            </w:r>
          </w:p>
        </w:tc>
      </w:tr>
      <w:tr w:rsidR="00BC26CE" w14:paraId="1EDAF220" w14:textId="77777777" w:rsidTr="008B4A8B">
        <w:tc>
          <w:tcPr>
            <w:tcW w:w="9854" w:type="dxa"/>
            <w:gridSpan w:val="2"/>
            <w:hideMark/>
          </w:tcPr>
          <w:p w14:paraId="186CBEA8" w14:textId="77777777" w:rsidR="00BC26CE" w:rsidRDefault="00BC26CE" w:rsidP="008B4A8B">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Vadovaujantis teisės aktais, patvirtintos Įstaigos 2019 metų metinės finansinės ataskaitos, susipažinta su Įstaigos veikla.</w:t>
            </w:r>
          </w:p>
        </w:tc>
      </w:tr>
      <w:tr w:rsidR="00BC26CE" w14:paraId="75819FFE" w14:textId="77777777" w:rsidTr="008B4A8B">
        <w:tc>
          <w:tcPr>
            <w:tcW w:w="9854" w:type="dxa"/>
            <w:gridSpan w:val="2"/>
            <w:hideMark/>
          </w:tcPr>
          <w:p w14:paraId="508766DA" w14:textId="77777777" w:rsidR="00BC26CE" w:rsidRDefault="00BC26CE" w:rsidP="008B4A8B">
            <w:pPr>
              <w:tabs>
                <w:tab w:val="left" w:pos="0"/>
              </w:tabs>
              <w:spacing w:after="0" w:line="240" w:lineRule="auto"/>
              <w:jc w:val="both"/>
              <w:rPr>
                <w:rFonts w:ascii="Times New Roman" w:eastAsia="Times New Roman" w:hAnsi="Times New Roman" w:cs="Times New Roman"/>
                <w:b/>
                <w:bCs/>
                <w:i/>
                <w:iCs/>
                <w:szCs w:val="24"/>
              </w:rPr>
            </w:pPr>
            <w:r>
              <w:rPr>
                <w:rFonts w:ascii="Times New Roman" w:eastAsia="Times New Roman" w:hAnsi="Times New Roman" w:cs="Times New Roman"/>
                <w:b/>
                <w:bCs/>
                <w:i/>
                <w:iCs/>
                <w:szCs w:val="24"/>
              </w:rPr>
              <w:t>4. Galimos neigiamos priimto projekto pasekmės ir kokių priemonių reikėtų imtis, kad tokių pasekmių būtų išvengta.</w:t>
            </w:r>
          </w:p>
        </w:tc>
      </w:tr>
      <w:tr w:rsidR="00BC26CE" w14:paraId="286B331A" w14:textId="77777777" w:rsidTr="008B4A8B">
        <w:tc>
          <w:tcPr>
            <w:tcW w:w="9854" w:type="dxa"/>
            <w:gridSpan w:val="2"/>
            <w:hideMark/>
          </w:tcPr>
          <w:p w14:paraId="08E3DB92" w14:textId="77777777" w:rsidR="00BC26CE" w:rsidRDefault="00BC26CE" w:rsidP="008B4A8B">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Nenumatoma.</w:t>
            </w:r>
          </w:p>
        </w:tc>
      </w:tr>
      <w:tr w:rsidR="00BC26CE" w14:paraId="57DDECC5" w14:textId="77777777" w:rsidTr="008B4A8B">
        <w:tc>
          <w:tcPr>
            <w:tcW w:w="9854" w:type="dxa"/>
            <w:gridSpan w:val="2"/>
            <w:hideMark/>
          </w:tcPr>
          <w:p w14:paraId="339435BA" w14:textId="77777777" w:rsidR="00BC26CE" w:rsidRDefault="00BC26CE" w:rsidP="008B4A8B">
            <w:pPr>
              <w:tabs>
                <w:tab w:val="left" w:pos="0"/>
              </w:tabs>
              <w:spacing w:after="0" w:line="240" w:lineRule="auto"/>
              <w:jc w:val="both"/>
              <w:rPr>
                <w:rFonts w:ascii="Times New Roman" w:eastAsia="Times New Roman" w:hAnsi="Times New Roman" w:cs="Times New Roman"/>
                <w:b/>
                <w:bCs/>
                <w:i/>
                <w:iCs/>
                <w:szCs w:val="24"/>
              </w:rPr>
            </w:pPr>
            <w:r>
              <w:rPr>
                <w:rFonts w:ascii="Times New Roman" w:eastAsia="Times New Roman" w:hAnsi="Times New Roman" w:cs="Times New Roman"/>
                <w:b/>
                <w:bCs/>
                <w:i/>
                <w:iCs/>
                <w:szCs w:val="24"/>
              </w:rPr>
              <w:t>5. Kokie šios srities aktai tebegalioja (pateikiamas aktų sąrašas) ir kokius galiojančius aktus reikės pakeisti ar panaikinti; jeigu reikia Kolegijos ar mero priimamų aktų,  kas ir kada juos turėtų parengti,, priėmus teikiamą projektą.</w:t>
            </w:r>
          </w:p>
        </w:tc>
      </w:tr>
      <w:tr w:rsidR="00BC26CE" w14:paraId="30456637" w14:textId="77777777" w:rsidTr="008B4A8B">
        <w:tc>
          <w:tcPr>
            <w:tcW w:w="9854" w:type="dxa"/>
            <w:gridSpan w:val="2"/>
            <w:hideMark/>
          </w:tcPr>
          <w:p w14:paraId="77D1375A" w14:textId="77777777" w:rsidR="00BC26CE" w:rsidRDefault="00BC26CE" w:rsidP="008B4A8B">
            <w:pPr>
              <w:tabs>
                <w:tab w:val="left" w:pos="0"/>
                <w:tab w:val="left" w:pos="1475"/>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Nėra.</w:t>
            </w:r>
          </w:p>
        </w:tc>
      </w:tr>
      <w:tr w:rsidR="00BC26CE" w14:paraId="4F97C022" w14:textId="77777777" w:rsidTr="008B4A8B">
        <w:tc>
          <w:tcPr>
            <w:tcW w:w="9854" w:type="dxa"/>
            <w:gridSpan w:val="2"/>
            <w:hideMark/>
          </w:tcPr>
          <w:p w14:paraId="716F22D2" w14:textId="77777777" w:rsidR="00BC26CE" w:rsidRDefault="00BC26CE" w:rsidP="008B4A8B">
            <w:pPr>
              <w:tabs>
                <w:tab w:val="left" w:pos="0"/>
              </w:tabs>
              <w:spacing w:after="0" w:line="240" w:lineRule="auto"/>
              <w:jc w:val="both"/>
              <w:rPr>
                <w:rFonts w:ascii="Times New Roman" w:eastAsia="Times New Roman" w:hAnsi="Times New Roman" w:cs="Times New Roman"/>
                <w:b/>
                <w:bCs/>
                <w:i/>
                <w:iCs/>
                <w:szCs w:val="24"/>
              </w:rPr>
            </w:pPr>
            <w:r>
              <w:rPr>
                <w:rFonts w:ascii="Times New Roman" w:eastAsia="Times New Roman" w:hAnsi="Times New Roman" w:cs="Times New Roman"/>
                <w:b/>
                <w:bCs/>
                <w:i/>
                <w:iCs/>
                <w:szCs w:val="24"/>
              </w:rPr>
              <w:t xml:space="preserve">6. Jeigu reikia atlikti sprendimo projekto antikorupcinį vertinimą, sprendžia projekto rengėjas, atsižvelgdamas į Teisės aktų projektų antikorupcinio vertinimo taisykles. </w:t>
            </w:r>
          </w:p>
        </w:tc>
      </w:tr>
      <w:tr w:rsidR="00BC26CE" w14:paraId="63144055" w14:textId="77777777" w:rsidTr="008B4A8B">
        <w:tc>
          <w:tcPr>
            <w:tcW w:w="9854" w:type="dxa"/>
            <w:gridSpan w:val="2"/>
            <w:hideMark/>
          </w:tcPr>
          <w:p w14:paraId="0BB2BD49" w14:textId="77777777" w:rsidR="00BC26CE" w:rsidRDefault="00BC26CE" w:rsidP="008B4A8B">
            <w:pPr>
              <w:tabs>
                <w:tab w:val="left" w:pos="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Antikorupcinio vertinimo atlikti nereikia.</w:t>
            </w:r>
          </w:p>
        </w:tc>
      </w:tr>
      <w:tr w:rsidR="00BC26CE" w14:paraId="3E625C91" w14:textId="77777777" w:rsidTr="008B4A8B">
        <w:tc>
          <w:tcPr>
            <w:tcW w:w="9854" w:type="dxa"/>
            <w:gridSpan w:val="2"/>
            <w:hideMark/>
          </w:tcPr>
          <w:p w14:paraId="1AF4DA2B" w14:textId="77777777" w:rsidR="00BC26CE" w:rsidRDefault="00BC26CE" w:rsidP="008B4A8B">
            <w:pPr>
              <w:tabs>
                <w:tab w:val="left" w:pos="0"/>
              </w:tabs>
              <w:spacing w:after="0" w:line="240" w:lineRule="auto"/>
              <w:jc w:val="both"/>
              <w:rPr>
                <w:rFonts w:ascii="Times New Roman" w:eastAsia="Times New Roman" w:hAnsi="Times New Roman" w:cs="Times New Roman"/>
                <w:b/>
                <w:bCs/>
                <w:i/>
                <w:iCs/>
                <w:szCs w:val="24"/>
              </w:rPr>
            </w:pPr>
            <w:r>
              <w:rPr>
                <w:rFonts w:ascii="Times New Roman" w:eastAsia="Times New Roman" w:hAnsi="Times New Roman" w:cs="Times New Roman"/>
                <w:b/>
                <w:bCs/>
                <w:i/>
                <w:iCs/>
                <w:szCs w:val="24"/>
              </w:rPr>
              <w:t>7. Projekto rengimo metu gauti specialistų vertinimai ir išvados, ekonominiai apskaičiavimai (sąmatos), konkretūs finansavimo šaltiniai.</w:t>
            </w:r>
          </w:p>
        </w:tc>
      </w:tr>
      <w:tr w:rsidR="00BC26CE" w14:paraId="56139685" w14:textId="77777777" w:rsidTr="008B4A8B">
        <w:tc>
          <w:tcPr>
            <w:tcW w:w="9854" w:type="dxa"/>
            <w:gridSpan w:val="2"/>
          </w:tcPr>
          <w:p w14:paraId="5E860250" w14:textId="77777777" w:rsidR="00BC26CE" w:rsidRDefault="00BC26CE" w:rsidP="008B4A8B">
            <w:pPr>
              <w:tabs>
                <w:tab w:val="left" w:pos="0"/>
              </w:tabs>
              <w:spacing w:after="0" w:line="240" w:lineRule="auto"/>
              <w:jc w:val="both"/>
              <w:rPr>
                <w:rFonts w:ascii="Times New Roman" w:eastAsia="Times New Roman" w:hAnsi="Times New Roman" w:cs="Times New Roman"/>
                <w:sz w:val="24"/>
                <w:szCs w:val="24"/>
              </w:rPr>
            </w:pPr>
          </w:p>
        </w:tc>
      </w:tr>
      <w:tr w:rsidR="00BC26CE" w14:paraId="4B25E30B" w14:textId="77777777" w:rsidTr="008B4A8B">
        <w:tc>
          <w:tcPr>
            <w:tcW w:w="9854" w:type="dxa"/>
            <w:gridSpan w:val="2"/>
            <w:hideMark/>
          </w:tcPr>
          <w:p w14:paraId="488255E4" w14:textId="77777777" w:rsidR="00BC26CE" w:rsidRDefault="00BC26CE" w:rsidP="008B4A8B">
            <w:pPr>
              <w:tabs>
                <w:tab w:val="left" w:pos="0"/>
              </w:tabs>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8. Projekto autorius ar autorių grupė.</w:t>
            </w:r>
          </w:p>
        </w:tc>
      </w:tr>
      <w:tr w:rsidR="00BC26CE" w14:paraId="6F19A4F6" w14:textId="77777777" w:rsidTr="008B4A8B">
        <w:tc>
          <w:tcPr>
            <w:tcW w:w="9854" w:type="dxa"/>
            <w:gridSpan w:val="2"/>
            <w:hideMark/>
          </w:tcPr>
          <w:p w14:paraId="07840753" w14:textId="77777777" w:rsidR="00BC26CE" w:rsidRDefault="00BC26CE" w:rsidP="008B4A8B">
            <w:pPr>
              <w:tabs>
                <w:tab w:val="left" w:pos="0"/>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           Sprendimo projektą parengė  Viešųjų paslaugų skyriaus vedėjas Remigijus Rimkus.</w:t>
            </w:r>
          </w:p>
        </w:tc>
      </w:tr>
      <w:tr w:rsidR="00BC26CE" w14:paraId="648F2A76" w14:textId="77777777" w:rsidTr="008B4A8B">
        <w:tc>
          <w:tcPr>
            <w:tcW w:w="9854" w:type="dxa"/>
            <w:gridSpan w:val="2"/>
            <w:hideMark/>
          </w:tcPr>
          <w:p w14:paraId="45DA58D8" w14:textId="77777777" w:rsidR="00BC26CE" w:rsidRDefault="00BC26CE" w:rsidP="008B4A8B">
            <w:pPr>
              <w:tabs>
                <w:tab w:val="left" w:pos="0"/>
              </w:tabs>
              <w:spacing w:after="0" w:line="240" w:lineRule="auto"/>
              <w:jc w:val="both"/>
              <w:rPr>
                <w:rFonts w:ascii="Times New Roman" w:eastAsia="Times New Roman" w:hAnsi="Times New Roman" w:cs="Times New Roman"/>
                <w:b/>
                <w:i/>
              </w:rPr>
            </w:pPr>
            <w:r>
              <w:rPr>
                <w:rFonts w:ascii="Times New Roman" w:eastAsia="Times New Roman" w:hAnsi="Times New Roman" w:cs="Times New Roman"/>
                <w:b/>
                <w:i/>
              </w:rPr>
              <w:t>9. Reikšminiai projekto žodžiai, kurių reikia šiam projektui įtraukti į kompiuterinę paieškos sistemą.</w:t>
            </w:r>
          </w:p>
        </w:tc>
      </w:tr>
      <w:tr w:rsidR="00BC26CE" w14:paraId="7D688A6D" w14:textId="77777777" w:rsidTr="008B4A8B">
        <w:tc>
          <w:tcPr>
            <w:tcW w:w="9854" w:type="dxa"/>
            <w:gridSpan w:val="2"/>
            <w:hideMark/>
          </w:tcPr>
          <w:p w14:paraId="635CE275" w14:textId="77777777" w:rsidR="00BC26CE" w:rsidRDefault="00BC26CE" w:rsidP="008B4A8B">
            <w:pPr>
              <w:tabs>
                <w:tab w:val="left" w:pos="0"/>
              </w:tabs>
              <w:spacing w:after="0" w:line="240" w:lineRule="auto"/>
              <w:ind w:firstLine="709"/>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Viešoji įstaiga Vainuto ambulatorijos, metinių finansinių ataskaitų rinkinys, veiklos ataskaita.</w:t>
            </w:r>
          </w:p>
        </w:tc>
      </w:tr>
      <w:tr w:rsidR="00BC26CE" w14:paraId="6A08E98F" w14:textId="77777777" w:rsidTr="008B4A8B">
        <w:tc>
          <w:tcPr>
            <w:tcW w:w="9854" w:type="dxa"/>
            <w:gridSpan w:val="2"/>
            <w:hideMark/>
          </w:tcPr>
          <w:p w14:paraId="2E937554" w14:textId="77777777" w:rsidR="00BC26CE" w:rsidRDefault="00BC26CE" w:rsidP="008B4A8B">
            <w:pPr>
              <w:tabs>
                <w:tab w:val="left" w:pos="0"/>
              </w:tabs>
              <w:spacing w:after="0" w:line="240" w:lineRule="auto"/>
              <w:rPr>
                <w:rFonts w:ascii="Times New Roman" w:eastAsia="Times New Roman" w:hAnsi="Times New Roman" w:cs="Times New Roman"/>
                <w:b/>
                <w:bCs/>
                <w:i/>
                <w:iCs/>
              </w:rPr>
            </w:pPr>
            <w:r>
              <w:rPr>
                <w:rFonts w:ascii="Times New Roman" w:eastAsia="Times New Roman" w:hAnsi="Times New Roman" w:cs="Times New Roman"/>
              </w:rPr>
              <w:t xml:space="preserve"> </w:t>
            </w:r>
            <w:r>
              <w:rPr>
                <w:rFonts w:ascii="Times New Roman" w:eastAsia="Times New Roman" w:hAnsi="Times New Roman" w:cs="Times New Roman"/>
                <w:b/>
                <w:i/>
              </w:rPr>
              <w:t>1</w:t>
            </w:r>
            <w:r>
              <w:rPr>
                <w:rFonts w:ascii="Times New Roman" w:eastAsia="Times New Roman" w:hAnsi="Times New Roman" w:cs="Times New Roman"/>
                <w:b/>
                <w:bCs/>
                <w:i/>
                <w:iCs/>
              </w:rPr>
              <w:t>0.  Kiti,  autorių nuomone,  reikalingi pagrindimai ir paaiškinimai.</w:t>
            </w:r>
          </w:p>
        </w:tc>
      </w:tr>
      <w:tr w:rsidR="00BC26CE" w14:paraId="3E5437B2" w14:textId="77777777" w:rsidTr="008B4A8B">
        <w:tc>
          <w:tcPr>
            <w:tcW w:w="9854" w:type="dxa"/>
            <w:gridSpan w:val="2"/>
            <w:hideMark/>
          </w:tcPr>
          <w:p w14:paraId="72F50F2D" w14:textId="77777777" w:rsidR="00BC26CE" w:rsidRDefault="00BC26CE" w:rsidP="008B4A8B">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Nėra.</w:t>
            </w:r>
          </w:p>
        </w:tc>
      </w:tr>
    </w:tbl>
    <w:p w14:paraId="3FE9755D" w14:textId="77777777" w:rsidR="00BC26CE" w:rsidRDefault="00BC26CE" w:rsidP="00BC26CE">
      <w:pPr>
        <w:tabs>
          <w:tab w:val="left" w:pos="0"/>
        </w:tabs>
        <w:spacing w:after="0" w:line="240" w:lineRule="auto"/>
        <w:rPr>
          <w:rFonts w:ascii="Times New Roman" w:eastAsia="Times New Roman" w:hAnsi="Times New Roman" w:cs="Times New Roman"/>
          <w:szCs w:val="24"/>
        </w:rPr>
      </w:pPr>
    </w:p>
    <w:p w14:paraId="7A48587C" w14:textId="77777777" w:rsidR="00BC26CE" w:rsidRDefault="00BC26CE" w:rsidP="00BC26CE">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Viešųjų paslaugų skyriaus vedėjas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Remigijus Rimkus</w:t>
      </w:r>
    </w:p>
    <w:p w14:paraId="447775DF" w14:textId="77777777" w:rsidR="00316A3D" w:rsidRPr="00BC26CE" w:rsidRDefault="00B1729B" w:rsidP="00BC26CE"/>
    <w:sectPr w:rsidR="00316A3D" w:rsidRPr="00BC26CE">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8C8"/>
    <w:rsid w:val="000D21E6"/>
    <w:rsid w:val="000E66C2"/>
    <w:rsid w:val="00377A69"/>
    <w:rsid w:val="00561172"/>
    <w:rsid w:val="0074105A"/>
    <w:rsid w:val="007B48C8"/>
    <w:rsid w:val="00920E96"/>
    <w:rsid w:val="00B1729B"/>
    <w:rsid w:val="00BC26CE"/>
    <w:rsid w:val="00C86CF5"/>
    <w:rsid w:val="00E0634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C8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26CE"/>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C26CE"/>
    <w:rPr>
      <w:color w:val="0000FF"/>
      <w:u w:val="single"/>
    </w:rPr>
  </w:style>
  <w:style w:type="paragraph" w:styleId="Debesliotekstas">
    <w:name w:val="Balloon Text"/>
    <w:basedOn w:val="prastasis"/>
    <w:link w:val="DebesliotekstasDiagrama"/>
    <w:uiPriority w:val="99"/>
    <w:semiHidden/>
    <w:unhideWhenUsed/>
    <w:rsid w:val="0056117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1172"/>
    <w:rPr>
      <w:rFonts w:ascii="Segoe UI" w:hAnsi="Segoe UI" w:cs="Segoe UI"/>
      <w:sz w:val="18"/>
      <w:szCs w:val="18"/>
    </w:rPr>
  </w:style>
  <w:style w:type="character" w:styleId="Perirtashipersaitas">
    <w:name w:val="FollowedHyperlink"/>
    <w:basedOn w:val="Numatytasispastraiposriftas"/>
    <w:uiPriority w:val="99"/>
    <w:semiHidden/>
    <w:unhideWhenUsed/>
    <w:rsid w:val="00B1729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C26CE"/>
    <w:pPr>
      <w:spacing w:line="25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BC26CE"/>
    <w:rPr>
      <w:color w:val="0000FF"/>
      <w:u w:val="single"/>
    </w:rPr>
  </w:style>
  <w:style w:type="paragraph" w:styleId="Debesliotekstas">
    <w:name w:val="Balloon Text"/>
    <w:basedOn w:val="prastasis"/>
    <w:link w:val="DebesliotekstasDiagrama"/>
    <w:uiPriority w:val="99"/>
    <w:semiHidden/>
    <w:unhideWhenUsed/>
    <w:rsid w:val="0056117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61172"/>
    <w:rPr>
      <w:rFonts w:ascii="Segoe UI" w:hAnsi="Segoe UI" w:cs="Segoe UI"/>
      <w:sz w:val="18"/>
      <w:szCs w:val="18"/>
    </w:rPr>
  </w:style>
  <w:style w:type="character" w:styleId="Perirtashipersaitas">
    <w:name w:val="FollowedHyperlink"/>
    <w:basedOn w:val="Numatytasispastraiposriftas"/>
    <w:uiPriority w:val="99"/>
    <w:semiHidden/>
    <w:unhideWhenUsed/>
    <w:rsid w:val="00B17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C81BD50A27C6/asr" TargetMode="External"/><Relationship Id="rId3" Type="http://schemas.openxmlformats.org/officeDocument/2006/relationships/settings" Target="settings.xml"/><Relationship Id="rId7" Type="http://schemas.openxmlformats.org/officeDocument/2006/relationships/hyperlink" Target="https://www.e-tar.lt/portal/lt/legalAct/TAR.D0CD0966D67F/as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PAS06p01.pdf" TargetMode="External"/><Relationship Id="rId5" Type="http://schemas.openxmlformats.org/officeDocument/2006/relationships/hyperlink" Target="PAS06p0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3022</Words>
  <Characters>1723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Vpaslaugos_RR</dc:creator>
  <cp:keywords/>
  <dc:description/>
  <cp:lastModifiedBy>Taryba_GT</cp:lastModifiedBy>
  <cp:revision>10</cp:revision>
  <cp:lastPrinted>2019-12-05T13:03:00Z</cp:lastPrinted>
  <dcterms:created xsi:type="dcterms:W3CDTF">2019-12-05T07:48:00Z</dcterms:created>
  <dcterms:modified xsi:type="dcterms:W3CDTF">2019-12-16T11:51:00Z</dcterms:modified>
</cp:coreProperties>
</file>