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E7" w:rsidRPr="0046054F" w:rsidRDefault="00B23C1E">
      <w:pPr>
        <w:tabs>
          <w:tab w:val="left" w:pos="1134"/>
        </w:tabs>
        <w:jc w:val="right"/>
        <w:rPr>
          <w:b/>
          <w:bCs/>
          <w:sz w:val="24"/>
          <w:szCs w:val="24"/>
          <w:lang w:val="lt-LT"/>
        </w:rPr>
      </w:pPr>
      <w:r w:rsidRPr="0046054F">
        <w:rPr>
          <w:b/>
          <w:bCs/>
          <w:sz w:val="24"/>
          <w:szCs w:val="24"/>
          <w:lang w:val="lt-LT"/>
        </w:rPr>
        <w:t>Projektas</w:t>
      </w:r>
    </w:p>
    <w:p w:rsidR="00B761E7" w:rsidRPr="0046054F" w:rsidRDefault="00B23C1E">
      <w:pPr>
        <w:tabs>
          <w:tab w:val="left" w:pos="1134"/>
        </w:tabs>
        <w:jc w:val="center"/>
        <w:rPr>
          <w:b/>
          <w:bCs/>
          <w:sz w:val="24"/>
          <w:szCs w:val="24"/>
          <w:lang w:val="lt-LT"/>
        </w:rPr>
      </w:pPr>
      <w:r w:rsidRPr="0046054F">
        <w:rPr>
          <w:b/>
          <w:bCs/>
          <w:sz w:val="24"/>
          <w:szCs w:val="24"/>
          <w:lang w:val="lt-LT"/>
        </w:rPr>
        <w:t>ŠILUTĖS RAJONO SAVIVALDYBĖS</w:t>
      </w:r>
    </w:p>
    <w:p w:rsidR="00B761E7" w:rsidRPr="0046054F" w:rsidRDefault="00B23C1E">
      <w:pPr>
        <w:tabs>
          <w:tab w:val="left" w:pos="1134"/>
        </w:tabs>
        <w:jc w:val="center"/>
        <w:rPr>
          <w:b/>
          <w:bCs/>
          <w:sz w:val="24"/>
          <w:szCs w:val="24"/>
          <w:lang w:val="lt-LT"/>
        </w:rPr>
      </w:pPr>
      <w:r w:rsidRPr="0046054F">
        <w:rPr>
          <w:b/>
          <w:bCs/>
          <w:sz w:val="24"/>
          <w:szCs w:val="24"/>
          <w:lang w:val="lt-LT"/>
        </w:rPr>
        <w:t>TARYBA</w:t>
      </w:r>
    </w:p>
    <w:p w:rsidR="00B761E7" w:rsidRPr="0046054F" w:rsidRDefault="00B761E7">
      <w:pPr>
        <w:tabs>
          <w:tab w:val="left" w:pos="1134"/>
        </w:tabs>
        <w:jc w:val="center"/>
        <w:rPr>
          <w:b/>
          <w:bCs/>
          <w:sz w:val="24"/>
          <w:szCs w:val="24"/>
          <w:lang w:val="lt-LT"/>
        </w:rPr>
      </w:pPr>
    </w:p>
    <w:p w:rsidR="00B761E7" w:rsidRPr="0046054F" w:rsidRDefault="00B761E7">
      <w:pPr>
        <w:tabs>
          <w:tab w:val="left" w:pos="1134"/>
        </w:tabs>
        <w:jc w:val="center"/>
        <w:rPr>
          <w:b/>
          <w:bCs/>
          <w:sz w:val="24"/>
          <w:szCs w:val="24"/>
          <w:lang w:val="lt-LT"/>
        </w:rPr>
      </w:pPr>
    </w:p>
    <w:p w:rsidR="00B761E7" w:rsidRPr="0046054F" w:rsidRDefault="00B761E7">
      <w:pPr>
        <w:tabs>
          <w:tab w:val="left" w:pos="1134"/>
        </w:tabs>
        <w:jc w:val="center"/>
        <w:rPr>
          <w:b/>
          <w:bCs/>
          <w:sz w:val="24"/>
          <w:szCs w:val="24"/>
          <w:lang w:val="lt-LT"/>
        </w:rPr>
      </w:pPr>
    </w:p>
    <w:p w:rsidR="00B761E7" w:rsidRPr="0046054F" w:rsidRDefault="00B23C1E">
      <w:pPr>
        <w:tabs>
          <w:tab w:val="left" w:pos="1134"/>
          <w:tab w:val="left" w:pos="7050"/>
        </w:tabs>
        <w:rPr>
          <w:b/>
          <w:bCs/>
          <w:sz w:val="24"/>
          <w:szCs w:val="24"/>
          <w:lang w:val="lt-LT"/>
        </w:rPr>
      </w:pPr>
      <w:r w:rsidRPr="0046054F">
        <w:rPr>
          <w:b/>
          <w:bCs/>
          <w:sz w:val="24"/>
          <w:szCs w:val="24"/>
          <w:lang w:val="lt-LT"/>
        </w:rPr>
        <w:tab/>
      </w:r>
      <w:r w:rsidRPr="0046054F">
        <w:rPr>
          <w:b/>
          <w:bCs/>
          <w:sz w:val="24"/>
          <w:szCs w:val="24"/>
          <w:lang w:val="lt-LT"/>
        </w:rPr>
        <w:tab/>
      </w:r>
    </w:p>
    <w:p w:rsidR="00B761E7" w:rsidRPr="0046054F" w:rsidRDefault="00B23C1E">
      <w:pPr>
        <w:tabs>
          <w:tab w:val="left" w:pos="1134"/>
        </w:tabs>
        <w:jc w:val="center"/>
        <w:rPr>
          <w:b/>
          <w:bCs/>
          <w:sz w:val="24"/>
          <w:szCs w:val="24"/>
          <w:lang w:val="lt-LT"/>
        </w:rPr>
      </w:pPr>
      <w:r w:rsidRPr="0046054F">
        <w:rPr>
          <w:b/>
          <w:bCs/>
          <w:sz w:val="24"/>
          <w:szCs w:val="24"/>
          <w:lang w:val="lt-LT"/>
        </w:rPr>
        <w:t>SPRENDIMAS</w:t>
      </w:r>
    </w:p>
    <w:p w:rsidR="00B761E7" w:rsidRPr="0046054F" w:rsidRDefault="00B23C1E">
      <w:pPr>
        <w:tabs>
          <w:tab w:val="left" w:pos="1134"/>
        </w:tabs>
        <w:jc w:val="center"/>
        <w:rPr>
          <w:b/>
          <w:bCs/>
          <w:sz w:val="24"/>
          <w:szCs w:val="24"/>
          <w:lang w:val="lt-LT"/>
        </w:rPr>
      </w:pPr>
      <w:r w:rsidRPr="0046054F">
        <w:rPr>
          <w:b/>
          <w:bCs/>
          <w:sz w:val="24"/>
          <w:szCs w:val="24"/>
          <w:lang w:val="lt-LT"/>
        </w:rPr>
        <w:t xml:space="preserve">DĖL ŠILUTĖS RAJONO SAVIVALDYBĖS TURTO PERDAVIMO PAGAL </w:t>
      </w:r>
    </w:p>
    <w:p w:rsidR="00B761E7" w:rsidRPr="0046054F" w:rsidRDefault="00B23C1E">
      <w:pPr>
        <w:tabs>
          <w:tab w:val="left" w:pos="1134"/>
        </w:tabs>
        <w:jc w:val="center"/>
        <w:rPr>
          <w:b/>
          <w:bCs/>
          <w:sz w:val="24"/>
          <w:szCs w:val="24"/>
          <w:lang w:val="lt-LT"/>
        </w:rPr>
      </w:pPr>
      <w:r w:rsidRPr="0046054F">
        <w:rPr>
          <w:b/>
          <w:bCs/>
          <w:sz w:val="24"/>
          <w:szCs w:val="24"/>
          <w:lang w:val="lt-LT"/>
        </w:rPr>
        <w:t>PANAUDOS SUTARTĮ VIEŠ</w:t>
      </w:r>
      <w:r w:rsidR="0046054F" w:rsidRPr="0046054F">
        <w:rPr>
          <w:b/>
          <w:bCs/>
          <w:sz w:val="24"/>
          <w:szCs w:val="24"/>
          <w:lang w:val="lt-LT"/>
        </w:rPr>
        <w:t>AJAI</w:t>
      </w:r>
      <w:r w:rsidRPr="0046054F">
        <w:rPr>
          <w:b/>
          <w:bCs/>
          <w:sz w:val="24"/>
          <w:szCs w:val="24"/>
          <w:lang w:val="lt-LT"/>
        </w:rPr>
        <w:t xml:space="preserve"> ĮSTAIG</w:t>
      </w:r>
      <w:r w:rsidR="0046054F" w:rsidRPr="0046054F">
        <w:rPr>
          <w:b/>
          <w:bCs/>
          <w:sz w:val="24"/>
          <w:szCs w:val="24"/>
          <w:lang w:val="lt-LT"/>
        </w:rPr>
        <w:t>AI</w:t>
      </w:r>
      <w:r w:rsidRPr="0046054F">
        <w:rPr>
          <w:b/>
          <w:bCs/>
          <w:sz w:val="24"/>
          <w:szCs w:val="24"/>
          <w:lang w:val="lt-LT"/>
        </w:rPr>
        <w:t xml:space="preserve"> RESPUBLIKIN</w:t>
      </w:r>
      <w:r w:rsidR="0046054F" w:rsidRPr="0046054F">
        <w:rPr>
          <w:b/>
          <w:bCs/>
          <w:sz w:val="24"/>
          <w:szCs w:val="24"/>
          <w:lang w:val="lt-LT"/>
        </w:rPr>
        <w:t>EI</w:t>
      </w:r>
      <w:r w:rsidRPr="0046054F">
        <w:rPr>
          <w:b/>
          <w:bCs/>
          <w:sz w:val="24"/>
          <w:szCs w:val="24"/>
          <w:lang w:val="lt-LT"/>
        </w:rPr>
        <w:t xml:space="preserve"> KAUNO LIGONIN</w:t>
      </w:r>
      <w:r w:rsidR="0046054F" w:rsidRPr="0046054F">
        <w:rPr>
          <w:b/>
          <w:bCs/>
          <w:sz w:val="24"/>
          <w:szCs w:val="24"/>
          <w:lang w:val="lt-LT"/>
        </w:rPr>
        <w:t>EI</w:t>
      </w:r>
    </w:p>
    <w:p w:rsidR="00B761E7" w:rsidRPr="0046054F" w:rsidRDefault="00B761E7">
      <w:pPr>
        <w:tabs>
          <w:tab w:val="left" w:pos="1134"/>
        </w:tabs>
        <w:jc w:val="center"/>
        <w:rPr>
          <w:b/>
          <w:bCs/>
          <w:sz w:val="24"/>
          <w:szCs w:val="24"/>
          <w:lang w:val="lt-LT"/>
        </w:rPr>
      </w:pPr>
    </w:p>
    <w:p w:rsidR="00B761E7" w:rsidRPr="0046054F" w:rsidRDefault="00B23C1E">
      <w:pPr>
        <w:tabs>
          <w:tab w:val="left" w:pos="1134"/>
        </w:tabs>
        <w:jc w:val="center"/>
        <w:rPr>
          <w:sz w:val="24"/>
          <w:szCs w:val="24"/>
          <w:lang w:val="lt-LT"/>
        </w:rPr>
      </w:pPr>
      <w:r w:rsidRPr="0046054F">
        <w:rPr>
          <w:sz w:val="24"/>
          <w:szCs w:val="24"/>
          <w:lang w:val="lt-LT"/>
        </w:rPr>
        <w:t>2019 m. spalio       d.   Nr.</w:t>
      </w:r>
    </w:p>
    <w:p w:rsidR="00B761E7" w:rsidRPr="0046054F" w:rsidRDefault="00B23C1E">
      <w:pPr>
        <w:pStyle w:val="Betarp"/>
        <w:jc w:val="center"/>
        <w:rPr>
          <w:sz w:val="24"/>
          <w:szCs w:val="24"/>
          <w:lang w:val="lt-LT"/>
        </w:rPr>
      </w:pPr>
      <w:r w:rsidRPr="0046054F">
        <w:rPr>
          <w:sz w:val="24"/>
          <w:szCs w:val="24"/>
          <w:lang w:val="lt-LT"/>
        </w:rPr>
        <w:t>Šilutė</w:t>
      </w:r>
    </w:p>
    <w:p w:rsidR="00B761E7" w:rsidRPr="0046054F" w:rsidRDefault="00B761E7">
      <w:pPr>
        <w:pStyle w:val="Betarp"/>
        <w:jc w:val="both"/>
        <w:rPr>
          <w:sz w:val="24"/>
          <w:szCs w:val="24"/>
          <w:lang w:val="lt-LT"/>
        </w:rPr>
      </w:pPr>
    </w:p>
    <w:p w:rsidR="00B761E7" w:rsidRPr="0046054F" w:rsidRDefault="00B23C1E">
      <w:pPr>
        <w:pStyle w:val="Betarp"/>
        <w:ind w:firstLine="851"/>
        <w:jc w:val="both"/>
        <w:rPr>
          <w:sz w:val="24"/>
          <w:szCs w:val="24"/>
          <w:lang w:val="lt-LT"/>
        </w:rPr>
      </w:pPr>
      <w:r w:rsidRPr="0046054F">
        <w:rPr>
          <w:sz w:val="24"/>
          <w:szCs w:val="24"/>
          <w:lang w:val="lt-LT"/>
        </w:rPr>
        <w:t xml:space="preserve">Vadovaudamasi Lietuvos Respublikos vietos savivaldos įstatymo 16 straipsnio 2 dalies        26 punktu, 18 straipsnio 1 dalimi, Lietuvos Respublikos valstybės ir savivaldybių turto valdymo, naudojimo ir disponavimo juo įstatymo 14 straipsnio 1 dalies 2 punktu ir 4 dalimi, Šilutės rajono savivaldybės tarybos 2019 m. rugsėjo 26 d. sprendimu Nr. T1-142 „Dėl Šilutės rajono savivaldybės turto perdavimo panaudos pagrindais laikinai neatlygintinai valdyti ir naudotis tvarkos aprašo patvirtinimo“ bei atsižvelgdama į Lietuvos Respublikos sveikatos apsaugos ministerijos 2019-10-15 raštą Nr. (6.50-13)10-6252 ir viešosios įstaigos </w:t>
      </w:r>
      <w:r w:rsidRPr="0046054F">
        <w:rPr>
          <w:sz w:val="24"/>
          <w:szCs w:val="24"/>
          <w:lang w:val="lt-LT" w:eastAsia="lt-LT"/>
        </w:rPr>
        <w:t>Respublikinės Kauno ligoninės 2019-10-</w:t>
      </w:r>
      <w:r w:rsidR="0046054F" w:rsidRPr="0046054F">
        <w:rPr>
          <w:sz w:val="24"/>
          <w:szCs w:val="24"/>
          <w:lang w:val="lt-LT" w:eastAsia="lt-LT"/>
        </w:rPr>
        <w:t xml:space="preserve">21 </w:t>
      </w:r>
      <w:r w:rsidRPr="0046054F">
        <w:rPr>
          <w:sz w:val="24"/>
          <w:szCs w:val="24"/>
          <w:lang w:val="lt-LT" w:eastAsia="lt-LT"/>
        </w:rPr>
        <w:t>raštą Nr.</w:t>
      </w:r>
      <w:r w:rsidR="0046054F" w:rsidRPr="0046054F">
        <w:rPr>
          <w:sz w:val="24"/>
          <w:szCs w:val="24"/>
          <w:lang w:val="lt-LT"/>
        </w:rPr>
        <w:t xml:space="preserve"> S-2384(1.12)</w:t>
      </w:r>
      <w:r w:rsidRPr="0046054F">
        <w:rPr>
          <w:sz w:val="24"/>
          <w:szCs w:val="24"/>
          <w:lang w:val="lt-LT"/>
        </w:rPr>
        <w:t>, Šilutės rajono savivaldybės taryba  n u s p r e n d ž i a:</w:t>
      </w:r>
    </w:p>
    <w:p w:rsidR="00B761E7" w:rsidRPr="0046054F" w:rsidRDefault="00B23C1E">
      <w:pPr>
        <w:pStyle w:val="Betarp"/>
        <w:ind w:firstLine="851"/>
        <w:jc w:val="both"/>
        <w:rPr>
          <w:sz w:val="24"/>
          <w:szCs w:val="24"/>
          <w:lang w:val="lt-LT" w:eastAsia="lt-LT"/>
        </w:rPr>
      </w:pPr>
      <w:r w:rsidRPr="0046054F">
        <w:rPr>
          <w:sz w:val="24"/>
          <w:szCs w:val="24"/>
          <w:lang w:val="lt-LT"/>
        </w:rPr>
        <w:t xml:space="preserve">1. </w:t>
      </w:r>
      <w:r w:rsidRPr="0046054F">
        <w:rPr>
          <w:sz w:val="24"/>
          <w:szCs w:val="24"/>
          <w:lang w:val="lt-LT" w:eastAsia="lt-LT"/>
        </w:rPr>
        <w:t>Perduoti vieš</w:t>
      </w:r>
      <w:r w:rsidR="0046054F" w:rsidRPr="0046054F">
        <w:rPr>
          <w:sz w:val="24"/>
          <w:szCs w:val="24"/>
          <w:lang w:val="lt-LT" w:eastAsia="lt-LT"/>
        </w:rPr>
        <w:t>ajai</w:t>
      </w:r>
      <w:r w:rsidRPr="0046054F">
        <w:rPr>
          <w:sz w:val="24"/>
          <w:szCs w:val="24"/>
          <w:lang w:val="lt-LT" w:eastAsia="lt-LT"/>
        </w:rPr>
        <w:t xml:space="preserve"> įstaig</w:t>
      </w:r>
      <w:r w:rsidR="0046054F" w:rsidRPr="0046054F">
        <w:rPr>
          <w:sz w:val="24"/>
          <w:szCs w:val="24"/>
          <w:lang w:val="lt-LT" w:eastAsia="lt-LT"/>
        </w:rPr>
        <w:t>ai</w:t>
      </w:r>
      <w:r w:rsidRPr="0046054F">
        <w:rPr>
          <w:sz w:val="24"/>
          <w:szCs w:val="24"/>
          <w:lang w:val="lt-LT" w:eastAsia="lt-LT"/>
        </w:rPr>
        <w:t xml:space="preserve"> Respublikin</w:t>
      </w:r>
      <w:r w:rsidR="0046054F" w:rsidRPr="0046054F">
        <w:rPr>
          <w:sz w:val="24"/>
          <w:szCs w:val="24"/>
          <w:lang w:val="lt-LT" w:eastAsia="lt-LT"/>
        </w:rPr>
        <w:t>ei</w:t>
      </w:r>
      <w:r w:rsidRPr="0046054F">
        <w:rPr>
          <w:sz w:val="24"/>
          <w:szCs w:val="24"/>
          <w:lang w:val="lt-LT" w:eastAsia="lt-LT"/>
        </w:rPr>
        <w:t xml:space="preserve"> Kauno ligonin</w:t>
      </w:r>
      <w:r w:rsidR="0046054F" w:rsidRPr="0046054F">
        <w:rPr>
          <w:sz w:val="24"/>
          <w:szCs w:val="24"/>
          <w:lang w:val="lt-LT" w:eastAsia="lt-LT"/>
        </w:rPr>
        <w:t>ei, juri</w:t>
      </w:r>
      <w:r w:rsidRPr="0046054F">
        <w:rPr>
          <w:sz w:val="24"/>
          <w:szCs w:val="24"/>
          <w:lang w:val="lt-LT" w:eastAsia="lt-LT"/>
        </w:rPr>
        <w:t>dinio asmens kodas 135</w:t>
      </w:r>
      <w:r w:rsidR="0046054F" w:rsidRPr="0046054F">
        <w:rPr>
          <w:sz w:val="24"/>
          <w:szCs w:val="24"/>
          <w:lang w:val="lt-LT" w:eastAsia="lt-LT"/>
        </w:rPr>
        <w:t>042056</w:t>
      </w:r>
      <w:r w:rsidRPr="0046054F">
        <w:rPr>
          <w:sz w:val="24"/>
          <w:szCs w:val="24"/>
          <w:lang w:val="lt-LT" w:eastAsia="lt-LT"/>
        </w:rPr>
        <w:t xml:space="preserve">, pagal panaudos sutartį dešimties metų laikotarpiui įstaigos įstatuose numatytai veiklai vykdyti Savivaldybei nuosavybės teise priklausantį </w:t>
      </w:r>
      <w:proofErr w:type="spellStart"/>
      <w:r w:rsidRPr="0046054F">
        <w:rPr>
          <w:sz w:val="24"/>
          <w:szCs w:val="24"/>
          <w:lang w:val="lt-LT" w:eastAsia="lt-LT"/>
        </w:rPr>
        <w:t>otoakustinę</w:t>
      </w:r>
      <w:proofErr w:type="spellEnd"/>
      <w:r w:rsidRPr="0046054F">
        <w:rPr>
          <w:sz w:val="24"/>
          <w:szCs w:val="24"/>
          <w:lang w:val="lt-LT" w:eastAsia="lt-LT"/>
        </w:rPr>
        <w:t xml:space="preserve"> emisiją registruojantį medicinos prietaisą nauj</w:t>
      </w:r>
      <w:r>
        <w:rPr>
          <w:sz w:val="24"/>
          <w:szCs w:val="24"/>
          <w:lang w:val="lt-LT" w:eastAsia="lt-LT"/>
        </w:rPr>
        <w:t xml:space="preserve">agimių klausos patikrai, kurio </w:t>
      </w:r>
      <w:r w:rsidRPr="0046054F">
        <w:rPr>
          <w:sz w:val="24"/>
          <w:szCs w:val="24"/>
          <w:lang w:val="lt-LT" w:eastAsia="lt-LT"/>
        </w:rPr>
        <w:t xml:space="preserve">įsigijimo vertė  – </w:t>
      </w:r>
      <w:r w:rsidR="0046054F" w:rsidRPr="0046054F">
        <w:rPr>
          <w:sz w:val="24"/>
          <w:szCs w:val="24"/>
          <w:lang w:val="lt-LT" w:eastAsia="lt-LT"/>
        </w:rPr>
        <w:t xml:space="preserve">      </w:t>
      </w:r>
      <w:r w:rsidRPr="0046054F">
        <w:rPr>
          <w:sz w:val="24"/>
          <w:szCs w:val="24"/>
          <w:lang w:val="lt-LT" w:eastAsia="lt-LT"/>
        </w:rPr>
        <w:t xml:space="preserve">4 392,09 </w:t>
      </w:r>
      <w:proofErr w:type="spellStart"/>
      <w:r w:rsidRPr="0046054F">
        <w:rPr>
          <w:sz w:val="24"/>
          <w:szCs w:val="24"/>
          <w:lang w:val="lt-LT" w:eastAsia="lt-LT"/>
        </w:rPr>
        <w:t>Eur</w:t>
      </w:r>
      <w:proofErr w:type="spellEnd"/>
      <w:r w:rsidRPr="0046054F">
        <w:rPr>
          <w:sz w:val="24"/>
          <w:szCs w:val="24"/>
          <w:lang w:val="lt-LT" w:eastAsia="lt-LT"/>
        </w:rPr>
        <w:t xml:space="preserve">. </w:t>
      </w:r>
    </w:p>
    <w:p w:rsidR="00B761E7" w:rsidRPr="0046054F" w:rsidRDefault="00B23C1E">
      <w:pPr>
        <w:pStyle w:val="Betarp"/>
        <w:ind w:firstLine="851"/>
        <w:jc w:val="both"/>
        <w:rPr>
          <w:sz w:val="24"/>
          <w:szCs w:val="24"/>
          <w:lang w:val="lt-LT" w:eastAsia="lt-LT"/>
        </w:rPr>
      </w:pPr>
      <w:r w:rsidRPr="0046054F">
        <w:rPr>
          <w:sz w:val="24"/>
          <w:szCs w:val="24"/>
          <w:lang w:val="lt-LT" w:eastAsia="lt-LT"/>
        </w:rPr>
        <w:t>2. Pripažinti netekusia galios Savivaldybės tarybos 2017 m.  liepos 27 d. sprendimo Nr. T1-775 „Dėl sutikimo perimti valstybės turtą“ priedo Ilgalaikio materialiojo turto, perduoto VšĮ Šilutės ligoninei, sąrašo lentelės 4 eilutę.</w:t>
      </w:r>
    </w:p>
    <w:p w:rsidR="00B761E7" w:rsidRPr="0046054F" w:rsidRDefault="00B23C1E">
      <w:pPr>
        <w:pStyle w:val="Betarp"/>
        <w:ind w:firstLine="851"/>
        <w:jc w:val="both"/>
        <w:rPr>
          <w:sz w:val="24"/>
          <w:szCs w:val="24"/>
          <w:lang w:val="lt-LT"/>
        </w:rPr>
      </w:pPr>
      <w:r w:rsidRPr="0046054F">
        <w:rPr>
          <w:sz w:val="24"/>
          <w:szCs w:val="24"/>
          <w:lang w:val="lt-LT" w:eastAsia="lt-LT"/>
        </w:rPr>
        <w:t xml:space="preserve">3. </w:t>
      </w:r>
      <w:r w:rsidRPr="0046054F">
        <w:rPr>
          <w:sz w:val="24"/>
          <w:szCs w:val="24"/>
          <w:lang w:val="lt-LT"/>
        </w:rPr>
        <w:t>Įgalioti Savivaldybės administracijos direktorių, o tarnybinių komandiruočių, atostogų, ligos ar kitais atvejais, kai jis negali eiti pareigų, Savivaldybės administracijos direktoriaus pavaduotoją pasirašyti Savivaldybės vardu turto panaudos sutartį bei perdavimo ir priėmimo aktą.</w:t>
      </w:r>
    </w:p>
    <w:p w:rsidR="00B761E7" w:rsidRPr="0046054F" w:rsidRDefault="00B23C1E">
      <w:pPr>
        <w:pStyle w:val="Betarp"/>
        <w:tabs>
          <w:tab w:val="left" w:pos="851"/>
        </w:tabs>
        <w:jc w:val="both"/>
        <w:rPr>
          <w:sz w:val="24"/>
          <w:szCs w:val="24"/>
          <w:lang w:val="lt-LT"/>
        </w:rPr>
      </w:pPr>
      <w:r w:rsidRPr="0046054F">
        <w:rPr>
          <w:sz w:val="24"/>
          <w:szCs w:val="24"/>
          <w:lang w:val="lt-LT"/>
        </w:rPr>
        <w:tab/>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B761E7" w:rsidRPr="0046054F" w:rsidRDefault="00B761E7">
      <w:pPr>
        <w:ind w:firstLine="720"/>
        <w:jc w:val="both"/>
        <w:rPr>
          <w:sz w:val="24"/>
          <w:szCs w:val="24"/>
          <w:lang w:val="lt-LT"/>
        </w:rPr>
      </w:pPr>
    </w:p>
    <w:p w:rsidR="00B761E7" w:rsidRPr="0046054F" w:rsidRDefault="00B761E7">
      <w:pPr>
        <w:ind w:firstLine="720"/>
        <w:jc w:val="both"/>
        <w:rPr>
          <w:sz w:val="24"/>
          <w:szCs w:val="24"/>
          <w:lang w:val="lt-LT"/>
        </w:rPr>
      </w:pPr>
    </w:p>
    <w:p w:rsidR="00B761E7" w:rsidRPr="0046054F" w:rsidRDefault="00B761E7">
      <w:pPr>
        <w:ind w:firstLine="720"/>
        <w:jc w:val="both"/>
        <w:rPr>
          <w:sz w:val="24"/>
          <w:szCs w:val="24"/>
          <w:lang w:val="lt-LT"/>
        </w:rPr>
      </w:pPr>
    </w:p>
    <w:p w:rsidR="00B761E7" w:rsidRPr="0046054F" w:rsidRDefault="00B23C1E">
      <w:pPr>
        <w:jc w:val="both"/>
        <w:rPr>
          <w:sz w:val="24"/>
          <w:szCs w:val="24"/>
          <w:lang w:val="lt-LT"/>
        </w:rPr>
      </w:pPr>
      <w:r w:rsidRPr="0046054F">
        <w:rPr>
          <w:sz w:val="24"/>
          <w:szCs w:val="24"/>
          <w:lang w:val="lt-LT"/>
        </w:rPr>
        <w:t>Savivaldybės meras</w:t>
      </w:r>
    </w:p>
    <w:p w:rsidR="00B761E7" w:rsidRPr="0046054F" w:rsidRDefault="00B761E7">
      <w:pPr>
        <w:jc w:val="both"/>
        <w:rPr>
          <w:sz w:val="24"/>
          <w:szCs w:val="24"/>
          <w:lang w:val="lt-LT"/>
        </w:rPr>
      </w:pPr>
    </w:p>
    <w:tbl>
      <w:tblPr>
        <w:tblStyle w:val="Lentelstinklelis"/>
        <w:tblW w:w="11507" w:type="dxa"/>
        <w:tblCellMar>
          <w:left w:w="113" w:type="dxa"/>
        </w:tblCellMar>
        <w:tblLook w:val="04A0" w:firstRow="1" w:lastRow="0" w:firstColumn="1" w:lastColumn="0" w:noHBand="0" w:noVBand="1"/>
      </w:tblPr>
      <w:tblGrid>
        <w:gridCol w:w="2409"/>
        <w:gridCol w:w="2835"/>
        <w:gridCol w:w="2410"/>
        <w:gridCol w:w="1926"/>
        <w:gridCol w:w="1927"/>
      </w:tblGrid>
      <w:tr w:rsidR="00B761E7" w:rsidRPr="0046054F">
        <w:tc>
          <w:tcPr>
            <w:tcW w:w="2409" w:type="dxa"/>
            <w:tcBorders>
              <w:top w:val="nil"/>
              <w:left w:val="nil"/>
              <w:bottom w:val="nil"/>
              <w:right w:val="nil"/>
            </w:tcBorders>
            <w:shd w:val="clear" w:color="auto" w:fill="auto"/>
          </w:tcPr>
          <w:p w:rsidR="0046054F" w:rsidRPr="0046054F" w:rsidRDefault="0046054F">
            <w:pPr>
              <w:rPr>
                <w:color w:val="000000"/>
                <w:sz w:val="24"/>
                <w:szCs w:val="24"/>
                <w:lang w:val="lt-LT"/>
              </w:rPr>
            </w:pPr>
          </w:p>
          <w:p w:rsidR="0046054F" w:rsidRPr="0046054F" w:rsidRDefault="0046054F">
            <w:pPr>
              <w:rPr>
                <w:color w:val="000000"/>
                <w:sz w:val="24"/>
                <w:szCs w:val="24"/>
                <w:lang w:val="lt-LT"/>
              </w:rPr>
            </w:pPr>
          </w:p>
          <w:p w:rsidR="00B761E7" w:rsidRPr="0046054F" w:rsidRDefault="00B23C1E">
            <w:pPr>
              <w:rPr>
                <w:sz w:val="24"/>
                <w:szCs w:val="24"/>
                <w:lang w:val="lt-LT"/>
              </w:rPr>
            </w:pPr>
            <w:r w:rsidRPr="0046054F">
              <w:rPr>
                <w:color w:val="000000"/>
                <w:sz w:val="24"/>
                <w:szCs w:val="24"/>
                <w:lang w:val="lt-LT"/>
              </w:rPr>
              <w:t>V</w:t>
            </w:r>
            <w:r w:rsidRPr="0046054F">
              <w:rPr>
                <w:sz w:val="24"/>
                <w:szCs w:val="24"/>
                <w:lang w:val="lt-LT"/>
              </w:rPr>
              <w:t xml:space="preserve">irgilijus </w:t>
            </w:r>
            <w:proofErr w:type="spellStart"/>
            <w:r w:rsidRPr="0046054F">
              <w:rPr>
                <w:sz w:val="24"/>
                <w:szCs w:val="24"/>
                <w:lang w:val="lt-LT"/>
              </w:rPr>
              <w:t>Pozingis</w:t>
            </w:r>
            <w:proofErr w:type="spellEnd"/>
          </w:p>
          <w:p w:rsidR="00B761E7" w:rsidRPr="0046054F" w:rsidRDefault="00B23C1E">
            <w:pPr>
              <w:rPr>
                <w:sz w:val="24"/>
                <w:szCs w:val="24"/>
                <w:lang w:val="lt-LT"/>
              </w:rPr>
            </w:pPr>
            <w:r w:rsidRPr="0046054F">
              <w:rPr>
                <w:sz w:val="24"/>
                <w:szCs w:val="24"/>
                <w:lang w:val="lt-LT"/>
              </w:rPr>
              <w:t>2019-10-</w:t>
            </w:r>
          </w:p>
          <w:p w:rsidR="00B761E7" w:rsidRDefault="00B761E7">
            <w:pPr>
              <w:rPr>
                <w:color w:val="000000"/>
                <w:sz w:val="24"/>
                <w:szCs w:val="24"/>
                <w:lang w:val="lt-LT"/>
              </w:rPr>
            </w:pPr>
          </w:p>
          <w:p w:rsidR="00B23C1E" w:rsidRDefault="00B23C1E">
            <w:pPr>
              <w:rPr>
                <w:color w:val="000000"/>
                <w:sz w:val="24"/>
                <w:szCs w:val="24"/>
                <w:lang w:val="lt-LT"/>
              </w:rPr>
            </w:pPr>
          </w:p>
          <w:p w:rsidR="00B23C1E" w:rsidRPr="0046054F" w:rsidRDefault="00B23C1E">
            <w:pPr>
              <w:rPr>
                <w:color w:val="000000"/>
                <w:sz w:val="24"/>
                <w:szCs w:val="24"/>
                <w:lang w:val="lt-LT"/>
              </w:rPr>
            </w:pPr>
          </w:p>
        </w:tc>
        <w:tc>
          <w:tcPr>
            <w:tcW w:w="2835" w:type="dxa"/>
            <w:tcBorders>
              <w:top w:val="nil"/>
              <w:left w:val="nil"/>
              <w:bottom w:val="nil"/>
              <w:right w:val="nil"/>
            </w:tcBorders>
            <w:shd w:val="clear" w:color="auto" w:fill="auto"/>
          </w:tcPr>
          <w:p w:rsidR="0046054F" w:rsidRPr="0046054F" w:rsidRDefault="00B23C1E">
            <w:pPr>
              <w:rPr>
                <w:color w:val="000000"/>
                <w:sz w:val="24"/>
                <w:szCs w:val="24"/>
                <w:lang w:val="lt-LT"/>
              </w:rPr>
            </w:pPr>
            <w:r w:rsidRPr="0046054F">
              <w:rPr>
                <w:color w:val="000000"/>
                <w:sz w:val="24"/>
                <w:szCs w:val="24"/>
                <w:lang w:val="lt-LT"/>
              </w:rPr>
              <w:t xml:space="preserve">                  </w:t>
            </w:r>
          </w:p>
          <w:p w:rsidR="0046054F" w:rsidRPr="0046054F" w:rsidRDefault="0046054F">
            <w:pPr>
              <w:rPr>
                <w:color w:val="000000"/>
                <w:sz w:val="24"/>
                <w:szCs w:val="24"/>
                <w:lang w:val="lt-LT"/>
              </w:rPr>
            </w:pPr>
          </w:p>
          <w:p w:rsidR="00B761E7" w:rsidRPr="0046054F" w:rsidRDefault="0046054F">
            <w:pPr>
              <w:rPr>
                <w:color w:val="000000"/>
                <w:sz w:val="24"/>
                <w:szCs w:val="24"/>
                <w:lang w:val="lt-LT"/>
              </w:rPr>
            </w:pPr>
            <w:r w:rsidRPr="0046054F">
              <w:rPr>
                <w:color w:val="000000"/>
                <w:sz w:val="24"/>
                <w:szCs w:val="24"/>
                <w:lang w:val="lt-LT"/>
              </w:rPr>
              <w:t xml:space="preserve">                  </w:t>
            </w:r>
            <w:r w:rsidR="00B23C1E" w:rsidRPr="0046054F">
              <w:rPr>
                <w:color w:val="000000"/>
                <w:sz w:val="24"/>
                <w:szCs w:val="24"/>
                <w:lang w:val="lt-LT"/>
              </w:rPr>
              <w:t xml:space="preserve">Dalia </w:t>
            </w:r>
            <w:proofErr w:type="spellStart"/>
            <w:r w:rsidR="00B23C1E" w:rsidRPr="0046054F">
              <w:rPr>
                <w:color w:val="000000"/>
                <w:sz w:val="24"/>
                <w:szCs w:val="24"/>
                <w:lang w:val="lt-LT"/>
              </w:rPr>
              <w:t>Rudienė</w:t>
            </w:r>
            <w:proofErr w:type="spellEnd"/>
          </w:p>
          <w:p w:rsidR="00B761E7" w:rsidRPr="0046054F" w:rsidRDefault="0046054F">
            <w:pPr>
              <w:rPr>
                <w:sz w:val="24"/>
                <w:szCs w:val="24"/>
              </w:rPr>
            </w:pPr>
            <w:r w:rsidRPr="0046054F">
              <w:rPr>
                <w:color w:val="000000"/>
                <w:sz w:val="24"/>
                <w:szCs w:val="24"/>
                <w:lang w:val="lt-LT"/>
              </w:rPr>
              <w:t xml:space="preserve">                  2019-10-22</w:t>
            </w:r>
          </w:p>
        </w:tc>
        <w:tc>
          <w:tcPr>
            <w:tcW w:w="2410" w:type="dxa"/>
            <w:tcBorders>
              <w:top w:val="nil"/>
              <w:left w:val="nil"/>
              <w:bottom w:val="nil"/>
              <w:right w:val="nil"/>
            </w:tcBorders>
            <w:shd w:val="clear" w:color="auto" w:fill="auto"/>
          </w:tcPr>
          <w:p w:rsidR="00B761E7" w:rsidRPr="0046054F" w:rsidRDefault="00B761E7">
            <w:pPr>
              <w:rPr>
                <w:color w:val="000000"/>
                <w:sz w:val="24"/>
                <w:szCs w:val="24"/>
                <w:lang w:val="lt-LT"/>
              </w:rPr>
            </w:pPr>
          </w:p>
        </w:tc>
        <w:tc>
          <w:tcPr>
            <w:tcW w:w="1926" w:type="dxa"/>
            <w:tcBorders>
              <w:top w:val="nil"/>
              <w:left w:val="nil"/>
              <w:bottom w:val="nil"/>
              <w:right w:val="nil"/>
            </w:tcBorders>
            <w:shd w:val="clear" w:color="auto" w:fill="auto"/>
          </w:tcPr>
          <w:p w:rsidR="00B761E7" w:rsidRPr="0046054F" w:rsidRDefault="00B761E7">
            <w:pPr>
              <w:rPr>
                <w:color w:val="000000"/>
                <w:sz w:val="24"/>
                <w:szCs w:val="24"/>
                <w:lang w:val="lt-LT"/>
              </w:rPr>
            </w:pPr>
          </w:p>
        </w:tc>
        <w:tc>
          <w:tcPr>
            <w:tcW w:w="1927" w:type="dxa"/>
            <w:tcBorders>
              <w:top w:val="nil"/>
              <w:left w:val="nil"/>
              <w:bottom w:val="nil"/>
              <w:right w:val="nil"/>
            </w:tcBorders>
            <w:shd w:val="clear" w:color="auto" w:fill="auto"/>
          </w:tcPr>
          <w:p w:rsidR="00B761E7" w:rsidRPr="0046054F" w:rsidRDefault="00B761E7">
            <w:pPr>
              <w:rPr>
                <w:sz w:val="24"/>
                <w:szCs w:val="24"/>
                <w:lang w:val="lt-LT"/>
              </w:rPr>
            </w:pPr>
          </w:p>
        </w:tc>
      </w:tr>
      <w:tr w:rsidR="00B761E7" w:rsidRPr="0046054F">
        <w:tc>
          <w:tcPr>
            <w:tcW w:w="2409" w:type="dxa"/>
            <w:tcBorders>
              <w:top w:val="nil"/>
              <w:left w:val="nil"/>
              <w:bottom w:val="nil"/>
              <w:right w:val="nil"/>
            </w:tcBorders>
            <w:shd w:val="clear" w:color="auto" w:fill="auto"/>
          </w:tcPr>
          <w:p w:rsidR="00B761E7" w:rsidRPr="0046054F" w:rsidRDefault="00B23C1E">
            <w:pPr>
              <w:rPr>
                <w:color w:val="000000"/>
                <w:sz w:val="24"/>
                <w:szCs w:val="24"/>
                <w:lang w:val="lt-LT"/>
              </w:rPr>
            </w:pPr>
            <w:r w:rsidRPr="0046054F">
              <w:rPr>
                <w:color w:val="000000"/>
                <w:sz w:val="24"/>
                <w:szCs w:val="24"/>
                <w:lang w:val="lt-LT"/>
              </w:rPr>
              <w:t>Arvydas Bielskis</w:t>
            </w:r>
          </w:p>
          <w:p w:rsidR="00B761E7" w:rsidRPr="0046054F" w:rsidRDefault="00B23C1E" w:rsidP="0046054F">
            <w:pPr>
              <w:rPr>
                <w:sz w:val="24"/>
                <w:szCs w:val="24"/>
                <w:lang w:val="lt-LT"/>
              </w:rPr>
            </w:pPr>
            <w:r w:rsidRPr="0046054F">
              <w:rPr>
                <w:color w:val="000000"/>
                <w:sz w:val="24"/>
                <w:szCs w:val="24"/>
                <w:lang w:val="lt-LT"/>
              </w:rPr>
              <w:t>2019-10-</w:t>
            </w:r>
            <w:r w:rsidR="0046054F" w:rsidRPr="0046054F">
              <w:rPr>
                <w:color w:val="000000"/>
                <w:sz w:val="24"/>
                <w:szCs w:val="24"/>
                <w:lang w:val="lt-LT"/>
              </w:rPr>
              <w:t>22</w:t>
            </w:r>
          </w:p>
        </w:tc>
        <w:tc>
          <w:tcPr>
            <w:tcW w:w="2835" w:type="dxa"/>
            <w:tcBorders>
              <w:top w:val="nil"/>
              <w:left w:val="nil"/>
              <w:bottom w:val="nil"/>
              <w:right w:val="nil"/>
            </w:tcBorders>
            <w:shd w:val="clear" w:color="auto" w:fill="auto"/>
          </w:tcPr>
          <w:p w:rsidR="00B761E7" w:rsidRPr="0046054F" w:rsidRDefault="00B23C1E">
            <w:pPr>
              <w:rPr>
                <w:color w:val="000000"/>
                <w:sz w:val="24"/>
                <w:szCs w:val="24"/>
                <w:lang w:val="lt-LT"/>
              </w:rPr>
            </w:pPr>
            <w:r w:rsidRPr="0046054F">
              <w:rPr>
                <w:color w:val="000000"/>
                <w:sz w:val="24"/>
                <w:szCs w:val="24"/>
                <w:lang w:val="lt-LT"/>
              </w:rPr>
              <w:t xml:space="preserve">Stanislova </w:t>
            </w:r>
            <w:proofErr w:type="spellStart"/>
            <w:r w:rsidRPr="0046054F">
              <w:rPr>
                <w:color w:val="000000"/>
                <w:sz w:val="24"/>
                <w:szCs w:val="24"/>
                <w:lang w:val="lt-LT"/>
              </w:rPr>
              <w:t>Dilertienė</w:t>
            </w:r>
            <w:proofErr w:type="spellEnd"/>
          </w:p>
          <w:p w:rsidR="00B761E7" w:rsidRPr="0046054F" w:rsidRDefault="00B23C1E" w:rsidP="0046054F">
            <w:pPr>
              <w:rPr>
                <w:sz w:val="24"/>
                <w:szCs w:val="24"/>
                <w:lang w:val="lt-LT"/>
              </w:rPr>
            </w:pPr>
            <w:r w:rsidRPr="0046054F">
              <w:rPr>
                <w:color w:val="000000"/>
                <w:sz w:val="24"/>
                <w:szCs w:val="24"/>
                <w:lang w:val="lt-LT"/>
              </w:rPr>
              <w:t>2019-10-</w:t>
            </w:r>
            <w:r w:rsidR="0046054F" w:rsidRPr="0046054F">
              <w:rPr>
                <w:color w:val="000000"/>
                <w:sz w:val="24"/>
                <w:szCs w:val="24"/>
                <w:lang w:val="lt-LT"/>
              </w:rPr>
              <w:t>21</w:t>
            </w:r>
          </w:p>
        </w:tc>
        <w:tc>
          <w:tcPr>
            <w:tcW w:w="2410" w:type="dxa"/>
            <w:tcBorders>
              <w:top w:val="nil"/>
              <w:left w:val="nil"/>
              <w:bottom w:val="nil"/>
              <w:right w:val="nil"/>
            </w:tcBorders>
            <w:shd w:val="clear" w:color="auto" w:fill="auto"/>
          </w:tcPr>
          <w:p w:rsidR="00B761E7" w:rsidRPr="0046054F" w:rsidRDefault="00B23C1E">
            <w:pPr>
              <w:ind w:left="317" w:hanging="317"/>
              <w:rPr>
                <w:color w:val="000000"/>
                <w:sz w:val="24"/>
                <w:szCs w:val="24"/>
                <w:lang w:val="lt-LT"/>
              </w:rPr>
            </w:pPr>
            <w:r w:rsidRPr="0046054F">
              <w:rPr>
                <w:color w:val="000000"/>
                <w:sz w:val="24"/>
                <w:szCs w:val="24"/>
                <w:lang w:val="lt-LT"/>
              </w:rPr>
              <w:t xml:space="preserve">Zita </w:t>
            </w:r>
            <w:proofErr w:type="spellStart"/>
            <w:r w:rsidRPr="0046054F">
              <w:rPr>
                <w:color w:val="000000"/>
                <w:sz w:val="24"/>
                <w:szCs w:val="24"/>
                <w:lang w:val="lt-LT"/>
              </w:rPr>
              <w:t>Tautvydienė</w:t>
            </w:r>
            <w:proofErr w:type="spellEnd"/>
          </w:p>
          <w:p w:rsidR="00B761E7" w:rsidRPr="0046054F" w:rsidRDefault="00B23C1E" w:rsidP="0046054F">
            <w:pPr>
              <w:rPr>
                <w:sz w:val="24"/>
                <w:szCs w:val="24"/>
                <w:lang w:val="lt-LT"/>
              </w:rPr>
            </w:pPr>
            <w:r w:rsidRPr="0046054F">
              <w:rPr>
                <w:color w:val="000000"/>
                <w:sz w:val="24"/>
                <w:szCs w:val="24"/>
                <w:lang w:val="lt-LT"/>
              </w:rPr>
              <w:t>2019-10-</w:t>
            </w:r>
            <w:r w:rsidR="0046054F" w:rsidRPr="0046054F">
              <w:rPr>
                <w:color w:val="000000"/>
                <w:sz w:val="24"/>
                <w:szCs w:val="24"/>
                <w:lang w:val="lt-LT"/>
              </w:rPr>
              <w:t>21</w:t>
            </w:r>
          </w:p>
        </w:tc>
        <w:tc>
          <w:tcPr>
            <w:tcW w:w="1926" w:type="dxa"/>
            <w:tcBorders>
              <w:top w:val="nil"/>
              <w:left w:val="nil"/>
              <w:bottom w:val="nil"/>
              <w:right w:val="nil"/>
            </w:tcBorders>
            <w:shd w:val="clear" w:color="auto" w:fill="auto"/>
          </w:tcPr>
          <w:p w:rsidR="00B761E7" w:rsidRPr="0046054F" w:rsidRDefault="00B23C1E">
            <w:pPr>
              <w:rPr>
                <w:color w:val="000000"/>
                <w:sz w:val="24"/>
                <w:szCs w:val="24"/>
                <w:lang w:val="lt-LT"/>
              </w:rPr>
            </w:pPr>
            <w:r w:rsidRPr="0046054F">
              <w:rPr>
                <w:sz w:val="24"/>
                <w:szCs w:val="24"/>
                <w:lang w:val="lt-LT"/>
              </w:rPr>
              <w:t>Vita Stulgienė</w:t>
            </w:r>
          </w:p>
          <w:p w:rsidR="00B761E7" w:rsidRPr="0046054F" w:rsidRDefault="00B23C1E">
            <w:pPr>
              <w:rPr>
                <w:sz w:val="24"/>
                <w:szCs w:val="24"/>
                <w:lang w:val="lt-LT"/>
              </w:rPr>
            </w:pPr>
            <w:r w:rsidRPr="0046054F">
              <w:rPr>
                <w:sz w:val="24"/>
                <w:szCs w:val="24"/>
                <w:lang w:val="lt-LT"/>
              </w:rPr>
              <w:t>2019-10-</w:t>
            </w:r>
            <w:r w:rsidR="0046054F" w:rsidRPr="0046054F">
              <w:rPr>
                <w:sz w:val="24"/>
                <w:szCs w:val="24"/>
                <w:lang w:val="lt-LT"/>
              </w:rPr>
              <w:t>21</w:t>
            </w:r>
          </w:p>
          <w:p w:rsidR="00B761E7" w:rsidRPr="0046054F" w:rsidRDefault="00B761E7">
            <w:pPr>
              <w:rPr>
                <w:sz w:val="24"/>
                <w:szCs w:val="24"/>
                <w:lang w:val="lt-LT"/>
              </w:rPr>
            </w:pPr>
          </w:p>
        </w:tc>
        <w:tc>
          <w:tcPr>
            <w:tcW w:w="1927" w:type="dxa"/>
            <w:tcBorders>
              <w:top w:val="nil"/>
              <w:left w:val="nil"/>
              <w:bottom w:val="nil"/>
              <w:right w:val="nil"/>
            </w:tcBorders>
            <w:shd w:val="clear" w:color="auto" w:fill="auto"/>
          </w:tcPr>
          <w:p w:rsidR="00B761E7" w:rsidRPr="0046054F" w:rsidRDefault="00B761E7">
            <w:pPr>
              <w:rPr>
                <w:sz w:val="24"/>
                <w:szCs w:val="24"/>
                <w:lang w:val="lt-LT"/>
              </w:rPr>
            </w:pPr>
          </w:p>
        </w:tc>
      </w:tr>
      <w:tr w:rsidR="00B761E7" w:rsidRPr="0046054F">
        <w:tc>
          <w:tcPr>
            <w:tcW w:w="11507" w:type="dxa"/>
            <w:gridSpan w:val="5"/>
            <w:tcBorders>
              <w:top w:val="nil"/>
              <w:left w:val="nil"/>
              <w:bottom w:val="nil"/>
              <w:right w:val="nil"/>
            </w:tcBorders>
            <w:shd w:val="clear" w:color="auto" w:fill="auto"/>
          </w:tcPr>
          <w:p w:rsidR="00B761E7" w:rsidRPr="0046054F" w:rsidRDefault="00B23C1E">
            <w:pPr>
              <w:rPr>
                <w:sz w:val="24"/>
                <w:szCs w:val="24"/>
                <w:lang w:val="lt-LT"/>
              </w:rPr>
            </w:pPr>
            <w:r w:rsidRPr="0046054F">
              <w:rPr>
                <w:sz w:val="24"/>
                <w:szCs w:val="24"/>
                <w:lang w:val="lt-LT"/>
              </w:rPr>
              <w:t>Rengė Daiva Thumat, (8 441)  79 210, el. p. daiva.thumat@silute.lt</w:t>
            </w:r>
          </w:p>
          <w:p w:rsidR="00B761E7" w:rsidRPr="0046054F" w:rsidRDefault="00B23C1E" w:rsidP="0046054F">
            <w:pPr>
              <w:rPr>
                <w:sz w:val="24"/>
                <w:szCs w:val="24"/>
                <w:lang w:val="lt-LT"/>
              </w:rPr>
            </w:pPr>
            <w:r w:rsidRPr="0046054F">
              <w:rPr>
                <w:sz w:val="24"/>
                <w:szCs w:val="24"/>
                <w:lang w:val="lt-LT"/>
              </w:rPr>
              <w:t>2019-10-</w:t>
            </w:r>
            <w:r w:rsidR="0046054F" w:rsidRPr="0046054F">
              <w:rPr>
                <w:sz w:val="24"/>
                <w:szCs w:val="24"/>
                <w:lang w:val="lt-LT"/>
              </w:rPr>
              <w:t>21</w:t>
            </w:r>
          </w:p>
        </w:tc>
      </w:tr>
    </w:tbl>
    <w:p w:rsidR="00B761E7" w:rsidRPr="0046054F" w:rsidRDefault="00B23C1E">
      <w:pPr>
        <w:pStyle w:val="Porat"/>
        <w:rPr>
          <w:b/>
          <w:bCs/>
          <w:sz w:val="24"/>
          <w:szCs w:val="24"/>
          <w:lang w:val="lt-LT"/>
        </w:rPr>
      </w:pPr>
      <w:r w:rsidRPr="0046054F">
        <w:rPr>
          <w:sz w:val="24"/>
          <w:szCs w:val="24"/>
          <w:lang w:val="lt-LT"/>
        </w:rPr>
        <w:lastRenderedPageBreak/>
        <w:t xml:space="preserve">                                                         </w:t>
      </w:r>
      <w:r w:rsidRPr="0046054F">
        <w:rPr>
          <w:b/>
          <w:bCs/>
          <w:sz w:val="24"/>
          <w:szCs w:val="24"/>
          <w:lang w:val="lt-LT"/>
        </w:rPr>
        <w:t>ŠILUTĖS RAJONO SAVIVALDYBĖS</w:t>
      </w:r>
    </w:p>
    <w:p w:rsidR="00B761E7" w:rsidRPr="0046054F" w:rsidRDefault="00B23C1E">
      <w:pPr>
        <w:jc w:val="center"/>
        <w:rPr>
          <w:b/>
          <w:bCs/>
          <w:sz w:val="24"/>
          <w:szCs w:val="24"/>
          <w:lang w:val="lt-LT"/>
        </w:rPr>
      </w:pPr>
      <w:r w:rsidRPr="0046054F">
        <w:rPr>
          <w:b/>
          <w:bCs/>
          <w:sz w:val="24"/>
          <w:szCs w:val="24"/>
          <w:lang w:val="lt-LT"/>
        </w:rPr>
        <w:t>ŪKIO SKYRIAUS TURTO POSKYRIS</w:t>
      </w:r>
    </w:p>
    <w:p w:rsidR="00B761E7" w:rsidRPr="0046054F" w:rsidRDefault="00B23C1E">
      <w:pPr>
        <w:jc w:val="center"/>
        <w:rPr>
          <w:b/>
          <w:bCs/>
          <w:sz w:val="24"/>
          <w:szCs w:val="24"/>
          <w:lang w:val="lt-LT"/>
        </w:rPr>
      </w:pPr>
      <w:r w:rsidRPr="0046054F">
        <w:rPr>
          <w:b/>
          <w:bCs/>
          <w:sz w:val="24"/>
          <w:szCs w:val="24"/>
          <w:lang w:val="lt-LT"/>
        </w:rPr>
        <w:t>AIŠKINAMASIS RAŠTAS</w:t>
      </w:r>
    </w:p>
    <w:p w:rsidR="00B761E7" w:rsidRPr="0046054F" w:rsidRDefault="00B23C1E">
      <w:pPr>
        <w:jc w:val="center"/>
        <w:rPr>
          <w:b/>
          <w:bCs/>
          <w:sz w:val="24"/>
          <w:szCs w:val="24"/>
          <w:lang w:val="lt-LT"/>
        </w:rPr>
      </w:pPr>
      <w:r w:rsidRPr="0046054F">
        <w:rPr>
          <w:b/>
          <w:bCs/>
          <w:sz w:val="24"/>
          <w:szCs w:val="24"/>
          <w:lang w:val="lt-LT"/>
        </w:rPr>
        <w:t>DĖL TARYBOS SPRENDIMO PROJEKTO</w:t>
      </w:r>
    </w:p>
    <w:p w:rsidR="0046054F" w:rsidRPr="0046054F" w:rsidRDefault="00B23C1E" w:rsidP="0046054F">
      <w:pPr>
        <w:tabs>
          <w:tab w:val="left" w:pos="1134"/>
        </w:tabs>
        <w:jc w:val="center"/>
        <w:rPr>
          <w:b/>
          <w:bCs/>
          <w:sz w:val="24"/>
          <w:szCs w:val="24"/>
          <w:lang w:val="lt-LT"/>
        </w:rPr>
      </w:pPr>
      <w:r w:rsidRPr="0046054F">
        <w:rPr>
          <w:b/>
          <w:bCs/>
          <w:sz w:val="24"/>
          <w:szCs w:val="24"/>
          <w:lang w:val="lt-LT"/>
        </w:rPr>
        <w:t>„</w:t>
      </w:r>
      <w:r w:rsidR="0046054F" w:rsidRPr="0046054F">
        <w:rPr>
          <w:b/>
          <w:bCs/>
          <w:sz w:val="24"/>
          <w:szCs w:val="24"/>
          <w:lang w:val="lt-LT"/>
        </w:rPr>
        <w:t xml:space="preserve">DĖL ŠILUTĖS RAJONO SAVIVALDYBĖS TURTO PERDAVIMO PAGAL </w:t>
      </w:r>
    </w:p>
    <w:p w:rsidR="00B761E7" w:rsidRPr="0046054F" w:rsidRDefault="0046054F" w:rsidP="0046054F">
      <w:pPr>
        <w:tabs>
          <w:tab w:val="left" w:pos="1134"/>
        </w:tabs>
        <w:jc w:val="center"/>
        <w:rPr>
          <w:b/>
          <w:bCs/>
          <w:sz w:val="24"/>
          <w:szCs w:val="24"/>
          <w:lang w:val="lt-LT"/>
        </w:rPr>
      </w:pPr>
      <w:r w:rsidRPr="0046054F">
        <w:rPr>
          <w:b/>
          <w:bCs/>
          <w:sz w:val="24"/>
          <w:szCs w:val="24"/>
          <w:lang w:val="lt-LT"/>
        </w:rPr>
        <w:t>PANAUDOS SUTARTĮ VIEŠAJAI ĮSTAIGAI RESPUBLIKINEI KAUNO LIGONINEI</w:t>
      </w:r>
      <w:r w:rsidR="00B23C1E" w:rsidRPr="0046054F">
        <w:rPr>
          <w:b/>
          <w:bCs/>
          <w:sz w:val="24"/>
          <w:szCs w:val="24"/>
          <w:lang w:val="lt-LT"/>
        </w:rPr>
        <w:t>“</w:t>
      </w:r>
    </w:p>
    <w:p w:rsidR="00B761E7" w:rsidRPr="0046054F" w:rsidRDefault="00B761E7">
      <w:pPr>
        <w:jc w:val="center"/>
        <w:rPr>
          <w:sz w:val="24"/>
          <w:szCs w:val="24"/>
          <w:lang w:val="lt-LT"/>
        </w:rPr>
      </w:pPr>
    </w:p>
    <w:p w:rsidR="00B761E7" w:rsidRPr="0046054F" w:rsidRDefault="00B23C1E">
      <w:pPr>
        <w:jc w:val="center"/>
        <w:rPr>
          <w:sz w:val="24"/>
          <w:szCs w:val="24"/>
          <w:lang w:val="lt-LT"/>
        </w:rPr>
      </w:pPr>
      <w:r w:rsidRPr="0046054F">
        <w:rPr>
          <w:sz w:val="24"/>
          <w:szCs w:val="24"/>
          <w:lang w:val="lt-LT"/>
        </w:rPr>
        <w:t xml:space="preserve">2019 m. spalio </w:t>
      </w:r>
      <w:r w:rsidR="0046054F" w:rsidRPr="0046054F">
        <w:rPr>
          <w:sz w:val="24"/>
          <w:szCs w:val="24"/>
          <w:lang w:val="lt-LT"/>
        </w:rPr>
        <w:t>21</w:t>
      </w:r>
      <w:r w:rsidRPr="0046054F">
        <w:rPr>
          <w:sz w:val="24"/>
          <w:szCs w:val="24"/>
          <w:lang w:val="lt-LT"/>
        </w:rPr>
        <w:t xml:space="preserve"> d.</w:t>
      </w:r>
    </w:p>
    <w:p w:rsidR="00B761E7" w:rsidRPr="0046054F" w:rsidRDefault="00B23C1E">
      <w:pPr>
        <w:jc w:val="center"/>
        <w:rPr>
          <w:sz w:val="24"/>
          <w:szCs w:val="24"/>
          <w:lang w:val="lt-LT"/>
        </w:rPr>
      </w:pPr>
      <w:r w:rsidRPr="0046054F">
        <w:rPr>
          <w:sz w:val="24"/>
          <w:szCs w:val="24"/>
          <w:lang w:val="lt-LT"/>
        </w:rPr>
        <w:t>Šilutė</w:t>
      </w:r>
    </w:p>
    <w:p w:rsidR="00B761E7" w:rsidRPr="0046054F" w:rsidRDefault="00B761E7">
      <w:pPr>
        <w:jc w:val="center"/>
        <w:rPr>
          <w:sz w:val="24"/>
          <w:szCs w:val="24"/>
          <w:lang w:val="lt-LT"/>
        </w:rPr>
      </w:pPr>
    </w:p>
    <w:tbl>
      <w:tblPr>
        <w:tblW w:w="9734"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734"/>
      </w:tblGrid>
      <w:tr w:rsidR="00B761E7" w:rsidRPr="0046054F">
        <w:tc>
          <w:tcPr>
            <w:tcW w:w="9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61E7" w:rsidRPr="0046054F" w:rsidRDefault="00B23C1E">
            <w:pPr>
              <w:rPr>
                <w:b/>
                <w:bCs/>
                <w:sz w:val="24"/>
                <w:szCs w:val="24"/>
                <w:lang w:val="lt-LT"/>
              </w:rPr>
            </w:pPr>
            <w:r w:rsidRPr="0046054F">
              <w:rPr>
                <w:b/>
                <w:bCs/>
                <w:i/>
                <w:iCs/>
                <w:sz w:val="24"/>
                <w:szCs w:val="24"/>
                <w:lang w:val="lt-LT"/>
              </w:rPr>
              <w:t>1. Parengto projekto tikslai ir uždaviniai.</w:t>
            </w:r>
          </w:p>
        </w:tc>
      </w:tr>
      <w:tr w:rsidR="00B761E7" w:rsidRPr="0046054F">
        <w:tc>
          <w:tcPr>
            <w:tcW w:w="9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61E7" w:rsidRPr="0046054F" w:rsidRDefault="0046054F" w:rsidP="00B23C1E">
            <w:pPr>
              <w:pStyle w:val="Betarp"/>
              <w:jc w:val="both"/>
              <w:rPr>
                <w:i/>
                <w:iCs/>
                <w:sz w:val="24"/>
                <w:szCs w:val="24"/>
                <w:lang w:val="lt-LT"/>
              </w:rPr>
            </w:pPr>
            <w:r w:rsidRPr="0046054F">
              <w:rPr>
                <w:i/>
                <w:sz w:val="24"/>
                <w:szCs w:val="24"/>
                <w:lang w:val="lt-LT" w:eastAsia="lt-LT"/>
              </w:rPr>
              <w:t xml:space="preserve">Perduoti viešajai įstaigai Respublikinei Kauno ligoninei, juridinio asmens kodas 135042056, </w:t>
            </w:r>
            <w:r w:rsidR="00DE313A">
              <w:rPr>
                <w:i/>
                <w:sz w:val="24"/>
                <w:szCs w:val="24"/>
                <w:lang w:val="lt-LT" w:eastAsia="lt-LT"/>
              </w:rPr>
              <w:t xml:space="preserve">            </w:t>
            </w:r>
            <w:r w:rsidRPr="0046054F">
              <w:rPr>
                <w:i/>
                <w:sz w:val="24"/>
                <w:szCs w:val="24"/>
                <w:lang w:val="lt-LT" w:eastAsia="lt-LT"/>
              </w:rPr>
              <w:t xml:space="preserve">pagal panaudos sutartį dešimties metų laikotarpiui įstaigos įstatuose numatytai veiklai </w:t>
            </w:r>
            <w:r w:rsidR="00DE313A">
              <w:rPr>
                <w:i/>
                <w:sz w:val="24"/>
                <w:szCs w:val="24"/>
                <w:lang w:val="lt-LT" w:eastAsia="lt-LT"/>
              </w:rPr>
              <w:t xml:space="preserve">                  </w:t>
            </w:r>
            <w:r w:rsidRPr="0046054F">
              <w:rPr>
                <w:i/>
                <w:sz w:val="24"/>
                <w:szCs w:val="24"/>
                <w:lang w:val="lt-LT" w:eastAsia="lt-LT"/>
              </w:rPr>
              <w:t xml:space="preserve">vykdyti Savivaldybei nuosavybės teise priklausantį </w:t>
            </w:r>
            <w:proofErr w:type="spellStart"/>
            <w:r w:rsidRPr="0046054F">
              <w:rPr>
                <w:i/>
                <w:sz w:val="24"/>
                <w:szCs w:val="24"/>
                <w:lang w:val="lt-LT" w:eastAsia="lt-LT"/>
              </w:rPr>
              <w:t>otoakustinę</w:t>
            </w:r>
            <w:proofErr w:type="spellEnd"/>
            <w:r w:rsidRPr="0046054F">
              <w:rPr>
                <w:i/>
                <w:sz w:val="24"/>
                <w:szCs w:val="24"/>
                <w:lang w:val="lt-LT" w:eastAsia="lt-LT"/>
              </w:rPr>
              <w:t xml:space="preserve"> emisiją registruojantį medicinos prietaisą naujagimių klausos patikrai, kurio įsigijimo vertė  – 4 392,09 </w:t>
            </w:r>
            <w:proofErr w:type="spellStart"/>
            <w:r w:rsidRPr="0046054F">
              <w:rPr>
                <w:i/>
                <w:sz w:val="24"/>
                <w:szCs w:val="24"/>
                <w:lang w:val="lt-LT" w:eastAsia="lt-LT"/>
              </w:rPr>
              <w:t>Eur</w:t>
            </w:r>
            <w:proofErr w:type="spellEnd"/>
            <w:r w:rsidRPr="0046054F">
              <w:rPr>
                <w:i/>
                <w:sz w:val="24"/>
                <w:szCs w:val="24"/>
                <w:lang w:val="lt-LT" w:eastAsia="lt-LT"/>
              </w:rPr>
              <w:t>.</w:t>
            </w:r>
          </w:p>
        </w:tc>
      </w:tr>
      <w:tr w:rsidR="00B761E7" w:rsidRPr="0046054F">
        <w:tc>
          <w:tcPr>
            <w:tcW w:w="9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61E7" w:rsidRPr="0046054F" w:rsidRDefault="00B23C1E">
            <w:pPr>
              <w:rPr>
                <w:b/>
                <w:bCs/>
                <w:sz w:val="24"/>
                <w:szCs w:val="24"/>
                <w:lang w:val="lt-LT"/>
              </w:rPr>
            </w:pPr>
            <w:r w:rsidRPr="0046054F">
              <w:rPr>
                <w:b/>
                <w:bCs/>
                <w:i/>
                <w:iCs/>
                <w:sz w:val="24"/>
                <w:szCs w:val="24"/>
                <w:lang w:val="lt-LT"/>
              </w:rPr>
              <w:t>2. Kaip šiuo metu yra sureguliuoti projekte aptarti klausimai.</w:t>
            </w:r>
          </w:p>
        </w:tc>
      </w:tr>
      <w:tr w:rsidR="00B761E7" w:rsidRPr="0046054F">
        <w:tc>
          <w:tcPr>
            <w:tcW w:w="9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054F" w:rsidRPr="0046054F" w:rsidRDefault="00B23C1E">
            <w:pPr>
              <w:jc w:val="both"/>
              <w:rPr>
                <w:i/>
                <w:iCs/>
                <w:sz w:val="24"/>
                <w:szCs w:val="24"/>
                <w:lang w:val="lt-LT"/>
              </w:rPr>
            </w:pPr>
            <w:r w:rsidRPr="0046054F">
              <w:rPr>
                <w:i/>
                <w:iCs/>
                <w:sz w:val="24"/>
                <w:szCs w:val="24"/>
                <w:lang w:val="lt-LT"/>
              </w:rPr>
              <w:t xml:space="preserve">Savivaldybės taryba vadovaudamasi </w:t>
            </w:r>
            <w:hyperlink r:id="rId6">
              <w:r w:rsidRPr="0046054F">
                <w:rPr>
                  <w:rStyle w:val="Internetosaitas"/>
                  <w:i/>
                  <w:iCs/>
                  <w:u w:val="single"/>
                  <w:lang w:val="lt-LT"/>
                </w:rPr>
                <w:t>Lietuvos Respublikos vietos savivaldos įstatymo</w:t>
              </w:r>
            </w:hyperlink>
            <w:r w:rsidRPr="0046054F">
              <w:rPr>
                <w:i/>
                <w:iCs/>
                <w:sz w:val="24"/>
                <w:szCs w:val="24"/>
                <w:lang w:val="lt-LT"/>
              </w:rPr>
              <w:t xml:space="preserve"> 16 straipsnio 2 dalies 26 punktu, priima sprendimus dėl disponavimo savivaldybei nuosavybės teise priklausančiu turtu. Vadovaujantis </w:t>
            </w:r>
            <w:hyperlink r:id="rId7">
              <w:r w:rsidRPr="0046054F">
                <w:rPr>
                  <w:rStyle w:val="Internetosaitas"/>
                  <w:i/>
                  <w:iCs/>
                  <w:u w:val="single"/>
                  <w:lang w:val="lt-LT"/>
                </w:rPr>
                <w:t>Lietuvos Respublikos valstybės ir savivaldybių turto valdymo, naudojimo ir disponavimo juo įstatymo</w:t>
              </w:r>
            </w:hyperlink>
            <w:r w:rsidRPr="0046054F">
              <w:rPr>
                <w:i/>
                <w:iCs/>
                <w:sz w:val="24"/>
                <w:szCs w:val="24"/>
                <w:lang w:val="lt-LT"/>
              </w:rPr>
              <w:t xml:space="preserve"> 14 straipsnio 1 dalies 2 punktu, savivaldybių turtas gali būti perduodamas panaudos pagrindais laikinai neatlygintinai valdyti ir naudotis savivaldybės tarybos nustatyta tvarka viešosioms įstaigoms, kurios pagal Lietuvos Respublikos viešojo sektoriaus atskaitomybės įstatymą laikomos viešojo sektoriaus subjektais.</w:t>
            </w:r>
          </w:p>
          <w:p w:rsidR="00B761E7" w:rsidRDefault="00B23C1E">
            <w:pPr>
              <w:jc w:val="both"/>
              <w:rPr>
                <w:i/>
                <w:iCs/>
                <w:sz w:val="24"/>
                <w:szCs w:val="24"/>
                <w:lang w:val="lt-LT"/>
              </w:rPr>
            </w:pPr>
            <w:r w:rsidRPr="0046054F">
              <w:rPr>
                <w:i/>
                <w:iCs/>
                <w:sz w:val="24"/>
                <w:szCs w:val="24"/>
                <w:lang w:val="lt-LT"/>
              </w:rPr>
              <w:t xml:space="preserve"> Vadovaujantis savivaldybės tarybos 2017 m.  liepos 27 d. sprendimu Nr. T1-775 „Dėl sutikimo perimti valstybės turtą“ viešajai įstaigai Šilutės ligoninei buvo perduota panaudos pagrindais  medicininė įranga, kurią Šilutės rajono savivaldybės nuosavybėn perdavė Lietuvos Respublikos sveikatos apsaugos ministerija. VšĮ Šilutės ligoninė 2019-07-24 raštu Nr. (1.1.18) S-471 prašo perimti </w:t>
            </w:r>
            <w:proofErr w:type="spellStart"/>
            <w:r w:rsidRPr="0046054F">
              <w:rPr>
                <w:i/>
                <w:iCs/>
                <w:sz w:val="24"/>
                <w:szCs w:val="24"/>
                <w:lang w:val="lt-LT"/>
              </w:rPr>
              <w:t>otoakustinę</w:t>
            </w:r>
            <w:proofErr w:type="spellEnd"/>
            <w:r w:rsidRPr="0046054F">
              <w:rPr>
                <w:i/>
                <w:iCs/>
                <w:sz w:val="24"/>
                <w:szCs w:val="24"/>
                <w:lang w:val="lt-LT"/>
              </w:rPr>
              <w:t xml:space="preserve"> emisiją registruojantį medicinos prietaisą naujagimių klausos patikrai, kadangi šiuo metu VšĮ Šilutės ligoninėje nebeteikiamos stacionarinės akušerijos ir nėštumo patologijos paslaugos. Dėl akušerijos ginekologijos skyriaus veiklos nutraukimo medicinos prietaisas nebenaudojamas, jo eksploatacija nėra tikslinga.</w:t>
            </w:r>
          </w:p>
          <w:p w:rsidR="00B761E7" w:rsidRPr="004E0349" w:rsidRDefault="00B23C1E" w:rsidP="004E0349">
            <w:pPr>
              <w:jc w:val="both"/>
              <w:rPr>
                <w:i/>
                <w:sz w:val="24"/>
                <w:szCs w:val="24"/>
                <w:lang w:val="lt-LT" w:eastAsia="lt-LT"/>
              </w:rPr>
            </w:pPr>
            <w:r w:rsidRPr="0046054F">
              <w:rPr>
                <w:i/>
                <w:iCs/>
                <w:sz w:val="24"/>
                <w:szCs w:val="24"/>
                <w:lang w:val="lt-LT"/>
              </w:rPr>
              <w:t>Lietuvos Respublikos sveikatos apsaugos ministerij</w:t>
            </w:r>
            <w:r w:rsidR="00DE313A">
              <w:rPr>
                <w:i/>
                <w:iCs/>
                <w:sz w:val="24"/>
                <w:szCs w:val="24"/>
                <w:lang w:val="lt-LT"/>
              </w:rPr>
              <w:t>a</w:t>
            </w:r>
            <w:r w:rsidRPr="0046054F">
              <w:rPr>
                <w:i/>
                <w:iCs/>
                <w:sz w:val="24"/>
                <w:szCs w:val="24"/>
                <w:lang w:val="lt-LT"/>
              </w:rPr>
              <w:t xml:space="preserve"> 2019-10-15 raštu Nr. (6.50-13)10-6252 informavo Šilutės rajono savivaldybės administraciją, kad prietaisas šiuo metu yra reikalingas viešosios įstaigos Respublikinės Kauno ligoninės </w:t>
            </w:r>
            <w:r w:rsidR="00DE313A">
              <w:rPr>
                <w:i/>
                <w:iCs/>
                <w:sz w:val="24"/>
                <w:szCs w:val="24"/>
                <w:lang w:val="lt-LT"/>
              </w:rPr>
              <w:t>Akušerijos ir ginekologijos klinikai „</w:t>
            </w:r>
            <w:r w:rsidRPr="0046054F">
              <w:rPr>
                <w:i/>
                <w:iCs/>
                <w:sz w:val="24"/>
                <w:szCs w:val="24"/>
                <w:lang w:val="lt-LT"/>
              </w:rPr>
              <w:t>K</w:t>
            </w:r>
            <w:r w:rsidRPr="0046054F">
              <w:rPr>
                <w:i/>
                <w:sz w:val="24"/>
                <w:szCs w:val="24"/>
                <w:lang w:val="lt-LT" w:eastAsia="lt-LT"/>
              </w:rPr>
              <w:t>rikščioniškie</w:t>
            </w:r>
            <w:r w:rsidR="00DE313A">
              <w:rPr>
                <w:i/>
                <w:sz w:val="24"/>
                <w:szCs w:val="24"/>
                <w:lang w:val="lt-LT" w:eastAsia="lt-LT"/>
              </w:rPr>
              <w:t>ji gimdymo namai“.</w:t>
            </w:r>
            <w:r w:rsidRPr="0046054F">
              <w:rPr>
                <w:i/>
                <w:sz w:val="24"/>
                <w:szCs w:val="24"/>
                <w:lang w:val="lt-LT" w:eastAsia="lt-LT"/>
              </w:rPr>
              <w:t xml:space="preserve"> </w:t>
            </w:r>
            <w:r w:rsidR="0046054F" w:rsidRPr="0046054F">
              <w:rPr>
                <w:i/>
                <w:sz w:val="24"/>
                <w:szCs w:val="24"/>
                <w:lang w:val="lt-LT" w:eastAsia="lt-LT"/>
              </w:rPr>
              <w:t>V</w:t>
            </w:r>
            <w:r w:rsidRPr="0046054F">
              <w:rPr>
                <w:i/>
                <w:sz w:val="24"/>
                <w:szCs w:val="24"/>
                <w:lang w:val="lt-LT" w:eastAsia="lt-LT"/>
              </w:rPr>
              <w:t xml:space="preserve">iešoji įstaiga </w:t>
            </w:r>
            <w:r w:rsidR="0046054F" w:rsidRPr="0046054F">
              <w:rPr>
                <w:i/>
                <w:sz w:val="24"/>
                <w:szCs w:val="24"/>
                <w:lang w:val="lt-LT" w:eastAsia="lt-LT"/>
              </w:rPr>
              <w:t>Respublikinė Kauno ligoninė 2019-10-21 raštu Nr. S-2384(1.12) pateikė prašymą perduoti prietaisą reikalingą naujagimių klausos ir regos patikrai. VšĮ Respublikinė</w:t>
            </w:r>
            <w:r w:rsidR="0046054F">
              <w:rPr>
                <w:i/>
                <w:sz w:val="24"/>
                <w:szCs w:val="24"/>
                <w:lang w:val="lt-LT" w:eastAsia="lt-LT"/>
              </w:rPr>
              <w:t>s</w:t>
            </w:r>
            <w:r w:rsidR="0046054F" w:rsidRPr="0046054F">
              <w:rPr>
                <w:i/>
                <w:sz w:val="24"/>
                <w:szCs w:val="24"/>
                <w:lang w:val="lt-LT" w:eastAsia="lt-LT"/>
              </w:rPr>
              <w:t xml:space="preserve"> Kauno ligoninė</w:t>
            </w:r>
            <w:r w:rsidR="0046054F">
              <w:rPr>
                <w:i/>
                <w:sz w:val="24"/>
                <w:szCs w:val="24"/>
                <w:lang w:val="lt-LT" w:eastAsia="lt-LT"/>
              </w:rPr>
              <w:t>s savininkė yra Lietuvos Respublikos valstybė, įstaigos savininko teise įgyvendina Sveikatos apsaugos ministerija</w:t>
            </w:r>
            <w:r w:rsidR="00DE313A">
              <w:rPr>
                <w:i/>
                <w:sz w:val="24"/>
                <w:szCs w:val="24"/>
                <w:lang w:val="lt-LT" w:eastAsia="lt-LT"/>
              </w:rPr>
              <w:t>. P</w:t>
            </w:r>
            <w:r w:rsidR="00DE313A" w:rsidRPr="0046054F">
              <w:rPr>
                <w:i/>
                <w:iCs/>
                <w:sz w:val="24"/>
                <w:szCs w:val="24"/>
                <w:lang w:val="lt-LT"/>
              </w:rPr>
              <w:t xml:space="preserve">agal Lietuvos Respublikos viešojo sektoriaus atskaitomybės įstatymą </w:t>
            </w:r>
            <w:r w:rsidR="00DE313A" w:rsidRPr="0046054F">
              <w:rPr>
                <w:i/>
                <w:sz w:val="24"/>
                <w:szCs w:val="24"/>
                <w:lang w:val="lt-LT" w:eastAsia="lt-LT"/>
              </w:rPr>
              <w:t>VšĮ Respublikinė Kauno ligoninė</w:t>
            </w:r>
            <w:r w:rsidR="00DE313A">
              <w:rPr>
                <w:i/>
                <w:sz w:val="24"/>
                <w:szCs w:val="24"/>
                <w:lang w:val="lt-LT" w:eastAsia="lt-LT"/>
              </w:rPr>
              <w:t xml:space="preserve"> l</w:t>
            </w:r>
            <w:r w:rsidR="00DE313A" w:rsidRPr="0046054F">
              <w:rPr>
                <w:i/>
                <w:iCs/>
                <w:sz w:val="24"/>
                <w:szCs w:val="24"/>
                <w:lang w:val="lt-LT"/>
              </w:rPr>
              <w:t>aikoma viešojo sektoriaus subjektu</w:t>
            </w:r>
            <w:r w:rsidR="00DE313A">
              <w:rPr>
                <w:i/>
                <w:iCs/>
                <w:sz w:val="24"/>
                <w:szCs w:val="24"/>
                <w:lang w:val="lt-LT"/>
              </w:rPr>
              <w:t>. Įstaigos</w:t>
            </w:r>
            <w:r w:rsidR="00DE313A">
              <w:rPr>
                <w:i/>
                <w:sz w:val="24"/>
                <w:szCs w:val="24"/>
                <w:lang w:val="lt-LT" w:eastAsia="lt-LT"/>
              </w:rPr>
              <w:t xml:space="preserve"> </w:t>
            </w:r>
            <w:r w:rsidR="0046054F">
              <w:rPr>
                <w:i/>
                <w:sz w:val="24"/>
                <w:szCs w:val="24"/>
                <w:lang w:val="lt-LT" w:eastAsia="lt-LT"/>
              </w:rPr>
              <w:t>pagrindiniai veiklos tikslai ir rūšys: vadovaujantis šiuolaikiniais kokybės vadybos standartais organizuoti ir teikti kokybiškas ir kvalifikuotas sveikatos priežiūros paslaugas</w:t>
            </w:r>
            <w:r w:rsidR="00DE313A">
              <w:rPr>
                <w:i/>
                <w:sz w:val="24"/>
                <w:szCs w:val="24"/>
                <w:lang w:val="lt-LT" w:eastAsia="lt-LT"/>
              </w:rPr>
              <w:t xml:space="preserve"> Lietuvos gyventojams ir kitiems asmenims teisės aktų nustatyta tvarka bei gerinti Lietuvos gyventojų ir kitų asmenų sveikatą, sumažinti gyventojų sergamumą ir mirtingumą, kokybiškai teikti medicinos paslauga integruojant sukauptą šiuolaikinį mokslo, studijų ir klinikinės praktikos potencialą.</w:t>
            </w:r>
          </w:p>
        </w:tc>
      </w:tr>
      <w:tr w:rsidR="00B761E7" w:rsidRPr="0046054F">
        <w:tc>
          <w:tcPr>
            <w:tcW w:w="9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61E7" w:rsidRPr="0046054F" w:rsidRDefault="00B23C1E">
            <w:pPr>
              <w:rPr>
                <w:b/>
                <w:bCs/>
                <w:i/>
                <w:iCs/>
                <w:sz w:val="24"/>
                <w:szCs w:val="24"/>
                <w:lang w:val="lt-LT"/>
              </w:rPr>
            </w:pPr>
            <w:r w:rsidRPr="0046054F">
              <w:rPr>
                <w:b/>
                <w:bCs/>
                <w:i/>
                <w:iCs/>
                <w:sz w:val="24"/>
                <w:szCs w:val="24"/>
                <w:lang w:val="lt-LT"/>
              </w:rPr>
              <w:t>3. Kokių pozityvių rezultatų laukiama.</w:t>
            </w:r>
          </w:p>
        </w:tc>
      </w:tr>
      <w:tr w:rsidR="00B761E7" w:rsidRPr="0046054F">
        <w:tc>
          <w:tcPr>
            <w:tcW w:w="9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61E7" w:rsidRPr="0046054F" w:rsidRDefault="00B23C1E" w:rsidP="00DE313A">
            <w:pPr>
              <w:jc w:val="both"/>
              <w:rPr>
                <w:i/>
                <w:iCs/>
                <w:sz w:val="24"/>
                <w:szCs w:val="24"/>
                <w:lang w:val="lt-LT"/>
              </w:rPr>
            </w:pPr>
            <w:r w:rsidRPr="0046054F">
              <w:rPr>
                <w:i/>
                <w:sz w:val="24"/>
                <w:szCs w:val="24"/>
                <w:lang w:val="lt-LT" w:eastAsia="lt-LT"/>
              </w:rPr>
              <w:t>Vieš</w:t>
            </w:r>
            <w:r w:rsidR="00DE313A">
              <w:rPr>
                <w:i/>
                <w:sz w:val="24"/>
                <w:szCs w:val="24"/>
                <w:lang w:val="lt-LT" w:eastAsia="lt-LT"/>
              </w:rPr>
              <w:t>ajai</w:t>
            </w:r>
            <w:r w:rsidRPr="0046054F">
              <w:rPr>
                <w:i/>
                <w:sz w:val="24"/>
                <w:szCs w:val="24"/>
                <w:lang w:val="lt-LT" w:eastAsia="lt-LT"/>
              </w:rPr>
              <w:t xml:space="preserve"> įstaig</w:t>
            </w:r>
            <w:r w:rsidR="00DE313A">
              <w:rPr>
                <w:i/>
                <w:sz w:val="24"/>
                <w:szCs w:val="24"/>
                <w:lang w:val="lt-LT" w:eastAsia="lt-LT"/>
              </w:rPr>
              <w:t>ai</w:t>
            </w:r>
            <w:r w:rsidRPr="0046054F">
              <w:rPr>
                <w:i/>
                <w:sz w:val="24"/>
                <w:szCs w:val="24"/>
                <w:lang w:val="lt-LT" w:eastAsia="lt-LT"/>
              </w:rPr>
              <w:t xml:space="preserve"> Respublikin</w:t>
            </w:r>
            <w:r w:rsidR="00DE313A">
              <w:rPr>
                <w:i/>
                <w:sz w:val="24"/>
                <w:szCs w:val="24"/>
                <w:lang w:val="lt-LT" w:eastAsia="lt-LT"/>
              </w:rPr>
              <w:t>ei</w:t>
            </w:r>
            <w:r w:rsidRPr="0046054F">
              <w:rPr>
                <w:i/>
                <w:sz w:val="24"/>
                <w:szCs w:val="24"/>
                <w:lang w:val="lt-LT" w:eastAsia="lt-LT"/>
              </w:rPr>
              <w:t xml:space="preserve"> Kauno ligonin</w:t>
            </w:r>
            <w:r w:rsidR="00DE313A">
              <w:rPr>
                <w:i/>
                <w:sz w:val="24"/>
                <w:szCs w:val="24"/>
                <w:lang w:val="lt-LT" w:eastAsia="lt-LT"/>
              </w:rPr>
              <w:t xml:space="preserve">ei </w:t>
            </w:r>
            <w:r w:rsidRPr="0046054F">
              <w:rPr>
                <w:i/>
                <w:sz w:val="24"/>
                <w:szCs w:val="24"/>
                <w:lang w:val="lt-LT" w:eastAsia="lt-LT"/>
              </w:rPr>
              <w:t>bus perduotas medicininis prietaisas</w:t>
            </w:r>
            <w:r w:rsidR="00DE313A">
              <w:rPr>
                <w:i/>
                <w:sz w:val="24"/>
                <w:szCs w:val="24"/>
                <w:lang w:val="lt-LT" w:eastAsia="lt-LT"/>
              </w:rPr>
              <w:t xml:space="preserve"> reikalingas įstatuose numatytai veiklai vykdyti</w:t>
            </w:r>
            <w:r w:rsidRPr="0046054F">
              <w:rPr>
                <w:i/>
                <w:sz w:val="24"/>
                <w:szCs w:val="24"/>
                <w:lang w:val="lt-LT" w:eastAsia="lt-LT"/>
              </w:rPr>
              <w:t>.</w:t>
            </w:r>
          </w:p>
        </w:tc>
      </w:tr>
      <w:tr w:rsidR="00B761E7" w:rsidRPr="0046054F">
        <w:tc>
          <w:tcPr>
            <w:tcW w:w="9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61E7" w:rsidRPr="0046054F" w:rsidRDefault="00B23C1E">
            <w:pPr>
              <w:jc w:val="both"/>
              <w:rPr>
                <w:b/>
                <w:bCs/>
                <w:i/>
                <w:iCs/>
                <w:sz w:val="24"/>
                <w:szCs w:val="24"/>
                <w:lang w:val="lt-LT"/>
              </w:rPr>
            </w:pPr>
            <w:r w:rsidRPr="0046054F">
              <w:rPr>
                <w:b/>
                <w:bCs/>
                <w:i/>
                <w:iCs/>
                <w:sz w:val="24"/>
                <w:szCs w:val="24"/>
                <w:lang w:val="lt-LT"/>
              </w:rPr>
              <w:t>4. Galimos neigiamos priimto projekto pasekmės ir kokių priemonių reikėtų imtis, kad tokių pasekmių būtų išvengta.</w:t>
            </w:r>
          </w:p>
        </w:tc>
      </w:tr>
      <w:tr w:rsidR="00B761E7" w:rsidRPr="0046054F">
        <w:tc>
          <w:tcPr>
            <w:tcW w:w="9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61E7" w:rsidRPr="0046054F" w:rsidRDefault="00B23C1E">
            <w:pPr>
              <w:jc w:val="both"/>
              <w:rPr>
                <w:i/>
                <w:iCs/>
                <w:sz w:val="24"/>
                <w:szCs w:val="24"/>
                <w:lang w:val="lt-LT"/>
              </w:rPr>
            </w:pPr>
            <w:r w:rsidRPr="0046054F">
              <w:rPr>
                <w:i/>
                <w:iCs/>
                <w:sz w:val="24"/>
                <w:szCs w:val="24"/>
                <w:lang w:val="lt-LT"/>
              </w:rPr>
              <w:t>Nenumatoma</w:t>
            </w:r>
          </w:p>
        </w:tc>
      </w:tr>
      <w:tr w:rsidR="00B761E7" w:rsidRPr="0046054F">
        <w:tc>
          <w:tcPr>
            <w:tcW w:w="9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61E7" w:rsidRPr="0046054F" w:rsidRDefault="00B23C1E">
            <w:pPr>
              <w:jc w:val="both"/>
              <w:rPr>
                <w:b/>
                <w:bCs/>
                <w:i/>
                <w:iCs/>
                <w:sz w:val="24"/>
                <w:szCs w:val="24"/>
                <w:lang w:val="lt-LT"/>
              </w:rPr>
            </w:pPr>
            <w:r w:rsidRPr="0046054F">
              <w:rPr>
                <w:b/>
                <w:bCs/>
                <w:i/>
                <w:iCs/>
                <w:sz w:val="24"/>
                <w:szCs w:val="24"/>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B761E7" w:rsidRPr="0046054F">
        <w:tc>
          <w:tcPr>
            <w:tcW w:w="9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61E7" w:rsidRPr="0046054F" w:rsidRDefault="00B23C1E">
            <w:pPr>
              <w:jc w:val="both"/>
              <w:rPr>
                <w:i/>
                <w:iCs/>
                <w:sz w:val="24"/>
                <w:szCs w:val="24"/>
                <w:lang w:val="lt-LT"/>
              </w:rPr>
            </w:pPr>
            <w:r w:rsidRPr="0046054F">
              <w:rPr>
                <w:i/>
                <w:iCs/>
                <w:sz w:val="24"/>
                <w:szCs w:val="24"/>
                <w:lang w:val="lt-LT"/>
              </w:rPr>
              <w:lastRenderedPageBreak/>
              <w:t>Pripažįstama netekusia galios Savivaldybės tarybos 2017 m.  liepos 27 d. sprendimo Nr. T1-775 „Dėl sutikimo perimti valstybės turtą“ priedo Ilgalaikio materialiojo turto, perduoto VšĮ Šilutės ligoninei, sąrašo lentelės 4 eilutė; Kolegijos ar mero priimamų aktų nereikia.</w:t>
            </w:r>
          </w:p>
        </w:tc>
      </w:tr>
      <w:tr w:rsidR="00B761E7" w:rsidRPr="0046054F">
        <w:tc>
          <w:tcPr>
            <w:tcW w:w="9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61E7" w:rsidRPr="0046054F" w:rsidRDefault="00B23C1E">
            <w:pPr>
              <w:jc w:val="both"/>
              <w:rPr>
                <w:b/>
                <w:bCs/>
                <w:i/>
                <w:iCs/>
                <w:sz w:val="24"/>
                <w:szCs w:val="24"/>
                <w:lang w:val="lt-LT"/>
              </w:rPr>
            </w:pPr>
            <w:r w:rsidRPr="0046054F">
              <w:rPr>
                <w:b/>
                <w:bCs/>
                <w:i/>
                <w:iCs/>
                <w:sz w:val="24"/>
                <w:szCs w:val="24"/>
                <w:lang w:val="lt-LT"/>
              </w:rPr>
              <w:t>6. Jeigu reikia atlikti sprendimo projekto antikorupcinį vertinimą, sprendžia projekto rengėjas, atsižvelgdamas į Teisės aktų projektų antikorupcinio vertinimo taisykles.</w:t>
            </w:r>
          </w:p>
        </w:tc>
      </w:tr>
      <w:tr w:rsidR="00B761E7" w:rsidRPr="0046054F">
        <w:tc>
          <w:tcPr>
            <w:tcW w:w="9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61E7" w:rsidRPr="0046054F" w:rsidRDefault="00B23C1E">
            <w:pPr>
              <w:jc w:val="both"/>
              <w:rPr>
                <w:i/>
                <w:iCs/>
                <w:sz w:val="24"/>
                <w:szCs w:val="24"/>
                <w:lang w:val="lt-LT"/>
              </w:rPr>
            </w:pPr>
            <w:r w:rsidRPr="0046054F">
              <w:rPr>
                <w:i/>
                <w:iCs/>
                <w:sz w:val="24"/>
                <w:szCs w:val="24"/>
                <w:lang w:val="lt-LT"/>
              </w:rPr>
              <w:t>Antikorupcinio vertinimo atlikti nereikia.</w:t>
            </w:r>
          </w:p>
        </w:tc>
      </w:tr>
      <w:tr w:rsidR="00B761E7" w:rsidRPr="0046054F">
        <w:tc>
          <w:tcPr>
            <w:tcW w:w="9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61E7" w:rsidRPr="0046054F" w:rsidRDefault="00B23C1E">
            <w:pPr>
              <w:rPr>
                <w:b/>
                <w:bCs/>
                <w:i/>
                <w:iCs/>
                <w:sz w:val="24"/>
                <w:szCs w:val="24"/>
                <w:lang w:val="lt-LT"/>
              </w:rPr>
            </w:pPr>
            <w:r w:rsidRPr="0046054F">
              <w:rPr>
                <w:b/>
                <w:bCs/>
                <w:i/>
                <w:iCs/>
                <w:sz w:val="24"/>
                <w:szCs w:val="24"/>
                <w:lang w:val="lt-LT"/>
              </w:rPr>
              <w:t>7. Projekto rengimo metu gauti specialistų vertinimai ir išvados, ekonominiai apskaičiavimai (sąmatos) ir konkretūs finansavimo šaltiniai.</w:t>
            </w:r>
          </w:p>
        </w:tc>
      </w:tr>
      <w:tr w:rsidR="00B761E7" w:rsidRPr="0046054F">
        <w:tc>
          <w:tcPr>
            <w:tcW w:w="9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61E7" w:rsidRPr="0046054F" w:rsidRDefault="00B23C1E">
            <w:pPr>
              <w:jc w:val="both"/>
              <w:rPr>
                <w:i/>
                <w:iCs/>
                <w:sz w:val="24"/>
                <w:szCs w:val="24"/>
                <w:lang w:val="lt-LT"/>
              </w:rPr>
            </w:pPr>
            <w:r w:rsidRPr="0046054F">
              <w:rPr>
                <w:i/>
                <w:iCs/>
                <w:sz w:val="24"/>
                <w:szCs w:val="24"/>
                <w:lang w:val="lt-LT"/>
              </w:rPr>
              <w:t>VšĮ Šilutės ligoninės 2019-07-24 raštas Nr. (1.1.18) S-471.</w:t>
            </w:r>
          </w:p>
        </w:tc>
      </w:tr>
      <w:tr w:rsidR="00B761E7" w:rsidRPr="0046054F">
        <w:tc>
          <w:tcPr>
            <w:tcW w:w="9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61E7" w:rsidRPr="0046054F" w:rsidRDefault="00B23C1E">
            <w:pPr>
              <w:rPr>
                <w:sz w:val="24"/>
                <w:szCs w:val="24"/>
                <w:lang w:val="lt-LT"/>
              </w:rPr>
            </w:pPr>
            <w:r w:rsidRPr="0046054F">
              <w:rPr>
                <w:b/>
                <w:bCs/>
                <w:i/>
                <w:iCs/>
                <w:sz w:val="24"/>
                <w:szCs w:val="24"/>
                <w:lang w:val="lt-LT"/>
              </w:rPr>
              <w:t>8. Projekto autorius ar autorių grupė.</w:t>
            </w:r>
          </w:p>
        </w:tc>
      </w:tr>
      <w:tr w:rsidR="00B761E7" w:rsidRPr="0046054F">
        <w:tc>
          <w:tcPr>
            <w:tcW w:w="9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61E7" w:rsidRPr="0046054F" w:rsidRDefault="00B23C1E">
            <w:pPr>
              <w:jc w:val="both"/>
              <w:rPr>
                <w:i/>
                <w:iCs/>
                <w:sz w:val="24"/>
                <w:szCs w:val="24"/>
                <w:lang w:val="lt-LT"/>
              </w:rPr>
            </w:pPr>
            <w:r w:rsidRPr="0046054F">
              <w:rPr>
                <w:i/>
                <w:iCs/>
                <w:sz w:val="24"/>
                <w:szCs w:val="24"/>
                <w:lang w:val="lt-LT"/>
              </w:rPr>
              <w:t xml:space="preserve"> Daiva Thumat, Ūkio skyriaus Turto poskyrio vyriausioji specialistė.</w:t>
            </w:r>
          </w:p>
        </w:tc>
      </w:tr>
      <w:tr w:rsidR="00B761E7" w:rsidRPr="0046054F">
        <w:tc>
          <w:tcPr>
            <w:tcW w:w="9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61E7" w:rsidRPr="0046054F" w:rsidRDefault="00B23C1E">
            <w:pPr>
              <w:rPr>
                <w:sz w:val="24"/>
                <w:szCs w:val="24"/>
                <w:lang w:val="lt-LT"/>
              </w:rPr>
            </w:pPr>
            <w:r w:rsidRPr="0046054F">
              <w:rPr>
                <w:b/>
                <w:bCs/>
                <w:i/>
                <w:iCs/>
                <w:sz w:val="24"/>
                <w:szCs w:val="24"/>
                <w:lang w:val="lt-LT"/>
              </w:rPr>
              <w:t>9. Reikšminiai projekto žodžiai, kurių reikia šiam projektui įtraukti į kompiuterinę paieškos sistemą.</w:t>
            </w:r>
          </w:p>
        </w:tc>
      </w:tr>
      <w:tr w:rsidR="00B761E7" w:rsidRPr="0046054F">
        <w:tc>
          <w:tcPr>
            <w:tcW w:w="9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61E7" w:rsidRPr="0046054F" w:rsidRDefault="00B23C1E" w:rsidP="00DE313A">
            <w:pPr>
              <w:jc w:val="both"/>
              <w:rPr>
                <w:i/>
                <w:iCs/>
                <w:sz w:val="24"/>
                <w:szCs w:val="24"/>
                <w:lang w:val="lt-LT"/>
              </w:rPr>
            </w:pPr>
            <w:r w:rsidRPr="0046054F">
              <w:rPr>
                <w:i/>
                <w:sz w:val="24"/>
                <w:szCs w:val="24"/>
                <w:lang w:val="lt-LT" w:eastAsia="lt-LT"/>
              </w:rPr>
              <w:t>Vieš</w:t>
            </w:r>
            <w:r w:rsidR="00DE313A">
              <w:rPr>
                <w:i/>
                <w:sz w:val="24"/>
                <w:szCs w:val="24"/>
                <w:lang w:val="lt-LT" w:eastAsia="lt-LT"/>
              </w:rPr>
              <w:t>ajai</w:t>
            </w:r>
            <w:r w:rsidRPr="0046054F">
              <w:rPr>
                <w:i/>
                <w:sz w:val="24"/>
                <w:szCs w:val="24"/>
                <w:lang w:val="lt-LT" w:eastAsia="lt-LT"/>
              </w:rPr>
              <w:t xml:space="preserve"> įstaig</w:t>
            </w:r>
            <w:r w:rsidR="00DE313A">
              <w:rPr>
                <w:i/>
                <w:sz w:val="24"/>
                <w:szCs w:val="24"/>
                <w:lang w:val="lt-LT" w:eastAsia="lt-LT"/>
              </w:rPr>
              <w:t>ai</w:t>
            </w:r>
            <w:r w:rsidRPr="0046054F">
              <w:rPr>
                <w:i/>
                <w:sz w:val="24"/>
                <w:szCs w:val="24"/>
                <w:lang w:val="lt-LT" w:eastAsia="lt-LT"/>
              </w:rPr>
              <w:t xml:space="preserve"> Respublikin</w:t>
            </w:r>
            <w:r w:rsidR="00DE313A">
              <w:rPr>
                <w:i/>
                <w:sz w:val="24"/>
                <w:szCs w:val="24"/>
                <w:lang w:val="lt-LT" w:eastAsia="lt-LT"/>
              </w:rPr>
              <w:t>ei</w:t>
            </w:r>
            <w:r w:rsidRPr="0046054F">
              <w:rPr>
                <w:i/>
                <w:sz w:val="24"/>
                <w:szCs w:val="24"/>
                <w:lang w:val="lt-LT" w:eastAsia="lt-LT"/>
              </w:rPr>
              <w:t xml:space="preserve"> Kauno ligonin</w:t>
            </w:r>
            <w:r w:rsidR="00DE313A">
              <w:rPr>
                <w:i/>
                <w:sz w:val="24"/>
                <w:szCs w:val="24"/>
                <w:lang w:val="lt-LT" w:eastAsia="lt-LT"/>
              </w:rPr>
              <w:t>ei</w:t>
            </w:r>
            <w:r w:rsidRPr="0046054F">
              <w:rPr>
                <w:i/>
                <w:sz w:val="24"/>
                <w:szCs w:val="24"/>
                <w:lang w:val="lt-LT" w:eastAsia="lt-LT"/>
              </w:rPr>
              <w:t>; Savivaldybės tarybos 2017 m.  liepos 27 d. sprendimo Nr. T1-775 „Dėl sutikimo perimti valstybės turtą“.</w:t>
            </w:r>
          </w:p>
        </w:tc>
      </w:tr>
      <w:tr w:rsidR="00B761E7" w:rsidRPr="0046054F">
        <w:tc>
          <w:tcPr>
            <w:tcW w:w="9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61E7" w:rsidRPr="0046054F" w:rsidRDefault="00B23C1E">
            <w:pPr>
              <w:rPr>
                <w:b/>
                <w:bCs/>
                <w:i/>
                <w:iCs/>
                <w:sz w:val="24"/>
                <w:szCs w:val="24"/>
                <w:lang w:val="lt-LT"/>
              </w:rPr>
            </w:pPr>
            <w:r w:rsidRPr="0046054F">
              <w:rPr>
                <w:b/>
                <w:bCs/>
                <w:i/>
                <w:iCs/>
                <w:sz w:val="24"/>
                <w:szCs w:val="24"/>
                <w:lang w:val="lt-LT"/>
              </w:rPr>
              <w:t>10. Kiti, autorių nuomone, reikalingi pagrindimai ir paaiškinimai.</w:t>
            </w:r>
          </w:p>
        </w:tc>
      </w:tr>
      <w:tr w:rsidR="00B761E7" w:rsidRPr="0046054F">
        <w:trPr>
          <w:trHeight w:val="253"/>
        </w:trPr>
        <w:tc>
          <w:tcPr>
            <w:tcW w:w="9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61E7" w:rsidRPr="0046054F" w:rsidRDefault="00B23C1E">
            <w:pPr>
              <w:jc w:val="both"/>
              <w:rPr>
                <w:sz w:val="24"/>
                <w:szCs w:val="24"/>
              </w:rPr>
            </w:pPr>
            <w:r w:rsidRPr="0046054F">
              <w:rPr>
                <w:i/>
                <w:iCs/>
                <w:sz w:val="24"/>
                <w:szCs w:val="24"/>
                <w:lang w:val="lt-LT"/>
              </w:rPr>
              <w:t xml:space="preserve">Papildoma medžiaga: </w:t>
            </w:r>
            <w:hyperlink r:id="rId8">
              <w:r w:rsidRPr="0046054F">
                <w:rPr>
                  <w:rStyle w:val="Internetosaitas"/>
                  <w:i/>
                  <w:iCs/>
                  <w:u w:val="single"/>
                  <w:lang w:val="lt-LT"/>
                </w:rPr>
                <w:t>prieda</w:t>
              </w:r>
              <w:bookmarkStart w:id="0" w:name="_GoBack"/>
              <w:bookmarkEnd w:id="0"/>
              <w:r w:rsidRPr="0046054F">
                <w:rPr>
                  <w:rStyle w:val="Internetosaitas"/>
                  <w:i/>
                  <w:iCs/>
                  <w:u w:val="single"/>
                  <w:lang w:val="lt-LT"/>
                </w:rPr>
                <w:t>s Nr. 1</w:t>
              </w:r>
            </w:hyperlink>
            <w:r w:rsidRPr="0046054F">
              <w:rPr>
                <w:i/>
                <w:iCs/>
                <w:sz w:val="24"/>
                <w:szCs w:val="24"/>
                <w:lang w:val="lt-LT"/>
              </w:rPr>
              <w:t xml:space="preserve">; </w:t>
            </w:r>
            <w:hyperlink r:id="rId9">
              <w:r w:rsidRPr="0046054F">
                <w:rPr>
                  <w:rStyle w:val="Internetosaitas"/>
                  <w:i/>
                  <w:iCs/>
                  <w:u w:val="single"/>
                  <w:lang w:val="lt-LT"/>
                </w:rPr>
                <w:t>priedas</w:t>
              </w:r>
              <w:r w:rsidRPr="0046054F">
                <w:rPr>
                  <w:rStyle w:val="Internetosaitas"/>
                  <w:i/>
                  <w:iCs/>
                  <w:u w:val="single"/>
                  <w:lang w:val="lt-LT"/>
                </w:rPr>
                <w:t xml:space="preserve"> </w:t>
              </w:r>
              <w:r w:rsidRPr="0046054F">
                <w:rPr>
                  <w:rStyle w:val="Internetosaitas"/>
                  <w:i/>
                  <w:iCs/>
                  <w:u w:val="single"/>
                  <w:lang w:val="lt-LT"/>
                </w:rPr>
                <w:t>Nr. 2</w:t>
              </w:r>
            </w:hyperlink>
            <w:r w:rsidRPr="0046054F">
              <w:rPr>
                <w:i/>
                <w:iCs/>
                <w:sz w:val="24"/>
                <w:szCs w:val="24"/>
                <w:lang w:val="lt-LT"/>
              </w:rPr>
              <w:t>.</w:t>
            </w:r>
          </w:p>
        </w:tc>
      </w:tr>
    </w:tbl>
    <w:p w:rsidR="00B761E7" w:rsidRPr="0046054F" w:rsidRDefault="00B761E7">
      <w:pPr>
        <w:jc w:val="center"/>
        <w:rPr>
          <w:i/>
          <w:iCs/>
          <w:sz w:val="24"/>
          <w:szCs w:val="24"/>
          <w:lang w:val="lt-LT"/>
        </w:rPr>
      </w:pPr>
    </w:p>
    <w:p w:rsidR="00B761E7" w:rsidRPr="0046054F" w:rsidRDefault="00B761E7">
      <w:pPr>
        <w:jc w:val="center"/>
        <w:rPr>
          <w:i/>
          <w:iCs/>
          <w:sz w:val="24"/>
          <w:szCs w:val="24"/>
          <w:lang w:val="lt-LT"/>
        </w:rPr>
      </w:pPr>
    </w:p>
    <w:p w:rsidR="00B761E7" w:rsidRPr="0046054F" w:rsidRDefault="00B23C1E">
      <w:pPr>
        <w:jc w:val="center"/>
        <w:rPr>
          <w:sz w:val="24"/>
          <w:szCs w:val="24"/>
        </w:rPr>
      </w:pPr>
      <w:r w:rsidRPr="0046054F">
        <w:rPr>
          <w:i/>
          <w:iCs/>
          <w:sz w:val="24"/>
          <w:szCs w:val="24"/>
          <w:lang w:val="lt-LT"/>
        </w:rPr>
        <w:t xml:space="preserve">Ūkio skyriaus Turto poskyrio vyriausioji specialistė    </w:t>
      </w:r>
      <w:r w:rsidRPr="0046054F">
        <w:rPr>
          <w:i/>
          <w:iCs/>
          <w:sz w:val="24"/>
          <w:szCs w:val="24"/>
          <w:lang w:val="lt-LT"/>
        </w:rPr>
        <w:tab/>
      </w:r>
      <w:r w:rsidRPr="0046054F">
        <w:rPr>
          <w:i/>
          <w:iCs/>
          <w:sz w:val="24"/>
          <w:szCs w:val="24"/>
          <w:lang w:val="lt-LT"/>
        </w:rPr>
        <w:tab/>
        <w:t>Daiva Thumat</w:t>
      </w:r>
    </w:p>
    <w:sectPr w:rsidR="00B761E7" w:rsidRPr="0046054F">
      <w:footerReference w:type="default" r:id="rId10"/>
      <w:pgSz w:w="11906" w:h="16838"/>
      <w:pgMar w:top="1134" w:right="567" w:bottom="624" w:left="1701" w:header="0" w:footer="567"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6A3" w:rsidRDefault="00B23C1E">
      <w:r>
        <w:separator/>
      </w:r>
    </w:p>
  </w:endnote>
  <w:endnote w:type="continuationSeparator" w:id="0">
    <w:p w:rsidR="00E266A3" w:rsidRDefault="00B23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DokChampa">
    <w:altName w:val="Arial"/>
    <w:panose1 w:val="020B0604020202020204"/>
    <w:charset w:val="00"/>
    <w:family w:val="roman"/>
    <w:notTrueType/>
    <w:pitch w:val="default"/>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1E7" w:rsidRDefault="0046054F">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B23C1E">
      <w:rPr>
        <w:noProof/>
        <w:sz w:val="16"/>
        <w:szCs w:val="16"/>
      </w:rPr>
      <w:t>P:\Tarybos_projektai_2011-2019\2019 metai\2019-10-31\TUR05sJVKP.docx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6A3" w:rsidRDefault="00B23C1E">
      <w:r>
        <w:separator/>
      </w:r>
    </w:p>
  </w:footnote>
  <w:footnote w:type="continuationSeparator" w:id="0">
    <w:p w:rsidR="00E266A3" w:rsidRDefault="00B23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E7"/>
    <w:rsid w:val="0046054F"/>
    <w:rsid w:val="004E0349"/>
    <w:rsid w:val="00B23C1E"/>
    <w:rsid w:val="00B61B39"/>
    <w:rsid w:val="00B761E7"/>
    <w:rsid w:val="00DE313A"/>
    <w:rsid w:val="00E266A3"/>
  </w:rsids>
  <m:mathPr>
    <m:mathFont m:val="Cambria Math"/>
    <m:brkBin m:val="before"/>
    <m:brkBinSub m:val="--"/>
    <m:smallFrac m:val="0"/>
    <m:dispDef/>
    <m:lMargin m:val="0"/>
    <m:rMargin m:val="0"/>
    <m:defJc m:val="centerGroup"/>
    <m:wrapIndent m:val="1440"/>
    <m:intLim m:val="subSup"/>
    <m:naryLim m:val="undOvr"/>
  </m:mathPr>
  <w:themeFontLang w:val="lt-LT" w:eastAsia=""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6F407-D82C-4DB8-AC38-E4D239B3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B47D1"/>
    <w:rPr>
      <w:rFonts w:ascii="Times New Roman" w:eastAsia="Times New Roman" w:hAnsi="Times New Roman" w:cs="Times New Roman"/>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basedOn w:val="Numatytasispastraiposriftas"/>
    <w:uiPriority w:val="99"/>
    <w:semiHidden/>
    <w:unhideWhenUsed/>
    <w:rsid w:val="008B47D1"/>
    <w:rPr>
      <w:rFonts w:ascii="Times New Roman" w:hAnsi="Times New Roman" w:cs="Times New Roman"/>
      <w:color w:val="00000A"/>
      <w:position w:val="0"/>
      <w:sz w:val="24"/>
      <w:szCs w:val="24"/>
      <w:vertAlign w:val="baseline"/>
    </w:rPr>
  </w:style>
  <w:style w:type="character" w:customStyle="1" w:styleId="PoratDiagrama">
    <w:name w:val="Poraštė Diagrama"/>
    <w:basedOn w:val="Numatytasispastraiposriftas"/>
    <w:link w:val="Porat"/>
    <w:uiPriority w:val="99"/>
    <w:qFormat/>
    <w:rsid w:val="008B47D1"/>
    <w:rPr>
      <w:rFonts w:ascii="Times New Roman" w:eastAsia="Times New Roman" w:hAnsi="Times New Roman" w:cs="Times New Roman"/>
      <w:sz w:val="20"/>
      <w:szCs w:val="20"/>
      <w:lang w:val="en-US"/>
    </w:rPr>
  </w:style>
  <w:style w:type="character" w:customStyle="1" w:styleId="DebesliotekstasDiagrama">
    <w:name w:val="Debesėlio tekstas Diagrama"/>
    <w:basedOn w:val="Numatytasispastraiposriftas"/>
    <w:link w:val="Debesliotekstas"/>
    <w:uiPriority w:val="99"/>
    <w:semiHidden/>
    <w:qFormat/>
    <w:rsid w:val="008B47D1"/>
    <w:rPr>
      <w:rFonts w:ascii="Segoe UI" w:eastAsia="Times New Roman" w:hAnsi="Segoe UI" w:cs="Segoe UI"/>
      <w:sz w:val="18"/>
      <w:szCs w:val="18"/>
      <w:lang w:val="en-US"/>
    </w:rPr>
  </w:style>
  <w:style w:type="character" w:styleId="Perirtashipersaitas">
    <w:name w:val="FollowedHyperlink"/>
    <w:basedOn w:val="Numatytasispastraiposriftas"/>
    <w:uiPriority w:val="99"/>
    <w:semiHidden/>
    <w:unhideWhenUsed/>
    <w:qFormat/>
    <w:rsid w:val="007B5396"/>
    <w:rPr>
      <w:color w:val="954F72" w:themeColor="followedHyperlink"/>
      <w:u w:val="single"/>
    </w:rPr>
  </w:style>
  <w:style w:type="character" w:customStyle="1" w:styleId="AntratsDiagrama">
    <w:name w:val="Antraštės Diagrama"/>
    <w:basedOn w:val="Numatytasispastraiposriftas"/>
    <w:link w:val="Antrats"/>
    <w:uiPriority w:val="99"/>
    <w:qFormat/>
    <w:rsid w:val="006650A7"/>
    <w:rPr>
      <w:rFonts w:ascii="Times New Roman" w:eastAsia="Times New Roman" w:hAnsi="Times New Roman" w:cs="Times New Roman"/>
      <w:sz w:val="20"/>
      <w:szCs w:val="20"/>
      <w:lang w:val="en-US"/>
    </w:rPr>
  </w:style>
  <w:style w:type="paragraph" w:styleId="Antrat">
    <w:name w:val="caption"/>
    <w:basedOn w:val="prastasis"/>
    <w:next w:val="Pagrindinistekstas"/>
    <w:qFormat/>
    <w:pPr>
      <w:suppressLineNumbers/>
      <w:spacing w:before="120" w:after="120"/>
    </w:pPr>
    <w:rPr>
      <w:rFonts w:cs="Lucida Sans"/>
      <w:i/>
      <w:iCs/>
      <w:sz w:val="24"/>
      <w:szCs w:val="24"/>
    </w:rPr>
  </w:style>
  <w:style w:type="paragraph" w:styleId="Pagrindinistekstas">
    <w:name w:val="Body Text"/>
    <w:basedOn w:val="prastasis"/>
    <w:pPr>
      <w:spacing w:after="140" w:line="288" w:lineRule="auto"/>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Porat">
    <w:name w:val="footer"/>
    <w:basedOn w:val="prastasis"/>
    <w:link w:val="PoratDiagrama"/>
    <w:uiPriority w:val="99"/>
    <w:unhideWhenUsed/>
    <w:rsid w:val="008B47D1"/>
    <w:pPr>
      <w:tabs>
        <w:tab w:val="center" w:pos="4986"/>
        <w:tab w:val="right" w:pos="9972"/>
      </w:tabs>
    </w:pPr>
  </w:style>
  <w:style w:type="paragraph" w:styleId="Betarp">
    <w:name w:val="No Spacing"/>
    <w:uiPriority w:val="1"/>
    <w:qFormat/>
    <w:rsid w:val="008B47D1"/>
    <w:rPr>
      <w:rFonts w:ascii="Times New Roman" w:eastAsia="Times New Roman" w:hAnsi="Times New Roman" w:cs="Times New Roman"/>
      <w:szCs w:val="20"/>
      <w:lang w:val="en-US"/>
    </w:rPr>
  </w:style>
  <w:style w:type="paragraph" w:styleId="Debesliotekstas">
    <w:name w:val="Balloon Text"/>
    <w:basedOn w:val="prastasis"/>
    <w:link w:val="DebesliotekstasDiagrama"/>
    <w:uiPriority w:val="99"/>
    <w:semiHidden/>
    <w:unhideWhenUsed/>
    <w:qFormat/>
    <w:rsid w:val="008B47D1"/>
    <w:rPr>
      <w:rFonts w:ascii="Segoe UI" w:hAnsi="Segoe UI" w:cs="Segoe UI"/>
      <w:sz w:val="18"/>
      <w:szCs w:val="18"/>
    </w:rPr>
  </w:style>
  <w:style w:type="paragraph" w:styleId="Antrats">
    <w:name w:val="header"/>
    <w:basedOn w:val="prastasis"/>
    <w:link w:val="AntratsDiagrama"/>
    <w:uiPriority w:val="99"/>
    <w:unhideWhenUsed/>
    <w:rsid w:val="006650A7"/>
    <w:pPr>
      <w:tabs>
        <w:tab w:val="center" w:pos="4819"/>
        <w:tab w:val="right" w:pos="9638"/>
      </w:tabs>
    </w:pPr>
  </w:style>
  <w:style w:type="table" w:styleId="Lentelstinklelis">
    <w:name w:val="Table Grid"/>
    <w:basedOn w:val="prastojilentel"/>
    <w:rsid w:val="009F6D7E"/>
    <w:rPr>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TUR05priedas1.pdf" TargetMode="External"/><Relationship Id="rId3" Type="http://schemas.openxmlformats.org/officeDocument/2006/relationships/webSettings" Target="webSettings.xml"/><Relationship Id="rId7" Type="http://schemas.openxmlformats.org/officeDocument/2006/relationships/hyperlink" Target="http://www3.lrs.lt/pls/inter3/dokpaieska.showdoc_l?p_id=46856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3/dokpaieska.showdoc_l?p_id=45435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TUR05priedas2.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5096</Words>
  <Characters>2906</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EKONOM_DT8</dc:creator>
  <dc:description/>
  <cp:lastModifiedBy>EKONOM_DT8</cp:lastModifiedBy>
  <cp:revision>18</cp:revision>
  <cp:lastPrinted>2019-10-23T07:23:00Z</cp:lastPrinted>
  <dcterms:created xsi:type="dcterms:W3CDTF">2019-10-17T11:23:00Z</dcterms:created>
  <dcterms:modified xsi:type="dcterms:W3CDTF">2019-10-23T07:31:00Z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