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3A" w:rsidRDefault="00F25F3A" w:rsidP="00F25F3A">
      <w:pPr>
        <w:pStyle w:val="hd"/>
        <w:spacing w:before="0" w:beforeAutospacing="0" w:after="0" w:afterAutospacing="0"/>
        <w:jc w:val="right"/>
        <w:rPr>
          <w:rFonts w:ascii="Times New Roman" w:eastAsia="Times New Roman" w:hAnsi="Times New Roman" w:cs="Times New Roman"/>
          <w:sz w:val="18"/>
          <w:lang w:val="lt-LT"/>
        </w:rPr>
      </w:pPr>
    </w:p>
    <w:p w:rsidR="00F25F3A" w:rsidRDefault="00F25F3A" w:rsidP="00F25F3A">
      <w:pPr>
        <w:pStyle w:val="hd"/>
        <w:spacing w:before="0" w:beforeAutospacing="0" w:after="0" w:afterAutospacing="0"/>
        <w:rPr>
          <w:rFonts w:ascii="Times New Roman" w:eastAsia="Times New Roman" w:hAnsi="Times New Roman" w:cs="Times New Roman"/>
          <w:sz w:val="18"/>
          <w:lang w:val="lt-LT"/>
        </w:rPr>
      </w:pPr>
    </w:p>
    <w:tbl>
      <w:tblPr>
        <w:tblW w:w="0" w:type="auto"/>
        <w:tblLayout w:type="fixed"/>
        <w:tblLook w:val="0000" w:firstRow="0" w:lastRow="0" w:firstColumn="0" w:lastColumn="0" w:noHBand="0" w:noVBand="0"/>
      </w:tblPr>
      <w:tblGrid>
        <w:gridCol w:w="4908"/>
        <w:gridCol w:w="4680"/>
      </w:tblGrid>
      <w:tr w:rsidR="00F25F3A">
        <w:trPr>
          <w:gridBefore w:val="1"/>
          <w:wBefore w:w="4908" w:type="dxa"/>
          <w:cantSplit/>
          <w:trHeight w:val="293"/>
        </w:trPr>
        <w:tc>
          <w:tcPr>
            <w:tcW w:w="4680" w:type="dxa"/>
          </w:tcPr>
          <w:p w:rsidR="00F25F3A" w:rsidRDefault="00F25F3A">
            <w:pPr>
              <w:jc w:val="right"/>
              <w:rPr>
                <w:b/>
              </w:rPr>
            </w:pPr>
          </w:p>
        </w:tc>
      </w:tr>
      <w:tr w:rsidR="00F25F3A">
        <w:trPr>
          <w:cantSplit/>
          <w:trHeight w:val="293"/>
        </w:trPr>
        <w:tc>
          <w:tcPr>
            <w:tcW w:w="9588" w:type="dxa"/>
            <w:gridSpan w:val="2"/>
          </w:tcPr>
          <w:p w:rsidR="00F25F3A" w:rsidRDefault="00F25F3A">
            <w:pPr>
              <w:jc w:val="center"/>
              <w:rPr>
                <w:b/>
                <w:caps/>
              </w:rPr>
            </w:pPr>
            <w:r>
              <w:rPr>
                <w:b/>
                <w:caps/>
              </w:rPr>
              <w:t>Šilutės rajono savivaldybėS</w:t>
            </w:r>
          </w:p>
          <w:p w:rsidR="00F25F3A" w:rsidRDefault="00F25F3A">
            <w:pPr>
              <w:jc w:val="center"/>
            </w:pPr>
            <w:r>
              <w:rPr>
                <w:b/>
                <w:caps/>
              </w:rPr>
              <w:t>TARYBA</w:t>
            </w:r>
          </w:p>
        </w:tc>
      </w:tr>
      <w:tr w:rsidR="00F25F3A">
        <w:trPr>
          <w:cantSplit/>
          <w:trHeight w:val="1037"/>
        </w:trPr>
        <w:tc>
          <w:tcPr>
            <w:tcW w:w="9588" w:type="dxa"/>
            <w:gridSpan w:val="2"/>
          </w:tcPr>
          <w:p w:rsidR="00F25F3A" w:rsidRDefault="00F25F3A">
            <w:pPr>
              <w:jc w:val="center"/>
            </w:pPr>
          </w:p>
          <w:p w:rsidR="00F25F3A" w:rsidRDefault="00F25F3A">
            <w:pPr>
              <w:jc w:val="center"/>
              <w:rPr>
                <w:strike/>
              </w:rPr>
            </w:pPr>
          </w:p>
          <w:p w:rsidR="00F25F3A" w:rsidRDefault="00F25F3A">
            <w:pPr>
              <w:jc w:val="center"/>
            </w:pPr>
          </w:p>
          <w:p w:rsidR="00F25F3A" w:rsidRDefault="00F25F3A">
            <w:pPr>
              <w:jc w:val="center"/>
            </w:pPr>
          </w:p>
          <w:p w:rsidR="00F25F3A" w:rsidRDefault="00F25F3A">
            <w:pPr>
              <w:jc w:val="center"/>
            </w:pPr>
          </w:p>
        </w:tc>
      </w:tr>
    </w:tbl>
    <w:p w:rsidR="00F25F3A" w:rsidRDefault="00F25F3A" w:rsidP="00F25F3A">
      <w:pPr>
        <w:jc w:val="center"/>
        <w:rPr>
          <w:b/>
        </w:rPr>
      </w:pPr>
      <w:r>
        <w:rPr>
          <w:b/>
          <w:caps/>
        </w:rPr>
        <w:t>sprendimas</w:t>
      </w:r>
    </w:p>
    <w:p w:rsidR="00354B4E" w:rsidRPr="00354B4E" w:rsidRDefault="00354B4E" w:rsidP="00354B4E">
      <w:pPr>
        <w:spacing w:line="254" w:lineRule="auto"/>
        <w:jc w:val="center"/>
        <w:rPr>
          <w:b/>
          <w:lang w:eastAsia="en-US"/>
        </w:rPr>
      </w:pPr>
      <w:r w:rsidRPr="00354B4E">
        <w:rPr>
          <w:b/>
          <w:lang w:eastAsia="en-US"/>
        </w:rPr>
        <w:t>DĖL ŠILUTĖS RAJONO SAVIVALDYBĖS APLINKOS APSAUGOS RĖMIMO SPECIALIOSIOS PROGRAMOS 201</w:t>
      </w:r>
      <w:r>
        <w:rPr>
          <w:b/>
          <w:lang w:eastAsia="en-US"/>
        </w:rPr>
        <w:t>8</w:t>
      </w:r>
      <w:r w:rsidRPr="00354B4E">
        <w:rPr>
          <w:b/>
          <w:lang w:eastAsia="en-US"/>
        </w:rPr>
        <w:t xml:space="preserve"> METŲ PROGRAMOS PRIEMONIŲ VYKDYMO ATASKAITOS PATVIRTINIMO</w:t>
      </w:r>
    </w:p>
    <w:p w:rsidR="00F25F3A" w:rsidRDefault="00F25F3A" w:rsidP="00F25F3A">
      <w:pPr>
        <w:pStyle w:val="ISTATYMAS"/>
        <w:rPr>
          <w:rFonts w:ascii="Times New Roman" w:hAnsi="Times New Roman"/>
          <w:lang w:val="lt-LT"/>
        </w:rPr>
      </w:pPr>
    </w:p>
    <w:p w:rsidR="00F25F3A" w:rsidRDefault="00B6640C" w:rsidP="00F25F3A">
      <w:pPr>
        <w:jc w:val="center"/>
      </w:pPr>
      <w:r>
        <w:t>201</w:t>
      </w:r>
      <w:r w:rsidR="00354B4E">
        <w:t>9</w:t>
      </w:r>
      <w:r>
        <w:t xml:space="preserve"> </w:t>
      </w:r>
      <w:r w:rsidR="00F25F3A">
        <w:t>m.</w:t>
      </w:r>
      <w:r w:rsidR="00354B4E">
        <w:t xml:space="preserve"> vasario</w:t>
      </w:r>
      <w:r>
        <w:t xml:space="preserve"> </w:t>
      </w:r>
      <w:r w:rsidR="00354B4E">
        <w:t>21</w:t>
      </w:r>
      <w:r>
        <w:t xml:space="preserve"> d. Nr. </w:t>
      </w:r>
      <w:r w:rsidR="00F25F3A">
        <w:t>T1-</w:t>
      </w:r>
    </w:p>
    <w:p w:rsidR="00F25F3A" w:rsidRDefault="00F25F3A" w:rsidP="00F25F3A">
      <w:pPr>
        <w:jc w:val="center"/>
      </w:pPr>
      <w:r>
        <w:t>Šilutė</w:t>
      </w:r>
    </w:p>
    <w:p w:rsidR="00F25F3A" w:rsidRDefault="00F25F3A" w:rsidP="00F25F3A"/>
    <w:p w:rsidR="00F25F3A" w:rsidRDefault="00F25F3A" w:rsidP="00F25F3A">
      <w:pPr>
        <w:ind w:firstLine="840"/>
        <w:jc w:val="both"/>
      </w:pPr>
      <w:r>
        <w:t>Vadovaudamasi Lietuvos Respubl</w:t>
      </w:r>
      <w:r w:rsidR="003F6B77">
        <w:t>ikos vietos savivaldos įstatymo</w:t>
      </w:r>
      <w:r w:rsidR="00B6640C">
        <w:t xml:space="preserve"> 16 </w:t>
      </w:r>
      <w:r>
        <w:t>str</w:t>
      </w:r>
      <w:r w:rsidR="00B6640C">
        <w:t>aipsnio. 2 dalimi</w:t>
      </w:r>
      <w:r>
        <w:t xml:space="preserve">, </w:t>
      </w:r>
      <w:r w:rsidR="00354B4E" w:rsidRPr="00354B4E">
        <w:t>Lietuvos Respublikos aplinkos ministro 2011 m. kovo 4 d. įsakymo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II dalies 4 punktu</w:t>
      </w:r>
      <w:r w:rsidR="00CD0B7D">
        <w:t>,</w:t>
      </w:r>
      <w:r>
        <w:t xml:space="preserve"> Šilutės rajono savivaldyb</w:t>
      </w:r>
      <w:r w:rsidR="00CD0B7D">
        <w:t>ės taryba  n u s p r e n d ž i a</w:t>
      </w:r>
      <w:r>
        <w:t>:</w:t>
      </w:r>
    </w:p>
    <w:p w:rsidR="00F25F3A" w:rsidRDefault="00354B4E" w:rsidP="00F25F3A">
      <w:pPr>
        <w:ind w:firstLine="840"/>
        <w:jc w:val="both"/>
      </w:pPr>
      <w:r w:rsidRPr="00354B4E">
        <w:rPr>
          <w:lang w:eastAsia="en-US"/>
        </w:rPr>
        <w:t>Patvirtinti Šilutės rajono savivaldybės aplinkos apsaugos rėmimo specialiosios programos 201</w:t>
      </w:r>
      <w:r>
        <w:rPr>
          <w:lang w:eastAsia="en-US"/>
        </w:rPr>
        <w:t>8</w:t>
      </w:r>
      <w:r w:rsidRPr="00354B4E">
        <w:rPr>
          <w:lang w:eastAsia="en-US"/>
        </w:rPr>
        <w:t xml:space="preserve"> metų priemonių vykdymo ataskaitą  (pridedama).</w:t>
      </w:r>
    </w:p>
    <w:p w:rsidR="00F25F3A" w:rsidRDefault="00354B4E" w:rsidP="00F25F3A">
      <w:pPr>
        <w:ind w:firstLine="840"/>
        <w:jc w:val="both"/>
      </w:pPr>
      <w:r w:rsidRPr="00354B4E">
        <w:rPr>
          <w:lang w:eastAsia="en-US"/>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25F3A" w:rsidRDefault="00F25F3A" w:rsidP="00F25F3A"/>
    <w:p w:rsidR="00354B4E" w:rsidRDefault="00354B4E" w:rsidP="00F25F3A"/>
    <w:p w:rsidR="00354B4E" w:rsidRDefault="00354B4E" w:rsidP="00F25F3A"/>
    <w:p w:rsidR="00F25F3A" w:rsidRDefault="00F25F3A" w:rsidP="00F25F3A">
      <w:r>
        <w:t>Savivaldybės meras</w:t>
      </w:r>
      <w:r w:rsidR="00354B4E">
        <w:t xml:space="preserve">                                                                                                Vytautas Laurinaitis</w:t>
      </w:r>
    </w:p>
    <w:p w:rsidR="00F25F3A" w:rsidRDefault="00F25F3A" w:rsidP="00F25F3A">
      <w:pPr>
        <w:rPr>
          <w:b/>
        </w:rPr>
      </w:pPr>
    </w:p>
    <w:p w:rsidR="00354B4E" w:rsidRDefault="00354B4E" w:rsidP="00F25F3A"/>
    <w:p w:rsidR="00354B4E" w:rsidRDefault="00354B4E" w:rsidP="00F25F3A">
      <w:r>
        <w:t>Sigitas Šeputis</w:t>
      </w:r>
    </w:p>
    <w:p w:rsidR="00354B4E" w:rsidRDefault="00354B4E" w:rsidP="00F25F3A">
      <w:r>
        <w:t>2019-02-</w:t>
      </w:r>
    </w:p>
    <w:p w:rsidR="00F25F3A" w:rsidRDefault="00B274E6" w:rsidP="00F25F3A">
      <w:r>
        <w:t>Arvydas Bielskis</w:t>
      </w:r>
    </w:p>
    <w:p w:rsidR="00354B4E" w:rsidRDefault="00354B4E" w:rsidP="00F25F3A">
      <w:r>
        <w:t>2019-02-</w:t>
      </w:r>
      <w:r w:rsidR="00B274E6">
        <w:t>06</w:t>
      </w:r>
    </w:p>
    <w:p w:rsidR="00F25F3A" w:rsidRDefault="00354B4E" w:rsidP="00F25F3A">
      <w:r>
        <w:t>Vita Stulgienė</w:t>
      </w:r>
    </w:p>
    <w:p w:rsidR="00354B4E" w:rsidRDefault="00354B4E" w:rsidP="00F25F3A">
      <w:r>
        <w:t>2019-02-</w:t>
      </w:r>
      <w:r w:rsidR="00CC379A">
        <w:t>06</w:t>
      </w:r>
    </w:p>
    <w:p w:rsidR="00F25F3A" w:rsidRDefault="00354B4E" w:rsidP="00F25F3A">
      <w:r>
        <w:t>Remigijus Rimkus</w:t>
      </w:r>
    </w:p>
    <w:p w:rsidR="00F25F3A" w:rsidRDefault="00354B4E" w:rsidP="00F25F3A">
      <w:r>
        <w:t>2019-02-</w:t>
      </w:r>
      <w:r w:rsidR="001E044A">
        <w:t>06</w:t>
      </w:r>
    </w:p>
    <w:p w:rsidR="007D30B9" w:rsidRDefault="007D30B9" w:rsidP="00F25F3A">
      <w:proofErr w:type="spellStart"/>
      <w:r>
        <w:t>Dorita</w:t>
      </w:r>
      <w:proofErr w:type="spellEnd"/>
      <w:r>
        <w:t xml:space="preserve"> </w:t>
      </w:r>
      <w:proofErr w:type="spellStart"/>
      <w:r>
        <w:t>Mongirdaitė</w:t>
      </w:r>
      <w:proofErr w:type="spellEnd"/>
    </w:p>
    <w:p w:rsidR="007D30B9" w:rsidRDefault="007D30B9" w:rsidP="00F25F3A">
      <w:r>
        <w:t>2019-02-</w:t>
      </w:r>
      <w:r w:rsidR="003D5D1F">
        <w:t>06</w:t>
      </w:r>
    </w:p>
    <w:p w:rsidR="007D30B9" w:rsidRDefault="007D30B9" w:rsidP="00F25F3A"/>
    <w:p w:rsidR="00F25F3A" w:rsidRDefault="00F25F3A" w:rsidP="00F25F3A">
      <w:r>
        <w:t>Rengė</w:t>
      </w:r>
    </w:p>
    <w:p w:rsidR="00354B4E" w:rsidRDefault="00354B4E" w:rsidP="00F25F3A"/>
    <w:p w:rsidR="00354B4E" w:rsidRDefault="00354B4E" w:rsidP="00F25F3A">
      <w:r>
        <w:t xml:space="preserve">Mindaugas </w:t>
      </w:r>
      <w:proofErr w:type="spellStart"/>
      <w:r>
        <w:t>Būdvytis</w:t>
      </w:r>
      <w:proofErr w:type="spellEnd"/>
    </w:p>
    <w:p w:rsidR="00C67210" w:rsidRDefault="00354B4E">
      <w:r>
        <w:t>2019-02-</w:t>
      </w:r>
      <w:r w:rsidR="001D0807">
        <w:t>06</w:t>
      </w:r>
    </w:p>
    <w:p w:rsidR="00787EC9" w:rsidRPr="00787EC9" w:rsidRDefault="00787EC9" w:rsidP="00787EC9">
      <w:pPr>
        <w:shd w:val="clear" w:color="000000" w:fill="auto"/>
        <w:tabs>
          <w:tab w:val="left" w:pos="1304"/>
          <w:tab w:val="left" w:pos="1457"/>
          <w:tab w:val="left" w:pos="1604"/>
          <w:tab w:val="left" w:pos="1757"/>
        </w:tabs>
        <w:ind w:left="4535"/>
        <w:rPr>
          <w:lang w:eastAsia="en-US"/>
        </w:rPr>
      </w:pPr>
      <w:r w:rsidRPr="00787EC9">
        <w:rPr>
          <w:lang w:eastAsia="en-US"/>
        </w:rPr>
        <w:lastRenderedPageBreak/>
        <w:t>Forma patvirtinta</w:t>
      </w:r>
    </w:p>
    <w:p w:rsidR="00787EC9" w:rsidRPr="00787EC9" w:rsidRDefault="00787EC9" w:rsidP="00787EC9">
      <w:pPr>
        <w:shd w:val="clear" w:color="000000" w:fill="auto"/>
        <w:tabs>
          <w:tab w:val="left" w:pos="1304"/>
          <w:tab w:val="left" w:pos="1457"/>
          <w:tab w:val="left" w:pos="1604"/>
          <w:tab w:val="left" w:pos="1757"/>
        </w:tabs>
        <w:ind w:left="4535"/>
        <w:rPr>
          <w:lang w:eastAsia="en-US"/>
        </w:rPr>
      </w:pPr>
      <w:r w:rsidRPr="00787EC9">
        <w:rPr>
          <w:lang w:eastAsia="en-US"/>
        </w:rPr>
        <w:t xml:space="preserve">Lietuvos Respublikos aplinkos ministro </w:t>
      </w:r>
    </w:p>
    <w:p w:rsidR="00787EC9" w:rsidRPr="00787EC9" w:rsidRDefault="00787EC9" w:rsidP="00787EC9">
      <w:pPr>
        <w:shd w:val="clear" w:color="000000" w:fill="auto"/>
        <w:tabs>
          <w:tab w:val="left" w:pos="1304"/>
          <w:tab w:val="left" w:pos="1457"/>
          <w:tab w:val="left" w:pos="1604"/>
          <w:tab w:val="left" w:pos="1757"/>
        </w:tabs>
        <w:ind w:left="4535"/>
        <w:rPr>
          <w:lang w:eastAsia="en-US"/>
        </w:rPr>
      </w:pPr>
      <w:r w:rsidRPr="00787EC9">
        <w:rPr>
          <w:lang w:eastAsia="en-US"/>
        </w:rPr>
        <w:t>2011 m. kovo 4 d. įsakymu Nr. D1-201</w:t>
      </w:r>
    </w:p>
    <w:p w:rsidR="00787EC9" w:rsidRPr="00787EC9" w:rsidRDefault="00787EC9" w:rsidP="00787EC9">
      <w:pPr>
        <w:shd w:val="clear" w:color="000000" w:fill="auto"/>
        <w:tabs>
          <w:tab w:val="left" w:pos="1304"/>
          <w:tab w:val="left" w:pos="1457"/>
          <w:tab w:val="left" w:pos="1604"/>
          <w:tab w:val="left" w:pos="1757"/>
        </w:tabs>
        <w:rPr>
          <w:lang w:eastAsia="en-US"/>
        </w:rPr>
      </w:pPr>
    </w:p>
    <w:p w:rsidR="00787EC9" w:rsidRPr="00787EC9" w:rsidRDefault="0013681F" w:rsidP="00787EC9">
      <w:pPr>
        <w:shd w:val="clear" w:color="000000" w:fill="auto"/>
        <w:jc w:val="center"/>
        <w:rPr>
          <w:b/>
        </w:rPr>
      </w:pPr>
      <w:r>
        <w:rPr>
          <w:b/>
        </w:rPr>
        <w:t xml:space="preserve">ŠILUTĖS </w:t>
      </w:r>
      <w:r w:rsidR="00787EC9" w:rsidRPr="00787EC9">
        <w:rPr>
          <w:b/>
        </w:rPr>
        <w:t>SAVIVALDYBĖS ADMINISTRACIJA</w:t>
      </w:r>
    </w:p>
    <w:p w:rsidR="00787EC9" w:rsidRPr="00787EC9" w:rsidRDefault="00787EC9" w:rsidP="00787EC9">
      <w:pPr>
        <w:shd w:val="clear" w:color="000000" w:fill="auto"/>
        <w:jc w:val="center"/>
        <w:rPr>
          <w:sz w:val="22"/>
        </w:rPr>
      </w:pPr>
      <w:r w:rsidRPr="00787EC9">
        <w:rPr>
          <w:sz w:val="22"/>
        </w:rPr>
        <w:tab/>
      </w:r>
      <w:r w:rsidRPr="00787EC9">
        <w:rPr>
          <w:sz w:val="22"/>
        </w:rPr>
        <w:tab/>
      </w:r>
      <w:r w:rsidRPr="00787EC9">
        <w:rPr>
          <w:sz w:val="22"/>
        </w:rPr>
        <w:tab/>
      </w:r>
      <w:r w:rsidRPr="00787EC9">
        <w:rPr>
          <w:sz w:val="22"/>
        </w:rPr>
        <w:tab/>
      </w:r>
    </w:p>
    <w:p w:rsidR="00787EC9" w:rsidRPr="00787EC9" w:rsidRDefault="00787EC9" w:rsidP="00787EC9">
      <w:pPr>
        <w:shd w:val="clear" w:color="000000" w:fill="auto"/>
        <w:tabs>
          <w:tab w:val="left" w:pos="1304"/>
          <w:tab w:val="left" w:pos="1457"/>
          <w:tab w:val="left" w:pos="1604"/>
          <w:tab w:val="left" w:pos="1757"/>
        </w:tabs>
        <w:rPr>
          <w:lang w:eastAsia="en-US"/>
        </w:rPr>
      </w:pPr>
    </w:p>
    <w:p w:rsidR="00787EC9" w:rsidRPr="00787EC9" w:rsidRDefault="00787EC9" w:rsidP="00787EC9">
      <w:pPr>
        <w:shd w:val="clear" w:color="000000" w:fill="auto"/>
        <w:tabs>
          <w:tab w:val="left" w:pos="1304"/>
          <w:tab w:val="left" w:pos="1457"/>
          <w:tab w:val="left" w:pos="1604"/>
          <w:tab w:val="left" w:pos="1757"/>
        </w:tabs>
        <w:ind w:left="4535"/>
        <w:rPr>
          <w:lang w:eastAsia="en-US"/>
        </w:rPr>
      </w:pPr>
      <w:r w:rsidRPr="00787EC9">
        <w:rPr>
          <w:lang w:eastAsia="en-US"/>
        </w:rPr>
        <w:t>PATVIRTINTA</w:t>
      </w:r>
    </w:p>
    <w:p w:rsidR="00787EC9" w:rsidRPr="00787EC9" w:rsidRDefault="0013681F" w:rsidP="00787EC9">
      <w:pPr>
        <w:shd w:val="clear" w:color="000000" w:fill="auto"/>
        <w:tabs>
          <w:tab w:val="left" w:pos="1304"/>
          <w:tab w:val="left" w:pos="1457"/>
          <w:tab w:val="left" w:pos="1604"/>
          <w:tab w:val="left" w:pos="1757"/>
        </w:tabs>
        <w:ind w:left="4535"/>
        <w:rPr>
          <w:lang w:eastAsia="en-US"/>
        </w:rPr>
      </w:pPr>
      <w:r>
        <w:rPr>
          <w:lang w:eastAsia="en-US"/>
        </w:rPr>
        <w:t xml:space="preserve">Šilutės </w:t>
      </w:r>
      <w:r w:rsidR="00787EC9" w:rsidRPr="00787EC9">
        <w:rPr>
          <w:lang w:eastAsia="en-US"/>
        </w:rPr>
        <w:t>rajono savivaldybės tarybos 2</w:t>
      </w:r>
      <w:r>
        <w:rPr>
          <w:lang w:eastAsia="en-US"/>
        </w:rPr>
        <w:t>019</w:t>
      </w:r>
      <w:r w:rsidR="00787EC9" w:rsidRPr="00787EC9">
        <w:rPr>
          <w:lang w:eastAsia="en-US"/>
        </w:rPr>
        <w:t xml:space="preserve"> m.</w:t>
      </w:r>
      <w:r>
        <w:rPr>
          <w:lang w:eastAsia="en-US"/>
        </w:rPr>
        <w:t xml:space="preserve"> vasario</w:t>
      </w:r>
      <w:r w:rsidR="00787EC9" w:rsidRPr="00787EC9">
        <w:rPr>
          <w:lang w:eastAsia="en-US"/>
        </w:rPr>
        <w:t xml:space="preserve"> </w:t>
      </w:r>
      <w:r>
        <w:rPr>
          <w:lang w:eastAsia="en-US"/>
        </w:rPr>
        <w:t>21</w:t>
      </w:r>
      <w:r w:rsidR="00787EC9" w:rsidRPr="00787EC9">
        <w:rPr>
          <w:lang w:eastAsia="en-US"/>
        </w:rPr>
        <w:t xml:space="preserve"> d. sprendimu Nr. __</w:t>
      </w:r>
    </w:p>
    <w:p w:rsidR="00787EC9" w:rsidRPr="00787EC9" w:rsidRDefault="00787EC9" w:rsidP="00787EC9">
      <w:pPr>
        <w:shd w:val="clear" w:color="000000" w:fill="auto"/>
      </w:pPr>
    </w:p>
    <w:p w:rsidR="00787EC9" w:rsidRPr="00787EC9" w:rsidRDefault="00787EC9" w:rsidP="00787EC9">
      <w:pPr>
        <w:shd w:val="clear" w:color="000000" w:fill="auto"/>
        <w:jc w:val="center"/>
        <w:rPr>
          <w:b/>
        </w:rPr>
      </w:pPr>
      <w:r w:rsidRPr="00787EC9">
        <w:rPr>
          <w:b/>
        </w:rPr>
        <w:t xml:space="preserve">SAVIVALDYBIŲ APLINKOS APSAUGOS RĖMIMO SPECIALIOSIOS PROGRAMOS </w:t>
      </w:r>
      <w:r w:rsidR="0013681F">
        <w:rPr>
          <w:b/>
        </w:rPr>
        <w:t>2018</w:t>
      </w:r>
      <w:r w:rsidRPr="00787EC9">
        <w:rPr>
          <w:b/>
        </w:rPr>
        <w:t xml:space="preserve"> METŲ PRIEMONIŲ VYKDYMO ATASKAITA</w:t>
      </w:r>
    </w:p>
    <w:p w:rsidR="00787EC9" w:rsidRPr="00787EC9" w:rsidRDefault="00787EC9" w:rsidP="00787EC9">
      <w:pPr>
        <w:shd w:val="clear" w:color="000000" w:fill="auto"/>
        <w:jc w:val="both"/>
        <w:rPr>
          <w:b/>
          <w:lang w:eastAsia="en-US"/>
        </w:rPr>
      </w:pPr>
    </w:p>
    <w:p w:rsidR="00787EC9" w:rsidRPr="00787EC9" w:rsidRDefault="00787EC9" w:rsidP="00787EC9">
      <w:pPr>
        <w:ind w:firstLine="567"/>
        <w:jc w:val="both"/>
        <w:rPr>
          <w:b/>
          <w:lang w:eastAsia="en-US"/>
        </w:rPr>
      </w:pPr>
      <w:r w:rsidRPr="00787EC9">
        <w:rPr>
          <w:b/>
          <w:lang w:eastAsia="en-US"/>
        </w:rPr>
        <w:t>1. Informacija apie Savivaldybių aplinkos apsaugos rėmimo specialiosios programos (toliau – Programa) lėšas</w:t>
      </w:r>
    </w:p>
    <w:p w:rsidR="00787EC9" w:rsidRPr="00787EC9" w:rsidRDefault="00787EC9" w:rsidP="00787EC9">
      <w:pPr>
        <w:jc w:val="both"/>
        <w:rPr>
          <w:b/>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6945"/>
        <w:gridCol w:w="1338"/>
      </w:tblGrid>
      <w:tr w:rsidR="00787EC9" w:rsidRPr="00787EC9" w:rsidTr="00171DAF">
        <w:tc>
          <w:tcPr>
            <w:tcW w:w="796" w:type="dxa"/>
          </w:tcPr>
          <w:p w:rsidR="00787EC9" w:rsidRPr="00787EC9" w:rsidRDefault="00787EC9" w:rsidP="00787EC9">
            <w:pPr>
              <w:jc w:val="center"/>
              <w:rPr>
                <w:b/>
                <w:sz w:val="22"/>
                <w:lang w:eastAsia="en-US"/>
              </w:rPr>
            </w:pPr>
            <w:r w:rsidRPr="00787EC9">
              <w:rPr>
                <w:b/>
                <w:sz w:val="22"/>
                <w:lang w:eastAsia="en-US"/>
              </w:rPr>
              <w:t>Eil. Nr.</w:t>
            </w:r>
          </w:p>
        </w:tc>
        <w:tc>
          <w:tcPr>
            <w:tcW w:w="7132" w:type="dxa"/>
          </w:tcPr>
          <w:p w:rsidR="00787EC9" w:rsidRPr="00787EC9" w:rsidRDefault="00787EC9" w:rsidP="00787EC9">
            <w:pPr>
              <w:ind w:firstLine="312"/>
              <w:jc w:val="center"/>
              <w:rPr>
                <w:b/>
                <w:sz w:val="22"/>
                <w:lang w:eastAsia="en-US"/>
              </w:rPr>
            </w:pPr>
            <w:r w:rsidRPr="00787EC9">
              <w:rPr>
                <w:b/>
                <w:sz w:val="22"/>
                <w:lang w:eastAsia="en-US"/>
              </w:rPr>
              <w:t>(1) Programos finansavimo šaltiniai</w:t>
            </w:r>
          </w:p>
        </w:tc>
        <w:tc>
          <w:tcPr>
            <w:tcW w:w="1360" w:type="dxa"/>
          </w:tcPr>
          <w:p w:rsidR="00787EC9" w:rsidRPr="00787EC9" w:rsidRDefault="00787EC9" w:rsidP="00787EC9">
            <w:pPr>
              <w:jc w:val="center"/>
              <w:rPr>
                <w:b/>
                <w:sz w:val="22"/>
                <w:lang w:eastAsia="en-US"/>
              </w:rPr>
            </w:pPr>
            <w:r w:rsidRPr="00787EC9">
              <w:rPr>
                <w:b/>
                <w:sz w:val="22"/>
                <w:lang w:eastAsia="en-US"/>
              </w:rPr>
              <w:t>Lėšos Eur</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1.1.</w:t>
            </w:r>
          </w:p>
        </w:tc>
        <w:tc>
          <w:tcPr>
            <w:tcW w:w="7132" w:type="dxa"/>
          </w:tcPr>
          <w:p w:rsidR="00787EC9" w:rsidRPr="00787EC9" w:rsidRDefault="00787EC9" w:rsidP="00787EC9">
            <w:pPr>
              <w:widowControl w:val="0"/>
              <w:suppressAutoHyphens/>
              <w:rPr>
                <w:sz w:val="22"/>
                <w:lang w:eastAsia="en-US"/>
              </w:rPr>
            </w:pPr>
            <w:r w:rsidRPr="00787EC9">
              <w:rPr>
                <w:sz w:val="22"/>
                <w:lang w:eastAsia="en-US"/>
              </w:rPr>
              <w:t>Mokesčiai už teršalų išmetimą į aplinką</w:t>
            </w:r>
          </w:p>
        </w:tc>
        <w:tc>
          <w:tcPr>
            <w:tcW w:w="1360" w:type="dxa"/>
          </w:tcPr>
          <w:p w:rsidR="00787EC9" w:rsidRPr="00787EC9" w:rsidRDefault="000E7F0F" w:rsidP="00787EC9">
            <w:pPr>
              <w:widowControl w:val="0"/>
              <w:suppressAutoHyphens/>
              <w:jc w:val="both"/>
              <w:rPr>
                <w:sz w:val="22"/>
                <w:lang w:eastAsia="en-US"/>
              </w:rPr>
            </w:pPr>
            <w:r>
              <w:rPr>
                <w:sz w:val="22"/>
                <w:lang w:eastAsia="en-US"/>
              </w:rPr>
              <w:t>63</w:t>
            </w:r>
            <w:r w:rsidR="0034516C">
              <w:rPr>
                <w:sz w:val="22"/>
                <w:lang w:eastAsia="en-US"/>
              </w:rPr>
              <w:t xml:space="preserve"> </w:t>
            </w:r>
            <w:r w:rsidR="0032393E">
              <w:rPr>
                <w:sz w:val="22"/>
                <w:lang w:eastAsia="en-US"/>
              </w:rPr>
              <w:t>817</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1.2.</w:t>
            </w:r>
          </w:p>
        </w:tc>
        <w:tc>
          <w:tcPr>
            <w:tcW w:w="7132" w:type="dxa"/>
          </w:tcPr>
          <w:p w:rsidR="00787EC9" w:rsidRPr="00787EC9" w:rsidRDefault="00787EC9" w:rsidP="00787EC9">
            <w:pPr>
              <w:widowControl w:val="0"/>
              <w:suppressAutoHyphens/>
              <w:rPr>
                <w:sz w:val="22"/>
                <w:lang w:eastAsia="en-US"/>
              </w:rPr>
            </w:pPr>
            <w:r w:rsidRPr="00787EC9">
              <w:rPr>
                <w:sz w:val="22"/>
                <w:lang w:eastAsia="en-US"/>
              </w:rPr>
              <w:t>Mokesčiai už valstybinius gamtos išteklius (naudingąsias iškasenas, vandenį, statybinį gruntą ir angliavandenilius)</w:t>
            </w:r>
          </w:p>
        </w:tc>
        <w:tc>
          <w:tcPr>
            <w:tcW w:w="1360" w:type="dxa"/>
          </w:tcPr>
          <w:p w:rsidR="00787EC9" w:rsidRPr="00787EC9" w:rsidRDefault="0032393E" w:rsidP="00787EC9">
            <w:pPr>
              <w:widowControl w:val="0"/>
              <w:suppressAutoHyphens/>
              <w:jc w:val="both"/>
              <w:rPr>
                <w:sz w:val="22"/>
                <w:lang w:eastAsia="en-US"/>
              </w:rPr>
            </w:pPr>
            <w:r>
              <w:rPr>
                <w:sz w:val="22"/>
                <w:lang w:eastAsia="en-US"/>
              </w:rPr>
              <w:t>151</w:t>
            </w:r>
            <w:r w:rsidR="0034516C">
              <w:rPr>
                <w:sz w:val="22"/>
                <w:lang w:eastAsia="en-US"/>
              </w:rPr>
              <w:t xml:space="preserve"> </w:t>
            </w:r>
            <w:r>
              <w:rPr>
                <w:sz w:val="22"/>
                <w:lang w:eastAsia="en-US"/>
              </w:rPr>
              <w:t>354</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1.3.</w:t>
            </w:r>
          </w:p>
        </w:tc>
        <w:tc>
          <w:tcPr>
            <w:tcW w:w="7132" w:type="dxa"/>
          </w:tcPr>
          <w:p w:rsidR="00787EC9" w:rsidRPr="00787EC9" w:rsidRDefault="00787EC9" w:rsidP="00787EC9">
            <w:pPr>
              <w:widowControl w:val="0"/>
              <w:suppressAutoHyphens/>
              <w:rPr>
                <w:sz w:val="22"/>
                <w:lang w:eastAsia="en-US"/>
              </w:rPr>
            </w:pPr>
            <w:r w:rsidRPr="00787EC9">
              <w:rPr>
                <w:sz w:val="22"/>
                <w:lang w:eastAsia="en-US"/>
              </w:rPr>
              <w:t>Lėšos, gautos kaip želdinių atkuriamosios vertės kompensacija</w:t>
            </w:r>
          </w:p>
        </w:tc>
        <w:tc>
          <w:tcPr>
            <w:tcW w:w="1360" w:type="dxa"/>
          </w:tcPr>
          <w:p w:rsidR="00787EC9" w:rsidRPr="00787EC9" w:rsidRDefault="0032393E" w:rsidP="00787EC9">
            <w:pPr>
              <w:widowControl w:val="0"/>
              <w:suppressAutoHyphens/>
              <w:jc w:val="both"/>
              <w:rPr>
                <w:sz w:val="22"/>
                <w:lang w:eastAsia="en-US"/>
              </w:rPr>
            </w:pPr>
            <w:r>
              <w:rPr>
                <w:sz w:val="22"/>
                <w:lang w:eastAsia="en-US"/>
              </w:rPr>
              <w:t>0</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1.4.</w:t>
            </w:r>
          </w:p>
        </w:tc>
        <w:tc>
          <w:tcPr>
            <w:tcW w:w="7132" w:type="dxa"/>
          </w:tcPr>
          <w:p w:rsidR="00787EC9" w:rsidRPr="00787EC9" w:rsidRDefault="00787EC9" w:rsidP="00787EC9">
            <w:pPr>
              <w:widowControl w:val="0"/>
              <w:suppressAutoHyphens/>
              <w:rPr>
                <w:sz w:val="22"/>
                <w:lang w:eastAsia="en-US"/>
              </w:rPr>
            </w:pPr>
            <w:r w:rsidRPr="00787EC9">
              <w:rPr>
                <w:sz w:val="22"/>
                <w:lang w:eastAsia="en-US"/>
              </w:rPr>
              <w:t>Savanoriškos juridinių ir fizinių asmenų įmokos ir kitos teisėtai gautos lėšos</w:t>
            </w:r>
          </w:p>
        </w:tc>
        <w:tc>
          <w:tcPr>
            <w:tcW w:w="1360" w:type="dxa"/>
          </w:tcPr>
          <w:p w:rsidR="00787EC9" w:rsidRPr="00787EC9" w:rsidRDefault="0032393E" w:rsidP="00787EC9">
            <w:pPr>
              <w:widowControl w:val="0"/>
              <w:suppressAutoHyphens/>
              <w:jc w:val="both"/>
              <w:rPr>
                <w:sz w:val="22"/>
                <w:lang w:eastAsia="en-US"/>
              </w:rPr>
            </w:pPr>
            <w:r>
              <w:rPr>
                <w:sz w:val="22"/>
                <w:lang w:eastAsia="en-US"/>
              </w:rPr>
              <w:t>0</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1.5.</w:t>
            </w:r>
          </w:p>
        </w:tc>
        <w:tc>
          <w:tcPr>
            <w:tcW w:w="7132" w:type="dxa"/>
          </w:tcPr>
          <w:p w:rsidR="00787EC9" w:rsidRPr="00787EC9" w:rsidRDefault="00787EC9" w:rsidP="00787EC9">
            <w:pPr>
              <w:widowControl w:val="0"/>
              <w:suppressAutoHyphens/>
              <w:rPr>
                <w:sz w:val="22"/>
                <w:lang w:eastAsia="en-US"/>
              </w:rPr>
            </w:pPr>
            <w:r w:rsidRPr="00787EC9">
              <w:rPr>
                <w:sz w:val="22"/>
                <w:lang w:eastAsia="en-US"/>
              </w:rPr>
              <w:t>Iš viso (1.1 + 1.2 + 1.3 + 1.4):</w:t>
            </w:r>
          </w:p>
        </w:tc>
        <w:tc>
          <w:tcPr>
            <w:tcW w:w="1360" w:type="dxa"/>
          </w:tcPr>
          <w:p w:rsidR="00787EC9" w:rsidRPr="00787EC9" w:rsidRDefault="0034516C" w:rsidP="00787EC9">
            <w:pPr>
              <w:widowControl w:val="0"/>
              <w:suppressAutoHyphens/>
              <w:jc w:val="both"/>
              <w:rPr>
                <w:sz w:val="22"/>
                <w:lang w:eastAsia="en-US"/>
              </w:rPr>
            </w:pPr>
            <w:r>
              <w:rPr>
                <w:sz w:val="22"/>
                <w:lang w:eastAsia="en-US"/>
              </w:rPr>
              <w:t>215 171</w:t>
            </w:r>
          </w:p>
        </w:tc>
      </w:tr>
      <w:tr w:rsidR="00787EC9" w:rsidRPr="00787EC9" w:rsidTr="00171DAF">
        <w:tc>
          <w:tcPr>
            <w:tcW w:w="796" w:type="dxa"/>
          </w:tcPr>
          <w:p w:rsidR="00787EC9" w:rsidRPr="00787EC9" w:rsidRDefault="00787EC9" w:rsidP="00787EC9">
            <w:pPr>
              <w:widowControl w:val="0"/>
              <w:suppressAutoHyphens/>
              <w:rPr>
                <w:color w:val="000000"/>
                <w:sz w:val="22"/>
                <w:lang w:eastAsia="en-US"/>
              </w:rPr>
            </w:pPr>
            <w:r w:rsidRPr="00787EC9">
              <w:rPr>
                <w:color w:val="000000"/>
                <w:sz w:val="22"/>
                <w:lang w:eastAsia="en-US"/>
              </w:rPr>
              <w:t>1.6.</w:t>
            </w:r>
          </w:p>
        </w:tc>
        <w:tc>
          <w:tcPr>
            <w:tcW w:w="7132" w:type="dxa"/>
          </w:tcPr>
          <w:p w:rsidR="00787EC9" w:rsidRPr="00787EC9" w:rsidRDefault="00787EC9" w:rsidP="00787EC9">
            <w:pPr>
              <w:widowControl w:val="0"/>
              <w:suppressAutoHyphens/>
              <w:rPr>
                <w:color w:val="000000"/>
                <w:sz w:val="22"/>
                <w:lang w:eastAsia="en-US"/>
              </w:rPr>
            </w:pPr>
            <w:r w:rsidRPr="00787EC9">
              <w:rPr>
                <w:sz w:val="22"/>
                <w:lang w:eastAsia="en-US"/>
              </w:rPr>
              <w:t>Mokesčiai, sumokėti už medžiojamųjų gyvūnų išteklių naudojimą</w:t>
            </w:r>
          </w:p>
        </w:tc>
        <w:tc>
          <w:tcPr>
            <w:tcW w:w="1360" w:type="dxa"/>
          </w:tcPr>
          <w:p w:rsidR="00787EC9" w:rsidRPr="00787EC9" w:rsidRDefault="0034516C" w:rsidP="00787EC9">
            <w:pPr>
              <w:widowControl w:val="0"/>
              <w:suppressAutoHyphens/>
              <w:jc w:val="both"/>
              <w:rPr>
                <w:sz w:val="22"/>
                <w:lang w:eastAsia="en-US"/>
              </w:rPr>
            </w:pPr>
            <w:r>
              <w:rPr>
                <w:sz w:val="22"/>
                <w:lang w:eastAsia="en-US"/>
              </w:rPr>
              <w:t>17 522</w:t>
            </w:r>
          </w:p>
        </w:tc>
      </w:tr>
      <w:tr w:rsidR="00787EC9" w:rsidRPr="00787EC9" w:rsidTr="00171DAF">
        <w:tc>
          <w:tcPr>
            <w:tcW w:w="796" w:type="dxa"/>
          </w:tcPr>
          <w:p w:rsidR="00787EC9" w:rsidRPr="00787EC9" w:rsidRDefault="00787EC9" w:rsidP="00787EC9">
            <w:pPr>
              <w:widowControl w:val="0"/>
              <w:suppressAutoHyphens/>
              <w:rPr>
                <w:color w:val="000000"/>
                <w:sz w:val="22"/>
                <w:lang w:eastAsia="en-US"/>
              </w:rPr>
            </w:pPr>
            <w:r w:rsidRPr="00787EC9">
              <w:rPr>
                <w:color w:val="000000"/>
                <w:sz w:val="22"/>
                <w:lang w:eastAsia="en-US"/>
              </w:rPr>
              <w:t>1.7.</w:t>
            </w:r>
          </w:p>
        </w:tc>
        <w:tc>
          <w:tcPr>
            <w:tcW w:w="7132" w:type="dxa"/>
          </w:tcPr>
          <w:p w:rsidR="00787EC9" w:rsidRPr="00787EC9" w:rsidRDefault="00787EC9" w:rsidP="00787EC9">
            <w:pPr>
              <w:widowControl w:val="0"/>
              <w:suppressAutoHyphens/>
              <w:rPr>
                <w:color w:val="000000"/>
                <w:sz w:val="22"/>
                <w:lang w:eastAsia="en-US"/>
              </w:rPr>
            </w:pPr>
            <w:r w:rsidRPr="00787EC9">
              <w:rPr>
                <w:sz w:val="22"/>
                <w:lang w:eastAsia="en-US"/>
              </w:rPr>
              <w:t xml:space="preserve">Ankstesnio ataskaitinio laikotarpio ataskaitos atitinkamų lėšų likutis </w:t>
            </w:r>
          </w:p>
        </w:tc>
        <w:tc>
          <w:tcPr>
            <w:tcW w:w="1360" w:type="dxa"/>
          </w:tcPr>
          <w:p w:rsidR="00787EC9" w:rsidRPr="00787EC9" w:rsidRDefault="0034516C" w:rsidP="00787EC9">
            <w:pPr>
              <w:widowControl w:val="0"/>
              <w:suppressAutoHyphens/>
              <w:jc w:val="both"/>
              <w:rPr>
                <w:sz w:val="22"/>
                <w:lang w:eastAsia="en-US"/>
              </w:rPr>
            </w:pPr>
            <w:r w:rsidRPr="0034516C">
              <w:rPr>
                <w:lang w:eastAsia="en-US"/>
              </w:rPr>
              <w:t>1 716</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1.8.</w:t>
            </w:r>
          </w:p>
        </w:tc>
        <w:tc>
          <w:tcPr>
            <w:tcW w:w="7132" w:type="dxa"/>
          </w:tcPr>
          <w:p w:rsidR="00787EC9" w:rsidRPr="00787EC9" w:rsidRDefault="00787EC9" w:rsidP="00787EC9">
            <w:pPr>
              <w:widowControl w:val="0"/>
              <w:suppressAutoHyphens/>
              <w:rPr>
                <w:sz w:val="22"/>
                <w:lang w:eastAsia="en-US"/>
              </w:rPr>
            </w:pPr>
            <w:r w:rsidRPr="00787EC9">
              <w:rPr>
                <w:sz w:val="22"/>
                <w:lang w:eastAsia="en-US"/>
              </w:rPr>
              <w:t>Iš viso (1.6 + 1.7):</w:t>
            </w:r>
          </w:p>
        </w:tc>
        <w:tc>
          <w:tcPr>
            <w:tcW w:w="1360" w:type="dxa"/>
          </w:tcPr>
          <w:p w:rsidR="00787EC9" w:rsidRPr="00787EC9" w:rsidRDefault="0034516C" w:rsidP="00787EC9">
            <w:pPr>
              <w:widowControl w:val="0"/>
              <w:suppressAutoHyphens/>
              <w:jc w:val="both"/>
              <w:rPr>
                <w:sz w:val="22"/>
                <w:lang w:eastAsia="en-US"/>
              </w:rPr>
            </w:pPr>
            <w:r>
              <w:rPr>
                <w:sz w:val="22"/>
                <w:lang w:eastAsia="en-US"/>
              </w:rPr>
              <w:t>19 238</w:t>
            </w:r>
          </w:p>
        </w:tc>
      </w:tr>
      <w:tr w:rsidR="00787EC9" w:rsidRPr="00787EC9" w:rsidTr="00171DAF">
        <w:tc>
          <w:tcPr>
            <w:tcW w:w="796" w:type="dxa"/>
          </w:tcPr>
          <w:p w:rsidR="00787EC9" w:rsidRPr="00787EC9" w:rsidRDefault="00787EC9" w:rsidP="00787EC9">
            <w:pPr>
              <w:widowControl w:val="0"/>
              <w:suppressAutoHyphens/>
              <w:rPr>
                <w:sz w:val="22"/>
                <w:lang w:eastAsia="en-US"/>
              </w:rPr>
            </w:pPr>
            <w:r w:rsidRPr="00787EC9">
              <w:rPr>
                <w:sz w:val="22"/>
                <w:lang w:eastAsia="en-US"/>
              </w:rPr>
              <w:t>1.9.</w:t>
            </w:r>
          </w:p>
        </w:tc>
        <w:tc>
          <w:tcPr>
            <w:tcW w:w="7132" w:type="dxa"/>
          </w:tcPr>
          <w:p w:rsidR="00787EC9" w:rsidRPr="00787EC9" w:rsidRDefault="00787EC9" w:rsidP="00787EC9">
            <w:pPr>
              <w:widowControl w:val="0"/>
              <w:suppressAutoHyphens/>
              <w:rPr>
                <w:sz w:val="22"/>
                <w:lang w:eastAsia="en-US"/>
              </w:rPr>
            </w:pPr>
            <w:r w:rsidRPr="00787EC9">
              <w:rPr>
                <w:sz w:val="22"/>
                <w:lang w:eastAsia="en-US"/>
              </w:rPr>
              <w:t>Faktinės ataskaitinio laikotarpio Programos lėšos (1.5 + 1.8)</w:t>
            </w:r>
          </w:p>
        </w:tc>
        <w:tc>
          <w:tcPr>
            <w:tcW w:w="1360" w:type="dxa"/>
          </w:tcPr>
          <w:p w:rsidR="00787EC9" w:rsidRPr="00787EC9" w:rsidRDefault="0034516C" w:rsidP="00787EC9">
            <w:pPr>
              <w:widowControl w:val="0"/>
              <w:suppressAutoHyphens/>
              <w:jc w:val="both"/>
              <w:rPr>
                <w:sz w:val="22"/>
                <w:lang w:eastAsia="en-US"/>
              </w:rPr>
            </w:pPr>
            <w:r>
              <w:rPr>
                <w:sz w:val="22"/>
                <w:lang w:eastAsia="en-US"/>
              </w:rPr>
              <w:t>234 409</w:t>
            </w:r>
          </w:p>
        </w:tc>
      </w:tr>
    </w:tbl>
    <w:p w:rsidR="00787EC9" w:rsidRPr="00787EC9" w:rsidRDefault="00787EC9" w:rsidP="00787EC9">
      <w:pPr>
        <w:jc w:val="both"/>
        <w:rPr>
          <w:b/>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057"/>
        <w:gridCol w:w="1318"/>
      </w:tblGrid>
      <w:tr w:rsidR="00787EC9" w:rsidRPr="00787EC9" w:rsidTr="00171DAF">
        <w:trPr>
          <w:tblHeader/>
        </w:trPr>
        <w:tc>
          <w:tcPr>
            <w:tcW w:w="696" w:type="dxa"/>
          </w:tcPr>
          <w:p w:rsidR="00787EC9" w:rsidRPr="00787EC9" w:rsidRDefault="00787EC9" w:rsidP="00787EC9">
            <w:pPr>
              <w:jc w:val="center"/>
              <w:rPr>
                <w:b/>
                <w:sz w:val="22"/>
                <w:lang w:eastAsia="en-US"/>
              </w:rPr>
            </w:pPr>
            <w:r w:rsidRPr="00787EC9">
              <w:rPr>
                <w:b/>
                <w:sz w:val="22"/>
                <w:lang w:eastAsia="en-US"/>
              </w:rPr>
              <w:t>Eil. Nr.</w:t>
            </w:r>
          </w:p>
        </w:tc>
        <w:tc>
          <w:tcPr>
            <w:tcW w:w="7255" w:type="dxa"/>
          </w:tcPr>
          <w:p w:rsidR="00787EC9" w:rsidRPr="00787EC9" w:rsidRDefault="00787EC9" w:rsidP="00787EC9">
            <w:pPr>
              <w:ind w:firstLine="312"/>
              <w:jc w:val="center"/>
              <w:rPr>
                <w:b/>
                <w:sz w:val="22"/>
                <w:lang w:eastAsia="en-US"/>
              </w:rPr>
            </w:pPr>
            <w:r w:rsidRPr="00787EC9">
              <w:rPr>
                <w:b/>
                <w:color w:val="000000"/>
                <w:sz w:val="22"/>
                <w:lang w:eastAsia="en-US"/>
              </w:rPr>
              <w:t>(2) Savivaldybės visuomenės sveikatos rėmimo specialiajai programai skirtinos lėšos</w:t>
            </w:r>
          </w:p>
        </w:tc>
        <w:tc>
          <w:tcPr>
            <w:tcW w:w="1337" w:type="dxa"/>
          </w:tcPr>
          <w:p w:rsidR="00787EC9" w:rsidRPr="00787EC9" w:rsidRDefault="00787EC9" w:rsidP="00787EC9">
            <w:pPr>
              <w:jc w:val="center"/>
              <w:rPr>
                <w:b/>
                <w:sz w:val="22"/>
                <w:lang w:eastAsia="en-US"/>
              </w:rPr>
            </w:pPr>
            <w:r w:rsidRPr="00787EC9">
              <w:rPr>
                <w:b/>
                <w:sz w:val="22"/>
                <w:lang w:eastAsia="en-US"/>
              </w:rPr>
              <w:t>Lėšos, Eur</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1.10.</w:t>
            </w:r>
          </w:p>
        </w:tc>
        <w:tc>
          <w:tcPr>
            <w:tcW w:w="7255" w:type="dxa"/>
          </w:tcPr>
          <w:p w:rsidR="00787EC9" w:rsidRPr="00787EC9" w:rsidRDefault="00787EC9" w:rsidP="00787EC9">
            <w:pPr>
              <w:widowControl w:val="0"/>
              <w:suppressAutoHyphens/>
              <w:rPr>
                <w:sz w:val="22"/>
                <w:lang w:eastAsia="en-US"/>
              </w:rPr>
            </w:pPr>
            <w:r w:rsidRPr="00787EC9">
              <w:rPr>
                <w:sz w:val="22"/>
                <w:lang w:eastAsia="en-US"/>
              </w:rPr>
              <w:t xml:space="preserve">20 procentų Savivaldybių aplinkos apsaugos rėmimo specialiosios programos lėšų, neįskaitant įplaukų už </w:t>
            </w:r>
            <w:r w:rsidRPr="00787EC9">
              <w:rPr>
                <w:color w:val="000000"/>
                <w:sz w:val="22"/>
                <w:lang w:eastAsia="en-US"/>
              </w:rPr>
              <w:t>medžioklės plotų naudotojų mokesčius, mokamus įstatymų nustatytomis proporcijomis ir tvarka už medžiojamųjų gyvūnų išteklių naudojimą</w:t>
            </w:r>
          </w:p>
        </w:tc>
        <w:tc>
          <w:tcPr>
            <w:tcW w:w="1337" w:type="dxa"/>
          </w:tcPr>
          <w:p w:rsidR="00787EC9" w:rsidRPr="00787EC9" w:rsidRDefault="005907B9" w:rsidP="00787EC9">
            <w:pPr>
              <w:widowControl w:val="0"/>
              <w:suppressAutoHyphens/>
              <w:jc w:val="both"/>
              <w:rPr>
                <w:sz w:val="22"/>
                <w:lang w:eastAsia="en-US"/>
              </w:rPr>
            </w:pPr>
            <w:r>
              <w:rPr>
                <w:sz w:val="22"/>
                <w:lang w:eastAsia="en-US"/>
              </w:rPr>
              <w:t>43 034</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1.11.</w:t>
            </w:r>
          </w:p>
        </w:tc>
        <w:tc>
          <w:tcPr>
            <w:tcW w:w="7255" w:type="dxa"/>
          </w:tcPr>
          <w:p w:rsidR="00787EC9" w:rsidRPr="00787EC9" w:rsidRDefault="00787EC9" w:rsidP="00787EC9">
            <w:pPr>
              <w:widowControl w:val="0"/>
              <w:suppressAutoHyphens/>
              <w:rPr>
                <w:sz w:val="22"/>
                <w:lang w:eastAsia="en-US"/>
              </w:rPr>
            </w:pPr>
            <w:r w:rsidRPr="00787EC9">
              <w:rPr>
                <w:sz w:val="22"/>
                <w:lang w:eastAsia="en-US"/>
              </w:rPr>
              <w:t xml:space="preserve">Ankstesnio ataskaitinio laikotarpio ataskaitos atitinkamų lėšų likutis </w:t>
            </w:r>
          </w:p>
        </w:tc>
        <w:tc>
          <w:tcPr>
            <w:tcW w:w="1337" w:type="dxa"/>
          </w:tcPr>
          <w:p w:rsidR="00787EC9" w:rsidRPr="00787EC9" w:rsidRDefault="005907B9" w:rsidP="00787EC9">
            <w:pPr>
              <w:widowControl w:val="0"/>
              <w:suppressAutoHyphens/>
              <w:jc w:val="both"/>
              <w:rPr>
                <w:sz w:val="22"/>
                <w:lang w:eastAsia="en-US"/>
              </w:rPr>
            </w:pPr>
            <w:r w:rsidRPr="005907B9">
              <w:rPr>
                <w:lang w:eastAsia="en-US"/>
              </w:rPr>
              <w:t>962</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1.12.</w:t>
            </w:r>
          </w:p>
        </w:tc>
        <w:tc>
          <w:tcPr>
            <w:tcW w:w="7255" w:type="dxa"/>
          </w:tcPr>
          <w:p w:rsidR="00787EC9" w:rsidRPr="00787EC9" w:rsidRDefault="00787EC9" w:rsidP="00787EC9">
            <w:pPr>
              <w:widowControl w:val="0"/>
              <w:suppressAutoHyphens/>
              <w:rPr>
                <w:sz w:val="22"/>
                <w:lang w:eastAsia="en-US"/>
              </w:rPr>
            </w:pPr>
            <w:r w:rsidRPr="00787EC9">
              <w:rPr>
                <w:sz w:val="22"/>
                <w:lang w:eastAsia="en-US"/>
              </w:rPr>
              <w:t>Iš viso (1.10 + 1.11):</w:t>
            </w:r>
          </w:p>
        </w:tc>
        <w:tc>
          <w:tcPr>
            <w:tcW w:w="1337" w:type="dxa"/>
          </w:tcPr>
          <w:p w:rsidR="00787EC9" w:rsidRPr="00787EC9" w:rsidRDefault="005907B9" w:rsidP="00787EC9">
            <w:pPr>
              <w:widowControl w:val="0"/>
              <w:suppressAutoHyphens/>
              <w:jc w:val="both"/>
              <w:rPr>
                <w:sz w:val="22"/>
                <w:lang w:eastAsia="en-US"/>
              </w:rPr>
            </w:pPr>
            <w:r>
              <w:rPr>
                <w:sz w:val="22"/>
                <w:lang w:eastAsia="en-US"/>
              </w:rPr>
              <w:t>43 996</w:t>
            </w:r>
          </w:p>
        </w:tc>
      </w:tr>
    </w:tbl>
    <w:p w:rsidR="00787EC9" w:rsidRPr="00787EC9" w:rsidRDefault="00787EC9" w:rsidP="00787EC9">
      <w:pPr>
        <w:jc w:val="both"/>
        <w:rPr>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057"/>
        <w:gridCol w:w="1318"/>
      </w:tblGrid>
      <w:tr w:rsidR="00787EC9" w:rsidRPr="00787EC9" w:rsidTr="00171DAF">
        <w:tc>
          <w:tcPr>
            <w:tcW w:w="696" w:type="dxa"/>
          </w:tcPr>
          <w:p w:rsidR="00787EC9" w:rsidRPr="00787EC9" w:rsidRDefault="00787EC9" w:rsidP="00787EC9">
            <w:pPr>
              <w:widowControl w:val="0"/>
              <w:suppressAutoHyphens/>
              <w:jc w:val="both"/>
              <w:rPr>
                <w:b/>
                <w:sz w:val="22"/>
                <w:lang w:eastAsia="en-US"/>
              </w:rPr>
            </w:pPr>
            <w:r w:rsidRPr="00787EC9">
              <w:rPr>
                <w:b/>
                <w:sz w:val="22"/>
                <w:lang w:eastAsia="en-US"/>
              </w:rPr>
              <w:t>Eil. Nr.</w:t>
            </w:r>
          </w:p>
        </w:tc>
        <w:tc>
          <w:tcPr>
            <w:tcW w:w="7255" w:type="dxa"/>
          </w:tcPr>
          <w:p w:rsidR="00787EC9" w:rsidRPr="00787EC9" w:rsidRDefault="00787EC9" w:rsidP="00787EC9">
            <w:pPr>
              <w:ind w:firstLine="312"/>
              <w:jc w:val="center"/>
              <w:rPr>
                <w:b/>
                <w:sz w:val="22"/>
                <w:lang w:eastAsia="en-US"/>
              </w:rPr>
            </w:pPr>
            <w:r w:rsidRPr="00787EC9">
              <w:rPr>
                <w:b/>
                <w:sz w:val="22"/>
                <w:lang w:eastAsia="en-US"/>
              </w:rPr>
              <w:t>(3) Kitoms Programos priemonėms skirtinos lėšos</w:t>
            </w:r>
          </w:p>
        </w:tc>
        <w:tc>
          <w:tcPr>
            <w:tcW w:w="1337" w:type="dxa"/>
          </w:tcPr>
          <w:p w:rsidR="00787EC9" w:rsidRPr="00787EC9" w:rsidRDefault="00787EC9" w:rsidP="00787EC9">
            <w:pPr>
              <w:jc w:val="center"/>
              <w:rPr>
                <w:b/>
                <w:sz w:val="22"/>
                <w:lang w:eastAsia="en-US"/>
              </w:rPr>
            </w:pPr>
            <w:r w:rsidRPr="00787EC9">
              <w:rPr>
                <w:b/>
                <w:sz w:val="22"/>
                <w:lang w:eastAsia="en-US"/>
              </w:rPr>
              <w:t>Lėšos, Eur</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1.13.</w:t>
            </w:r>
          </w:p>
        </w:tc>
        <w:tc>
          <w:tcPr>
            <w:tcW w:w="7255" w:type="dxa"/>
          </w:tcPr>
          <w:p w:rsidR="00787EC9" w:rsidRPr="00787EC9" w:rsidRDefault="00787EC9" w:rsidP="00787EC9">
            <w:pPr>
              <w:widowControl w:val="0"/>
              <w:suppressAutoHyphens/>
              <w:rPr>
                <w:sz w:val="22"/>
                <w:lang w:eastAsia="en-US"/>
              </w:rPr>
            </w:pPr>
            <w:r w:rsidRPr="00787EC9">
              <w:rPr>
                <w:sz w:val="22"/>
                <w:lang w:eastAsia="en-US"/>
              </w:rPr>
              <w:t xml:space="preserve">80 procentų Savivaldybių aplinkos apsaugos rėmimo specialiosios programos lėšų, neįskaitant įplaukų už </w:t>
            </w:r>
            <w:r w:rsidRPr="00787EC9">
              <w:rPr>
                <w:color w:val="000000"/>
                <w:sz w:val="22"/>
                <w:lang w:eastAsia="en-US"/>
              </w:rPr>
              <w:t>medžioklės plotų naudotojų mokesčius, mokamus įstatymų nustatytomis proporcijomis ir tvarka už medžiojamųjų gyvūnų išteklių naudojimą</w:t>
            </w:r>
          </w:p>
        </w:tc>
        <w:tc>
          <w:tcPr>
            <w:tcW w:w="1337" w:type="dxa"/>
          </w:tcPr>
          <w:p w:rsidR="00787EC9" w:rsidRPr="00787EC9" w:rsidRDefault="00CB5DBE" w:rsidP="00787EC9">
            <w:pPr>
              <w:widowControl w:val="0"/>
              <w:suppressAutoHyphens/>
              <w:jc w:val="both"/>
              <w:rPr>
                <w:sz w:val="22"/>
                <w:lang w:eastAsia="en-US"/>
              </w:rPr>
            </w:pPr>
            <w:r>
              <w:rPr>
                <w:sz w:val="22"/>
                <w:lang w:eastAsia="en-US"/>
              </w:rPr>
              <w:t>172</w:t>
            </w:r>
            <w:r w:rsidR="00DB3814">
              <w:rPr>
                <w:sz w:val="22"/>
                <w:lang w:eastAsia="en-US"/>
              </w:rPr>
              <w:t xml:space="preserve"> 137</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1.14.</w:t>
            </w:r>
          </w:p>
        </w:tc>
        <w:tc>
          <w:tcPr>
            <w:tcW w:w="7255" w:type="dxa"/>
          </w:tcPr>
          <w:p w:rsidR="00787EC9" w:rsidRPr="00787EC9" w:rsidRDefault="00787EC9" w:rsidP="00787EC9">
            <w:pPr>
              <w:widowControl w:val="0"/>
              <w:suppressAutoHyphens/>
              <w:rPr>
                <w:sz w:val="22"/>
                <w:lang w:eastAsia="en-US"/>
              </w:rPr>
            </w:pPr>
            <w:r w:rsidRPr="00787EC9">
              <w:rPr>
                <w:sz w:val="22"/>
                <w:lang w:eastAsia="en-US"/>
              </w:rPr>
              <w:t xml:space="preserve">Ankstesnio ataskaitinio laikotarpio ataskaitos atitinkamų lėšų likutis </w:t>
            </w:r>
          </w:p>
        </w:tc>
        <w:tc>
          <w:tcPr>
            <w:tcW w:w="1337" w:type="dxa"/>
          </w:tcPr>
          <w:p w:rsidR="00787EC9" w:rsidRPr="00787EC9" w:rsidRDefault="00DB3814" w:rsidP="00787EC9">
            <w:pPr>
              <w:widowControl w:val="0"/>
              <w:suppressAutoHyphens/>
              <w:jc w:val="both"/>
              <w:rPr>
                <w:sz w:val="22"/>
                <w:lang w:eastAsia="en-US"/>
              </w:rPr>
            </w:pPr>
            <w:r w:rsidRPr="00DB3814">
              <w:rPr>
                <w:lang w:eastAsia="en-US"/>
              </w:rPr>
              <w:t>32</w:t>
            </w:r>
            <w:r>
              <w:rPr>
                <w:lang w:eastAsia="en-US"/>
              </w:rPr>
              <w:t xml:space="preserve"> </w:t>
            </w:r>
            <w:r w:rsidRPr="00DB3814">
              <w:rPr>
                <w:lang w:eastAsia="en-US"/>
              </w:rPr>
              <w:t>178</w:t>
            </w:r>
          </w:p>
        </w:tc>
      </w:tr>
      <w:tr w:rsidR="00787EC9" w:rsidRPr="00787EC9" w:rsidTr="00171DAF">
        <w:tc>
          <w:tcPr>
            <w:tcW w:w="696" w:type="dxa"/>
          </w:tcPr>
          <w:p w:rsidR="00787EC9" w:rsidRPr="00787EC9" w:rsidRDefault="00787EC9" w:rsidP="00787EC9">
            <w:pPr>
              <w:widowControl w:val="0"/>
              <w:suppressAutoHyphens/>
              <w:rPr>
                <w:sz w:val="22"/>
                <w:lang w:eastAsia="en-US"/>
              </w:rPr>
            </w:pPr>
            <w:r w:rsidRPr="00787EC9">
              <w:rPr>
                <w:sz w:val="22"/>
                <w:lang w:eastAsia="en-US"/>
              </w:rPr>
              <w:t>1.15.</w:t>
            </w:r>
          </w:p>
        </w:tc>
        <w:tc>
          <w:tcPr>
            <w:tcW w:w="7255" w:type="dxa"/>
          </w:tcPr>
          <w:p w:rsidR="00787EC9" w:rsidRPr="00787EC9" w:rsidRDefault="00787EC9" w:rsidP="00787EC9">
            <w:pPr>
              <w:widowControl w:val="0"/>
              <w:suppressAutoHyphens/>
              <w:rPr>
                <w:sz w:val="22"/>
                <w:lang w:eastAsia="en-US"/>
              </w:rPr>
            </w:pPr>
            <w:r w:rsidRPr="00787EC9">
              <w:rPr>
                <w:sz w:val="22"/>
                <w:lang w:eastAsia="en-US"/>
              </w:rPr>
              <w:t>Iš viso (1.13 + 1.14):</w:t>
            </w:r>
          </w:p>
        </w:tc>
        <w:tc>
          <w:tcPr>
            <w:tcW w:w="1337" w:type="dxa"/>
          </w:tcPr>
          <w:p w:rsidR="00787EC9" w:rsidRPr="00787EC9" w:rsidRDefault="00DB3814" w:rsidP="00787EC9">
            <w:pPr>
              <w:widowControl w:val="0"/>
              <w:suppressAutoHyphens/>
              <w:jc w:val="both"/>
              <w:rPr>
                <w:sz w:val="22"/>
                <w:lang w:eastAsia="en-US"/>
              </w:rPr>
            </w:pPr>
            <w:r>
              <w:rPr>
                <w:sz w:val="22"/>
                <w:lang w:eastAsia="en-US"/>
              </w:rPr>
              <w:t>204 315</w:t>
            </w:r>
          </w:p>
        </w:tc>
      </w:tr>
    </w:tbl>
    <w:p w:rsidR="00787EC9" w:rsidRPr="00787EC9" w:rsidRDefault="00787EC9" w:rsidP="00787EC9">
      <w:pPr>
        <w:rPr>
          <w:szCs w:val="20"/>
          <w:lang w:eastAsia="en-US"/>
        </w:rPr>
      </w:pPr>
    </w:p>
    <w:p w:rsidR="00787EC9" w:rsidRPr="00787EC9" w:rsidRDefault="00787EC9" w:rsidP="00787EC9">
      <w:pPr>
        <w:ind w:firstLine="567"/>
        <w:jc w:val="both"/>
        <w:rPr>
          <w:b/>
        </w:rPr>
      </w:pPr>
      <w:r w:rsidRPr="00787EC9">
        <w:rPr>
          <w:b/>
        </w:rPr>
        <w:t>2. Priemonės, kurioms finansuoti naudojamos lėšos, surinktos už medžiojamųjų gyvūnų išteklių naudojimą</w:t>
      </w:r>
    </w:p>
    <w:p w:rsidR="00787EC9" w:rsidRPr="00787EC9" w:rsidRDefault="00787EC9" w:rsidP="00787EC9">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472"/>
        <w:gridCol w:w="4477"/>
        <w:gridCol w:w="1368"/>
      </w:tblGrid>
      <w:tr w:rsidR="00787EC9" w:rsidRPr="00787EC9" w:rsidTr="008D22CE">
        <w:tc>
          <w:tcPr>
            <w:tcW w:w="753" w:type="dxa"/>
          </w:tcPr>
          <w:p w:rsidR="00787EC9" w:rsidRPr="00787EC9" w:rsidRDefault="00787EC9" w:rsidP="00787EC9">
            <w:pPr>
              <w:widowControl w:val="0"/>
              <w:suppressAutoHyphens/>
              <w:jc w:val="center"/>
              <w:rPr>
                <w:b/>
                <w:sz w:val="22"/>
                <w:lang w:eastAsia="en-US"/>
              </w:rPr>
            </w:pPr>
            <w:r w:rsidRPr="00787EC9">
              <w:rPr>
                <w:b/>
                <w:sz w:val="22"/>
                <w:lang w:eastAsia="en-US"/>
              </w:rPr>
              <w:t>Eil. Nr.</w:t>
            </w:r>
          </w:p>
        </w:tc>
        <w:tc>
          <w:tcPr>
            <w:tcW w:w="2472" w:type="dxa"/>
          </w:tcPr>
          <w:p w:rsidR="00787EC9" w:rsidRPr="00787EC9" w:rsidRDefault="00787EC9" w:rsidP="00787EC9">
            <w:pPr>
              <w:widowControl w:val="0"/>
              <w:suppressAutoHyphens/>
              <w:jc w:val="center"/>
              <w:rPr>
                <w:sz w:val="22"/>
                <w:lang w:eastAsia="en-US"/>
              </w:rPr>
            </w:pPr>
            <w:r w:rsidRPr="00787EC9">
              <w:rPr>
                <w:b/>
                <w:color w:val="000000"/>
                <w:sz w:val="22"/>
                <w:lang w:eastAsia="en-US"/>
              </w:rPr>
              <w:t>Priemonės pavadinimas</w:t>
            </w:r>
          </w:p>
        </w:tc>
        <w:tc>
          <w:tcPr>
            <w:tcW w:w="4477" w:type="dxa"/>
          </w:tcPr>
          <w:p w:rsidR="00787EC9" w:rsidRPr="00787EC9" w:rsidRDefault="00787EC9" w:rsidP="00787EC9">
            <w:pPr>
              <w:widowControl w:val="0"/>
              <w:suppressAutoHyphens/>
              <w:jc w:val="center"/>
              <w:rPr>
                <w:b/>
                <w:sz w:val="22"/>
                <w:lang w:eastAsia="en-US"/>
              </w:rPr>
            </w:pPr>
            <w:r w:rsidRPr="00787EC9">
              <w:rPr>
                <w:b/>
                <w:sz w:val="22"/>
                <w:lang w:eastAsia="en-US"/>
              </w:rPr>
              <w:t>Detalus priemonės vykdymo aprašymas</w:t>
            </w:r>
          </w:p>
        </w:tc>
        <w:tc>
          <w:tcPr>
            <w:tcW w:w="1368" w:type="dxa"/>
          </w:tcPr>
          <w:p w:rsidR="00787EC9" w:rsidRPr="00787EC9" w:rsidRDefault="00787EC9" w:rsidP="00787EC9">
            <w:pPr>
              <w:widowControl w:val="0"/>
              <w:suppressAutoHyphens/>
              <w:jc w:val="center"/>
              <w:rPr>
                <w:b/>
                <w:sz w:val="22"/>
                <w:lang w:eastAsia="en-US"/>
              </w:rPr>
            </w:pPr>
            <w:r w:rsidRPr="00787EC9">
              <w:rPr>
                <w:b/>
                <w:sz w:val="22"/>
                <w:lang w:eastAsia="en-US"/>
              </w:rPr>
              <w:t>Panaudota lėšų, Eur</w:t>
            </w:r>
          </w:p>
        </w:tc>
      </w:tr>
      <w:tr w:rsidR="00787EC9" w:rsidRPr="00787EC9" w:rsidTr="008D22CE">
        <w:tc>
          <w:tcPr>
            <w:tcW w:w="753" w:type="dxa"/>
          </w:tcPr>
          <w:p w:rsidR="00787EC9" w:rsidRPr="00787EC9" w:rsidRDefault="00787EC9" w:rsidP="00787EC9">
            <w:pPr>
              <w:widowControl w:val="0"/>
              <w:suppressAutoHyphens/>
              <w:rPr>
                <w:sz w:val="22"/>
                <w:lang w:eastAsia="en-US"/>
              </w:rPr>
            </w:pPr>
            <w:r w:rsidRPr="00787EC9">
              <w:rPr>
                <w:sz w:val="22"/>
                <w:lang w:eastAsia="en-US"/>
              </w:rPr>
              <w:t>2.1.</w:t>
            </w:r>
          </w:p>
        </w:tc>
        <w:tc>
          <w:tcPr>
            <w:tcW w:w="6949" w:type="dxa"/>
            <w:gridSpan w:val="2"/>
          </w:tcPr>
          <w:p w:rsidR="00787EC9" w:rsidRPr="00787EC9" w:rsidRDefault="00787EC9" w:rsidP="00787EC9">
            <w:pPr>
              <w:widowControl w:val="0"/>
              <w:suppressAutoHyphens/>
              <w:ind w:firstLine="205"/>
              <w:rPr>
                <w:sz w:val="22"/>
                <w:lang w:eastAsia="en-US"/>
              </w:rPr>
            </w:pPr>
            <w:r w:rsidRPr="00787EC9">
              <w:rPr>
                <w:sz w:val="22"/>
                <w:lang w:eastAsia="en-US"/>
              </w:rPr>
              <w:t xml:space="preserve">Žemės sklypų, kuriuose medžioklė nėra uždrausta, savininkų, valdytojų ir </w:t>
            </w:r>
            <w:r w:rsidRPr="00787EC9">
              <w:rPr>
                <w:sz w:val="22"/>
                <w:lang w:eastAsia="en-US"/>
              </w:rPr>
              <w:lastRenderedPageBreak/>
              <w:t>naudotojų, įgyvendinamos žalos prevencijos priemonės, kuriomis jie siekia išvengti medžiojamųjų gyvūnų daromos žalos</w:t>
            </w:r>
          </w:p>
        </w:tc>
        <w:tc>
          <w:tcPr>
            <w:tcW w:w="1368" w:type="dxa"/>
          </w:tcPr>
          <w:p w:rsidR="00787EC9" w:rsidRPr="00787EC9" w:rsidRDefault="00787EC9" w:rsidP="00787EC9">
            <w:pPr>
              <w:widowControl w:val="0"/>
              <w:suppressAutoHyphens/>
              <w:jc w:val="both"/>
              <w:rPr>
                <w:sz w:val="22"/>
                <w:lang w:eastAsia="en-US"/>
              </w:rPr>
            </w:pPr>
          </w:p>
        </w:tc>
      </w:tr>
      <w:tr w:rsidR="00787EC9" w:rsidRPr="00787EC9" w:rsidTr="008D22CE">
        <w:tc>
          <w:tcPr>
            <w:tcW w:w="753" w:type="dxa"/>
          </w:tcPr>
          <w:p w:rsidR="00787EC9" w:rsidRPr="00787EC9" w:rsidRDefault="00787EC9" w:rsidP="00787EC9">
            <w:pPr>
              <w:widowControl w:val="0"/>
              <w:suppressAutoHyphens/>
              <w:rPr>
                <w:sz w:val="22"/>
                <w:lang w:eastAsia="en-US"/>
              </w:rPr>
            </w:pPr>
            <w:r w:rsidRPr="00787EC9">
              <w:rPr>
                <w:sz w:val="22"/>
                <w:lang w:eastAsia="en-US"/>
              </w:rPr>
              <w:t>2.1.1.</w:t>
            </w:r>
          </w:p>
        </w:tc>
        <w:tc>
          <w:tcPr>
            <w:tcW w:w="2472" w:type="dxa"/>
          </w:tcPr>
          <w:p w:rsidR="00787EC9" w:rsidRPr="00787EC9" w:rsidRDefault="00AD2F60" w:rsidP="008D22CE">
            <w:pPr>
              <w:widowControl w:val="0"/>
              <w:suppressAutoHyphens/>
              <w:ind w:firstLine="567"/>
              <w:jc w:val="both"/>
              <w:rPr>
                <w:sz w:val="22"/>
                <w:lang w:eastAsia="en-US"/>
              </w:rPr>
            </w:pPr>
            <w:r w:rsidRPr="00AD2F60">
              <w:rPr>
                <w:color w:val="000000"/>
                <w:lang w:eastAsia="en-US"/>
              </w:rPr>
              <w:t>Vilkų padaryta žala</w:t>
            </w:r>
          </w:p>
        </w:tc>
        <w:tc>
          <w:tcPr>
            <w:tcW w:w="4477" w:type="dxa"/>
          </w:tcPr>
          <w:p w:rsidR="00787EC9" w:rsidRPr="00787EC9" w:rsidRDefault="00EF77CA" w:rsidP="00AB6E4F">
            <w:pPr>
              <w:widowControl w:val="0"/>
              <w:suppressAutoHyphens/>
              <w:spacing w:line="254" w:lineRule="auto"/>
              <w:jc w:val="both"/>
              <w:rPr>
                <w:rFonts w:ascii="Thorndale" w:hAnsi="Thorndale" w:cs="Tahoma"/>
                <w:lang w:eastAsia="en-US"/>
              </w:rPr>
            </w:pPr>
            <w:r w:rsidRPr="00EF77CA">
              <w:rPr>
                <w:rFonts w:ascii="Thorndale" w:hAnsi="Thorndale" w:cs="Tahoma"/>
                <w:lang w:eastAsia="en-US"/>
              </w:rPr>
              <w:t xml:space="preserve">Kompensuota vilkų padaryta žala </w:t>
            </w:r>
            <w:r w:rsidRPr="00EF77CA">
              <w:rPr>
                <w:rFonts w:cs="Tahoma"/>
                <w:lang w:eastAsia="en-US"/>
              </w:rPr>
              <w:t>ūkinink</w:t>
            </w:r>
            <w:r w:rsidR="00AB6E4F">
              <w:rPr>
                <w:rFonts w:cs="Tahoma"/>
                <w:lang w:eastAsia="en-US"/>
              </w:rPr>
              <w:t>ams</w:t>
            </w:r>
            <w:r w:rsidRPr="00EF77CA">
              <w:rPr>
                <w:rFonts w:cs="Tahoma"/>
                <w:lang w:eastAsia="en-US"/>
              </w:rPr>
              <w:t xml:space="preserve"> (</w:t>
            </w:r>
            <w:r w:rsidR="00AB6E4F">
              <w:rPr>
                <w:rFonts w:cs="Tahoma"/>
                <w:lang w:eastAsia="en-US"/>
              </w:rPr>
              <w:t>7</w:t>
            </w:r>
            <w:r w:rsidRPr="00EF77CA">
              <w:rPr>
                <w:rFonts w:cs="Tahoma"/>
                <w:lang w:eastAsia="en-US"/>
              </w:rPr>
              <w:t xml:space="preserve"> ūkini</w:t>
            </w:r>
            <w:r w:rsidR="00AB6E4F">
              <w:rPr>
                <w:rFonts w:cs="Tahoma"/>
                <w:lang w:eastAsia="en-US"/>
              </w:rPr>
              <w:t>ai</w:t>
            </w:r>
            <w:r w:rsidRPr="00EF77CA">
              <w:rPr>
                <w:rFonts w:cs="Tahoma"/>
                <w:lang w:eastAsia="en-US"/>
              </w:rPr>
              <w:t xml:space="preserve"> gyvūna</w:t>
            </w:r>
            <w:r w:rsidR="00AB6E4F">
              <w:rPr>
                <w:rFonts w:cs="Tahoma"/>
                <w:lang w:eastAsia="en-US"/>
              </w:rPr>
              <w:t>i</w:t>
            </w:r>
            <w:r w:rsidRPr="00EF77CA">
              <w:rPr>
                <w:rFonts w:cs="Tahoma"/>
                <w:lang w:eastAsia="en-US"/>
              </w:rPr>
              <w:t>)</w:t>
            </w:r>
            <w:r w:rsidR="00FB5E8D">
              <w:rPr>
                <w:rFonts w:cs="Tahoma"/>
                <w:lang w:eastAsia="en-US"/>
              </w:rPr>
              <w:t>.</w:t>
            </w:r>
          </w:p>
        </w:tc>
        <w:tc>
          <w:tcPr>
            <w:tcW w:w="1368" w:type="dxa"/>
          </w:tcPr>
          <w:p w:rsidR="00787EC9" w:rsidRPr="00787EC9" w:rsidRDefault="008D22CE" w:rsidP="00787EC9">
            <w:pPr>
              <w:widowControl w:val="0"/>
              <w:suppressAutoHyphens/>
              <w:jc w:val="both"/>
              <w:rPr>
                <w:sz w:val="22"/>
                <w:lang w:eastAsia="en-US"/>
              </w:rPr>
            </w:pPr>
            <w:r>
              <w:rPr>
                <w:sz w:val="22"/>
                <w:lang w:eastAsia="en-US"/>
              </w:rPr>
              <w:t>1 908</w:t>
            </w:r>
          </w:p>
        </w:tc>
      </w:tr>
      <w:tr w:rsidR="008D22CE" w:rsidRPr="00787EC9" w:rsidTr="008D22CE">
        <w:tc>
          <w:tcPr>
            <w:tcW w:w="753" w:type="dxa"/>
          </w:tcPr>
          <w:p w:rsidR="008D22CE" w:rsidRPr="00787EC9" w:rsidRDefault="008D22CE" w:rsidP="008D22CE">
            <w:pPr>
              <w:widowControl w:val="0"/>
              <w:suppressAutoHyphens/>
              <w:rPr>
                <w:sz w:val="22"/>
                <w:lang w:eastAsia="en-US"/>
              </w:rPr>
            </w:pPr>
            <w:r>
              <w:rPr>
                <w:sz w:val="22"/>
                <w:lang w:eastAsia="en-US"/>
              </w:rPr>
              <w:t>2.1.2.</w:t>
            </w:r>
          </w:p>
        </w:tc>
        <w:tc>
          <w:tcPr>
            <w:tcW w:w="2472" w:type="dxa"/>
          </w:tcPr>
          <w:p w:rsidR="008D22CE" w:rsidRPr="002F42C7" w:rsidRDefault="008D22CE" w:rsidP="008D22CE">
            <w:r w:rsidRPr="002F42C7">
              <w:t>Bebraviečių ardymo darbai</w:t>
            </w:r>
          </w:p>
        </w:tc>
        <w:tc>
          <w:tcPr>
            <w:tcW w:w="4477" w:type="dxa"/>
          </w:tcPr>
          <w:p w:rsidR="008D22CE" w:rsidRDefault="00FB5E8D" w:rsidP="008D22CE">
            <w:r>
              <w:t xml:space="preserve">Šilutės rajono seniūnijose išardytos esančios </w:t>
            </w:r>
            <w:r w:rsidR="008D22CE" w:rsidRPr="002F42C7">
              <w:t>bebraviečių  patvankos</w:t>
            </w:r>
            <w:r>
              <w:t>.</w:t>
            </w:r>
          </w:p>
        </w:tc>
        <w:tc>
          <w:tcPr>
            <w:tcW w:w="1368" w:type="dxa"/>
          </w:tcPr>
          <w:p w:rsidR="008D22CE" w:rsidRPr="00787EC9" w:rsidRDefault="008D22CE" w:rsidP="008D22CE">
            <w:pPr>
              <w:widowControl w:val="0"/>
              <w:suppressAutoHyphens/>
              <w:jc w:val="both"/>
              <w:rPr>
                <w:sz w:val="22"/>
                <w:lang w:eastAsia="en-US"/>
              </w:rPr>
            </w:pPr>
            <w:r>
              <w:rPr>
                <w:sz w:val="22"/>
                <w:lang w:eastAsia="en-US"/>
              </w:rPr>
              <w:t>11 197</w:t>
            </w:r>
          </w:p>
        </w:tc>
      </w:tr>
      <w:tr w:rsidR="00787EC9" w:rsidRPr="00787EC9" w:rsidTr="008D22CE">
        <w:tc>
          <w:tcPr>
            <w:tcW w:w="753" w:type="dxa"/>
          </w:tcPr>
          <w:p w:rsidR="00787EC9" w:rsidRPr="00787EC9" w:rsidRDefault="00787EC9" w:rsidP="00787EC9">
            <w:pPr>
              <w:widowControl w:val="0"/>
              <w:suppressAutoHyphens/>
              <w:rPr>
                <w:sz w:val="22"/>
                <w:lang w:eastAsia="en-US"/>
              </w:rPr>
            </w:pPr>
          </w:p>
        </w:tc>
        <w:tc>
          <w:tcPr>
            <w:tcW w:w="6949" w:type="dxa"/>
            <w:gridSpan w:val="2"/>
          </w:tcPr>
          <w:p w:rsidR="00787EC9" w:rsidRPr="00787EC9" w:rsidRDefault="00787EC9" w:rsidP="00787EC9">
            <w:pPr>
              <w:widowControl w:val="0"/>
              <w:suppressAutoHyphens/>
              <w:rPr>
                <w:sz w:val="22"/>
                <w:lang w:eastAsia="en-US"/>
              </w:rPr>
            </w:pPr>
            <w:r w:rsidRPr="00787EC9">
              <w:rPr>
                <w:sz w:val="22"/>
                <w:lang w:eastAsia="en-US"/>
              </w:rPr>
              <w:t xml:space="preserve">Iš viso: </w:t>
            </w:r>
          </w:p>
        </w:tc>
        <w:tc>
          <w:tcPr>
            <w:tcW w:w="1368" w:type="dxa"/>
          </w:tcPr>
          <w:p w:rsidR="00787EC9" w:rsidRPr="00787EC9" w:rsidRDefault="00FB5E8D" w:rsidP="00787EC9">
            <w:pPr>
              <w:widowControl w:val="0"/>
              <w:suppressAutoHyphens/>
              <w:jc w:val="both"/>
              <w:rPr>
                <w:sz w:val="22"/>
                <w:lang w:eastAsia="en-US"/>
              </w:rPr>
            </w:pPr>
            <w:r>
              <w:rPr>
                <w:sz w:val="22"/>
                <w:lang w:eastAsia="en-US"/>
              </w:rPr>
              <w:t>13 105</w:t>
            </w:r>
          </w:p>
        </w:tc>
      </w:tr>
    </w:tbl>
    <w:p w:rsidR="00787EC9" w:rsidRPr="00787EC9" w:rsidRDefault="00787EC9" w:rsidP="00787EC9">
      <w:pPr>
        <w:rPr>
          <w:szCs w:val="20"/>
          <w:lang w:eastAsia="en-US"/>
        </w:rPr>
      </w:pPr>
    </w:p>
    <w:p w:rsidR="00787EC9" w:rsidRPr="00787EC9" w:rsidRDefault="00787EC9" w:rsidP="00787EC9">
      <w:pPr>
        <w:ind w:firstLine="567"/>
        <w:jc w:val="both"/>
        <w:rPr>
          <w:b/>
          <w:color w:val="000000"/>
          <w:lang w:eastAsia="en-US"/>
        </w:rPr>
      </w:pPr>
      <w:r w:rsidRPr="00787EC9">
        <w:rPr>
          <w:b/>
          <w:color w:val="000000"/>
          <w:lang w:eastAsia="en-US"/>
        </w:rPr>
        <w:t>3. Programos lėšos, skirtos Savivaldybės visuomenės sveikatos rėmimo specialiajai programai</w:t>
      </w:r>
    </w:p>
    <w:p w:rsidR="00787EC9" w:rsidRPr="00787EC9" w:rsidRDefault="00787EC9" w:rsidP="00787EC9">
      <w:pPr>
        <w:jc w:val="both"/>
        <w:rPr>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2150"/>
      </w:tblGrid>
      <w:tr w:rsidR="00787EC9" w:rsidRPr="00787EC9" w:rsidTr="00171DAF">
        <w:tc>
          <w:tcPr>
            <w:tcW w:w="7621" w:type="dxa"/>
          </w:tcPr>
          <w:p w:rsidR="00787EC9" w:rsidRPr="00787EC9" w:rsidRDefault="00787EC9" w:rsidP="00787EC9">
            <w:pPr>
              <w:widowControl w:val="0"/>
              <w:suppressAutoHyphens/>
              <w:jc w:val="center"/>
              <w:rPr>
                <w:b/>
                <w:color w:val="000000"/>
                <w:sz w:val="22"/>
                <w:lang w:eastAsia="en-US"/>
              </w:rPr>
            </w:pPr>
            <w:r w:rsidRPr="00787EC9">
              <w:rPr>
                <w:b/>
                <w:color w:val="000000"/>
                <w:sz w:val="22"/>
                <w:lang w:eastAsia="en-US"/>
              </w:rPr>
              <w:t>Programos pavadinimas</w:t>
            </w:r>
          </w:p>
        </w:tc>
        <w:tc>
          <w:tcPr>
            <w:tcW w:w="2268" w:type="dxa"/>
          </w:tcPr>
          <w:p w:rsidR="00787EC9" w:rsidRPr="00787EC9" w:rsidRDefault="00787EC9" w:rsidP="00787EC9">
            <w:pPr>
              <w:widowControl w:val="0"/>
              <w:suppressAutoHyphens/>
              <w:jc w:val="center"/>
              <w:rPr>
                <w:b/>
                <w:color w:val="000000"/>
                <w:sz w:val="22"/>
                <w:lang w:eastAsia="en-US"/>
              </w:rPr>
            </w:pPr>
            <w:r w:rsidRPr="00787EC9">
              <w:rPr>
                <w:b/>
                <w:color w:val="000000"/>
                <w:sz w:val="22"/>
                <w:lang w:eastAsia="en-US"/>
              </w:rPr>
              <w:t>Panaudota lėšų, Eur</w:t>
            </w:r>
          </w:p>
        </w:tc>
      </w:tr>
      <w:tr w:rsidR="00787EC9" w:rsidRPr="00787EC9" w:rsidTr="00171DAF">
        <w:tc>
          <w:tcPr>
            <w:tcW w:w="7621" w:type="dxa"/>
          </w:tcPr>
          <w:p w:rsidR="00787EC9" w:rsidRPr="00787EC9" w:rsidRDefault="00787EC9" w:rsidP="00787EC9">
            <w:pPr>
              <w:widowControl w:val="0"/>
              <w:suppressAutoHyphens/>
              <w:rPr>
                <w:b/>
                <w:color w:val="000000"/>
                <w:sz w:val="22"/>
                <w:lang w:eastAsia="en-US"/>
              </w:rPr>
            </w:pPr>
            <w:r w:rsidRPr="00787EC9">
              <w:rPr>
                <w:b/>
                <w:color w:val="000000"/>
                <w:sz w:val="22"/>
                <w:lang w:eastAsia="en-US"/>
              </w:rPr>
              <w:t>Savivaldybės visuomenės sveikatos rėmimo specialioji programa</w:t>
            </w:r>
          </w:p>
        </w:tc>
        <w:tc>
          <w:tcPr>
            <w:tcW w:w="2268" w:type="dxa"/>
          </w:tcPr>
          <w:p w:rsidR="00787EC9" w:rsidRPr="00787EC9" w:rsidRDefault="00C76BB5" w:rsidP="00787EC9">
            <w:pPr>
              <w:widowControl w:val="0"/>
              <w:suppressAutoHyphens/>
              <w:rPr>
                <w:color w:val="000000"/>
                <w:sz w:val="22"/>
                <w:lang w:eastAsia="en-US"/>
              </w:rPr>
            </w:pPr>
            <w:r>
              <w:rPr>
                <w:color w:val="000000"/>
                <w:sz w:val="22"/>
                <w:lang w:eastAsia="en-US"/>
              </w:rPr>
              <w:t>33</w:t>
            </w:r>
            <w:r w:rsidR="00DB6105">
              <w:rPr>
                <w:color w:val="000000"/>
                <w:sz w:val="22"/>
                <w:lang w:eastAsia="en-US"/>
              </w:rPr>
              <w:t xml:space="preserve"> </w:t>
            </w:r>
            <w:r w:rsidR="00A54E4C">
              <w:rPr>
                <w:color w:val="000000"/>
                <w:sz w:val="22"/>
                <w:lang w:eastAsia="en-US"/>
              </w:rPr>
              <w:t>210</w:t>
            </w:r>
          </w:p>
        </w:tc>
      </w:tr>
    </w:tbl>
    <w:p w:rsidR="00787EC9" w:rsidRPr="00787EC9" w:rsidRDefault="00787EC9" w:rsidP="00787EC9">
      <w:pPr>
        <w:jc w:val="both"/>
        <w:rPr>
          <w:rFonts w:eastAsia="MS Mincho"/>
          <w:i/>
          <w:iCs/>
          <w:sz w:val="20"/>
          <w:szCs w:val="20"/>
          <w:lang w:eastAsia="en-US"/>
        </w:rPr>
      </w:pPr>
    </w:p>
    <w:p w:rsidR="00787EC9" w:rsidRPr="00787EC9" w:rsidRDefault="00787EC9" w:rsidP="00787EC9">
      <w:pPr>
        <w:rPr>
          <w:szCs w:val="20"/>
          <w:lang w:eastAsia="en-US"/>
        </w:rPr>
      </w:pPr>
    </w:p>
    <w:p w:rsidR="00787EC9" w:rsidRPr="00787EC9" w:rsidRDefault="00787EC9" w:rsidP="00787EC9">
      <w:pPr>
        <w:ind w:firstLine="567"/>
        <w:jc w:val="both"/>
        <w:rPr>
          <w:b/>
          <w:color w:val="000000"/>
          <w:lang w:eastAsia="en-US"/>
        </w:rPr>
      </w:pPr>
      <w:r w:rsidRPr="00787EC9">
        <w:rPr>
          <w:b/>
          <w:lang w:eastAsia="en-US"/>
        </w:rPr>
        <w:t>4.</w:t>
      </w:r>
      <w:r w:rsidRPr="00787EC9">
        <w:rPr>
          <w:b/>
          <w:color w:val="000000"/>
          <w:lang w:eastAsia="en-US"/>
        </w:rPr>
        <w:t xml:space="preserve"> Kitos aplinkosaugos priemonės, kurioms įgyvendinti panaudotos Programos lėšos</w:t>
      </w:r>
    </w:p>
    <w:p w:rsidR="00787EC9" w:rsidRPr="00787EC9" w:rsidRDefault="00787EC9" w:rsidP="00787EC9">
      <w:pPr>
        <w:jc w:val="both"/>
        <w:rPr>
          <w:b/>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635"/>
        <w:gridCol w:w="3969"/>
        <w:gridCol w:w="1278"/>
      </w:tblGrid>
      <w:tr w:rsidR="00787EC9" w:rsidRPr="00787EC9" w:rsidTr="007D30B9">
        <w:trPr>
          <w:tblHeader/>
        </w:trPr>
        <w:tc>
          <w:tcPr>
            <w:tcW w:w="1188" w:type="dxa"/>
          </w:tcPr>
          <w:p w:rsidR="00787EC9" w:rsidRPr="00787EC9" w:rsidRDefault="00787EC9" w:rsidP="00787EC9">
            <w:pPr>
              <w:widowControl w:val="0"/>
              <w:rPr>
                <w:b/>
                <w:sz w:val="22"/>
                <w:lang w:eastAsia="en-US"/>
              </w:rPr>
            </w:pPr>
            <w:r w:rsidRPr="00787EC9">
              <w:rPr>
                <w:b/>
                <w:sz w:val="22"/>
                <w:lang w:eastAsia="en-US"/>
              </w:rPr>
              <w:t>Eil. Nr.</w:t>
            </w:r>
          </w:p>
        </w:tc>
        <w:tc>
          <w:tcPr>
            <w:tcW w:w="2635" w:type="dxa"/>
          </w:tcPr>
          <w:p w:rsidR="00787EC9" w:rsidRPr="00787EC9" w:rsidRDefault="00787EC9" w:rsidP="00787EC9">
            <w:pPr>
              <w:widowControl w:val="0"/>
              <w:rPr>
                <w:sz w:val="22"/>
                <w:lang w:eastAsia="en-US"/>
              </w:rPr>
            </w:pPr>
            <w:r w:rsidRPr="00787EC9">
              <w:rPr>
                <w:b/>
                <w:color w:val="000000"/>
                <w:sz w:val="22"/>
                <w:lang w:eastAsia="en-US"/>
              </w:rPr>
              <w:t>Priemonės pavadinimas</w:t>
            </w:r>
          </w:p>
        </w:tc>
        <w:tc>
          <w:tcPr>
            <w:tcW w:w="3969" w:type="dxa"/>
          </w:tcPr>
          <w:p w:rsidR="00787EC9" w:rsidRPr="00787EC9" w:rsidRDefault="00787EC9" w:rsidP="00787EC9">
            <w:pPr>
              <w:widowControl w:val="0"/>
              <w:jc w:val="center"/>
              <w:rPr>
                <w:b/>
                <w:sz w:val="22"/>
                <w:lang w:eastAsia="en-US"/>
              </w:rPr>
            </w:pPr>
            <w:r w:rsidRPr="00787EC9">
              <w:rPr>
                <w:b/>
                <w:sz w:val="22"/>
                <w:lang w:eastAsia="en-US"/>
              </w:rPr>
              <w:t>Detalus priemonės vykdymo aprašymas</w:t>
            </w:r>
          </w:p>
        </w:tc>
        <w:tc>
          <w:tcPr>
            <w:tcW w:w="1278" w:type="dxa"/>
          </w:tcPr>
          <w:p w:rsidR="00787EC9" w:rsidRPr="00787EC9" w:rsidRDefault="00787EC9" w:rsidP="00787EC9">
            <w:pPr>
              <w:widowControl w:val="0"/>
              <w:rPr>
                <w:b/>
                <w:sz w:val="22"/>
                <w:lang w:eastAsia="en-US"/>
              </w:rPr>
            </w:pPr>
            <w:r w:rsidRPr="00787EC9">
              <w:rPr>
                <w:b/>
                <w:sz w:val="22"/>
                <w:lang w:eastAsia="en-US"/>
              </w:rPr>
              <w:t>Panaudota lėšų, Eur</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4.1.</w:t>
            </w:r>
          </w:p>
        </w:tc>
        <w:tc>
          <w:tcPr>
            <w:tcW w:w="6604" w:type="dxa"/>
            <w:gridSpan w:val="2"/>
          </w:tcPr>
          <w:p w:rsidR="00787EC9" w:rsidRPr="00787EC9" w:rsidRDefault="00787EC9" w:rsidP="00787EC9">
            <w:pPr>
              <w:widowControl w:val="0"/>
              <w:ind w:firstLine="13"/>
              <w:rPr>
                <w:b/>
                <w:sz w:val="22"/>
                <w:lang w:eastAsia="en-US"/>
              </w:rPr>
            </w:pPr>
            <w:r w:rsidRPr="00787EC9">
              <w:rPr>
                <w:b/>
                <w:sz w:val="22"/>
                <w:lang w:eastAsia="en-US"/>
              </w:rPr>
              <w:t>Aplinkos kokybės gerinimo ir apsaugos priemonės</w:t>
            </w:r>
          </w:p>
        </w:tc>
        <w:tc>
          <w:tcPr>
            <w:tcW w:w="1278" w:type="dxa"/>
          </w:tcPr>
          <w:p w:rsidR="00787EC9" w:rsidRPr="00787EC9" w:rsidRDefault="00787EC9" w:rsidP="00787EC9">
            <w:pPr>
              <w:widowControl w:val="0"/>
              <w:rPr>
                <w:sz w:val="22"/>
                <w:lang w:eastAsia="en-US"/>
              </w:rPr>
            </w:pPr>
          </w:p>
        </w:tc>
      </w:tr>
      <w:tr w:rsidR="00426684" w:rsidRPr="00787EC9" w:rsidTr="000C4C73">
        <w:tc>
          <w:tcPr>
            <w:tcW w:w="1188" w:type="dxa"/>
          </w:tcPr>
          <w:p w:rsidR="00426684" w:rsidRPr="00787EC9" w:rsidRDefault="00426684" w:rsidP="00787EC9">
            <w:pPr>
              <w:widowControl w:val="0"/>
              <w:rPr>
                <w:sz w:val="22"/>
                <w:lang w:eastAsia="en-US"/>
              </w:rPr>
            </w:pPr>
          </w:p>
        </w:tc>
        <w:tc>
          <w:tcPr>
            <w:tcW w:w="6604" w:type="dxa"/>
            <w:gridSpan w:val="2"/>
          </w:tcPr>
          <w:p w:rsidR="00426684" w:rsidRPr="00787EC9" w:rsidRDefault="00426684" w:rsidP="00787EC9">
            <w:pPr>
              <w:widowControl w:val="0"/>
              <w:ind w:firstLine="13"/>
              <w:rPr>
                <w:b/>
                <w:sz w:val="22"/>
                <w:lang w:eastAsia="en-US"/>
              </w:rPr>
            </w:pPr>
          </w:p>
        </w:tc>
        <w:tc>
          <w:tcPr>
            <w:tcW w:w="1278" w:type="dxa"/>
          </w:tcPr>
          <w:p w:rsidR="00426684" w:rsidRPr="00787EC9" w:rsidRDefault="00426684" w:rsidP="00787EC9">
            <w:pPr>
              <w:widowControl w:val="0"/>
              <w:rPr>
                <w:sz w:val="22"/>
                <w:lang w:eastAsia="en-US"/>
              </w:rPr>
            </w:pPr>
            <w:r>
              <w:rPr>
                <w:sz w:val="22"/>
                <w:lang w:eastAsia="en-US"/>
              </w:rPr>
              <w:t>0</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4.2.</w:t>
            </w:r>
          </w:p>
        </w:tc>
        <w:tc>
          <w:tcPr>
            <w:tcW w:w="6604" w:type="dxa"/>
            <w:gridSpan w:val="2"/>
          </w:tcPr>
          <w:p w:rsidR="00787EC9" w:rsidRPr="00787EC9" w:rsidRDefault="00787EC9" w:rsidP="00787EC9">
            <w:pPr>
              <w:widowControl w:val="0"/>
              <w:ind w:firstLine="13"/>
              <w:rPr>
                <w:b/>
                <w:sz w:val="22"/>
                <w:lang w:eastAsia="en-US"/>
              </w:rPr>
            </w:pPr>
            <w:r w:rsidRPr="00787EC9">
              <w:rPr>
                <w:b/>
                <w:sz w:val="22"/>
                <w:lang w:eastAsia="en-US"/>
              </w:rPr>
              <w:t>Atliekų tvarkymo infrastruktūros plėtros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r w:rsidRPr="00787EC9">
              <w:rPr>
                <w:sz w:val="22"/>
                <w:lang w:eastAsia="en-US"/>
              </w:rPr>
              <w:t>4.2.1.</w:t>
            </w:r>
          </w:p>
        </w:tc>
        <w:tc>
          <w:tcPr>
            <w:tcW w:w="2635" w:type="dxa"/>
          </w:tcPr>
          <w:p w:rsidR="00787EC9" w:rsidRPr="00787EC9" w:rsidRDefault="00B83400" w:rsidP="00787EC9">
            <w:pPr>
              <w:widowControl w:val="0"/>
              <w:ind w:firstLine="13"/>
              <w:rPr>
                <w:sz w:val="22"/>
                <w:lang w:eastAsia="en-US"/>
              </w:rPr>
            </w:pPr>
            <w:r>
              <w:rPr>
                <w:sz w:val="22"/>
                <w:lang w:eastAsia="en-US"/>
              </w:rPr>
              <w:t>Atliekų surinkimo</w:t>
            </w:r>
            <w:r w:rsidR="00BA6D35">
              <w:rPr>
                <w:sz w:val="22"/>
                <w:lang w:eastAsia="en-US"/>
              </w:rPr>
              <w:t xml:space="preserve"> konteinerių aikštelių projektavimas.</w:t>
            </w:r>
          </w:p>
        </w:tc>
        <w:tc>
          <w:tcPr>
            <w:tcW w:w="3969" w:type="dxa"/>
          </w:tcPr>
          <w:p w:rsidR="00787EC9" w:rsidRPr="00787EC9" w:rsidRDefault="00B565D8" w:rsidP="007D30B9">
            <w:pPr>
              <w:widowControl w:val="0"/>
              <w:ind w:firstLine="13"/>
              <w:jc w:val="both"/>
              <w:rPr>
                <w:sz w:val="22"/>
                <w:lang w:eastAsia="en-US"/>
              </w:rPr>
            </w:pPr>
            <w:r>
              <w:rPr>
                <w:sz w:val="22"/>
                <w:lang w:eastAsia="en-US"/>
              </w:rPr>
              <w:t>Pusiau požeminių atliekų rūšiavimo konteinerių aikštelių įrengimui reikalingų projektų paruošimas. Projektus atliko UAB „RB Baltic“ ir UAB „</w:t>
            </w:r>
            <w:proofErr w:type="spellStart"/>
            <w:r>
              <w:rPr>
                <w:sz w:val="22"/>
                <w:lang w:eastAsia="en-US"/>
              </w:rPr>
              <w:t>Strefa</w:t>
            </w:r>
            <w:proofErr w:type="spellEnd"/>
            <w:r>
              <w:rPr>
                <w:sz w:val="22"/>
                <w:lang w:eastAsia="en-US"/>
              </w:rPr>
              <w:t>“. Tec</w:t>
            </w:r>
            <w:r w:rsidR="00CD499D">
              <w:rPr>
                <w:sz w:val="22"/>
                <w:lang w:eastAsia="en-US"/>
              </w:rPr>
              <w:t>h</w:t>
            </w:r>
            <w:r>
              <w:rPr>
                <w:sz w:val="22"/>
                <w:lang w:eastAsia="en-US"/>
              </w:rPr>
              <w:t xml:space="preserve">ninę priežiūrą </w:t>
            </w:r>
            <w:r w:rsidR="00CD499D">
              <w:rPr>
                <w:sz w:val="22"/>
                <w:lang w:eastAsia="en-US"/>
              </w:rPr>
              <w:t xml:space="preserve">ir ekspertizes </w:t>
            </w:r>
            <w:r>
              <w:rPr>
                <w:sz w:val="22"/>
                <w:lang w:eastAsia="en-US"/>
              </w:rPr>
              <w:t xml:space="preserve">atliko UAB „Prie </w:t>
            </w:r>
            <w:proofErr w:type="spellStart"/>
            <w:r>
              <w:rPr>
                <w:sz w:val="22"/>
                <w:lang w:eastAsia="en-US"/>
              </w:rPr>
              <w:t>Lėvens</w:t>
            </w:r>
            <w:proofErr w:type="spellEnd"/>
            <w:r>
              <w:rPr>
                <w:sz w:val="22"/>
                <w:lang w:eastAsia="en-US"/>
              </w:rPr>
              <w:t>“</w:t>
            </w:r>
            <w:r w:rsidR="00CD499D">
              <w:rPr>
                <w:sz w:val="22"/>
                <w:lang w:eastAsia="en-US"/>
              </w:rPr>
              <w:t>, UAB „Statybos projektų ekspertizės centras“, UAB „</w:t>
            </w:r>
            <w:proofErr w:type="spellStart"/>
            <w:r w:rsidR="00CD499D">
              <w:rPr>
                <w:sz w:val="22"/>
                <w:lang w:eastAsia="en-US"/>
              </w:rPr>
              <w:t>Darbasta</w:t>
            </w:r>
            <w:proofErr w:type="spellEnd"/>
            <w:r w:rsidR="00CD499D">
              <w:rPr>
                <w:sz w:val="22"/>
                <w:lang w:eastAsia="en-US"/>
              </w:rPr>
              <w:t>“, UAB „Pastatų diagnostikos centras“</w:t>
            </w:r>
          </w:p>
        </w:tc>
        <w:tc>
          <w:tcPr>
            <w:tcW w:w="1278" w:type="dxa"/>
          </w:tcPr>
          <w:p w:rsidR="00787EC9" w:rsidRPr="00787EC9" w:rsidRDefault="00CD499D" w:rsidP="00787EC9">
            <w:pPr>
              <w:widowControl w:val="0"/>
              <w:rPr>
                <w:sz w:val="22"/>
                <w:lang w:eastAsia="en-US"/>
              </w:rPr>
            </w:pPr>
            <w:r>
              <w:rPr>
                <w:sz w:val="22"/>
                <w:lang w:eastAsia="en-US"/>
              </w:rPr>
              <w:t>12 881</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4.3.</w:t>
            </w:r>
          </w:p>
        </w:tc>
        <w:tc>
          <w:tcPr>
            <w:tcW w:w="6604" w:type="dxa"/>
            <w:gridSpan w:val="2"/>
          </w:tcPr>
          <w:p w:rsidR="00787EC9" w:rsidRPr="00787EC9" w:rsidRDefault="00787EC9" w:rsidP="00787EC9">
            <w:pPr>
              <w:widowControl w:val="0"/>
              <w:ind w:firstLine="13"/>
              <w:rPr>
                <w:b/>
                <w:sz w:val="22"/>
                <w:lang w:eastAsia="en-US"/>
              </w:rPr>
            </w:pPr>
            <w:r w:rsidRPr="00787EC9">
              <w:rPr>
                <w:b/>
                <w:color w:val="000000"/>
                <w:sz w:val="22"/>
                <w:lang w:eastAsia="en-US"/>
              </w:rPr>
              <w:t>Atliekų, kurių turėtojo nustatyti neįmanoma arba kuris nebeegzistuoja, tvarkymo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r w:rsidRPr="00787EC9">
              <w:rPr>
                <w:sz w:val="22"/>
                <w:lang w:eastAsia="en-US"/>
              </w:rPr>
              <w:t>4.3.1.</w:t>
            </w:r>
          </w:p>
        </w:tc>
        <w:tc>
          <w:tcPr>
            <w:tcW w:w="2635" w:type="dxa"/>
          </w:tcPr>
          <w:p w:rsidR="00787EC9" w:rsidRPr="00787EC9" w:rsidRDefault="00711C1C" w:rsidP="00787EC9">
            <w:pPr>
              <w:widowControl w:val="0"/>
              <w:ind w:firstLine="13"/>
              <w:rPr>
                <w:sz w:val="22"/>
                <w:lang w:eastAsia="en-US"/>
              </w:rPr>
            </w:pPr>
            <w:r w:rsidRPr="00711C1C">
              <w:rPr>
                <w:sz w:val="22"/>
                <w:lang w:eastAsia="en-US"/>
              </w:rPr>
              <w:t>Bešeimininkių atliekų (padangų) išvežimas utilizuoti</w:t>
            </w:r>
          </w:p>
        </w:tc>
        <w:tc>
          <w:tcPr>
            <w:tcW w:w="3969" w:type="dxa"/>
          </w:tcPr>
          <w:p w:rsidR="00787EC9" w:rsidRPr="00787EC9" w:rsidRDefault="00711C1C" w:rsidP="007D30B9">
            <w:pPr>
              <w:widowControl w:val="0"/>
              <w:ind w:firstLine="13"/>
              <w:jc w:val="both"/>
              <w:rPr>
                <w:sz w:val="22"/>
                <w:lang w:eastAsia="en-US"/>
              </w:rPr>
            </w:pPr>
            <w:r w:rsidRPr="00711C1C">
              <w:rPr>
                <w:bCs/>
                <w:kern w:val="32"/>
                <w:lang w:eastAsia="en-US"/>
              </w:rPr>
              <w:t>Vežimo paslaugas vykdė UAB ,,</w:t>
            </w:r>
            <w:proofErr w:type="spellStart"/>
            <w:r>
              <w:rPr>
                <w:bCs/>
                <w:kern w:val="32"/>
                <w:lang w:eastAsia="en-US"/>
              </w:rPr>
              <w:t>Metlana</w:t>
            </w:r>
            <w:proofErr w:type="spellEnd"/>
            <w:r w:rsidRPr="00711C1C">
              <w:rPr>
                <w:bCs/>
                <w:kern w:val="32"/>
                <w:lang w:eastAsia="en-US"/>
              </w:rPr>
              <w:t xml:space="preserve">“.  Savivaldybės  teritorijoje surinkta </w:t>
            </w:r>
            <w:r>
              <w:rPr>
                <w:bCs/>
                <w:kern w:val="32"/>
                <w:lang w:eastAsia="en-US"/>
              </w:rPr>
              <w:t>184</w:t>
            </w:r>
            <w:r w:rsidRPr="00711C1C">
              <w:rPr>
                <w:bCs/>
                <w:kern w:val="32"/>
                <w:lang w:eastAsia="en-US"/>
              </w:rPr>
              <w:t xml:space="preserve"> t bešeimininkių lengvųjų automobilių padangų.   </w:t>
            </w:r>
            <w:proofErr w:type="spellStart"/>
            <w:r w:rsidRPr="00711C1C">
              <w:rPr>
                <w:bCs/>
                <w:kern w:val="32"/>
                <w:lang w:val="en-GB" w:eastAsia="en-US"/>
              </w:rPr>
              <w:t>Padangos</w:t>
            </w:r>
            <w:proofErr w:type="spellEnd"/>
            <w:r w:rsidRPr="00711C1C">
              <w:rPr>
                <w:bCs/>
                <w:kern w:val="32"/>
                <w:lang w:val="en-GB" w:eastAsia="en-US"/>
              </w:rPr>
              <w:t xml:space="preserve"> </w:t>
            </w:r>
            <w:proofErr w:type="spellStart"/>
            <w:r w:rsidRPr="00711C1C">
              <w:rPr>
                <w:rFonts w:cs="Arial"/>
                <w:bCs/>
                <w:kern w:val="32"/>
                <w:lang w:val="en-GB" w:eastAsia="en-US"/>
              </w:rPr>
              <w:t>išvežtos</w:t>
            </w:r>
            <w:proofErr w:type="spellEnd"/>
            <w:r w:rsidRPr="00711C1C">
              <w:rPr>
                <w:rFonts w:cs="Arial"/>
                <w:bCs/>
                <w:kern w:val="32"/>
                <w:lang w:val="en-GB" w:eastAsia="en-US"/>
              </w:rPr>
              <w:t xml:space="preserve"> į </w:t>
            </w:r>
            <w:proofErr w:type="gramStart"/>
            <w:r w:rsidRPr="00711C1C">
              <w:rPr>
                <w:rFonts w:cs="Arial"/>
                <w:bCs/>
                <w:kern w:val="32"/>
                <w:lang w:val="en-GB" w:eastAsia="en-US"/>
              </w:rPr>
              <w:t>UAB ,,</w:t>
            </w:r>
            <w:proofErr w:type="spellStart"/>
            <w:r w:rsidR="00930F30">
              <w:rPr>
                <w:rFonts w:cs="Arial"/>
                <w:bCs/>
                <w:kern w:val="32"/>
                <w:lang w:val="en-GB" w:eastAsia="en-US"/>
              </w:rPr>
              <w:t>Akmenės</w:t>
            </w:r>
            <w:proofErr w:type="spellEnd"/>
            <w:proofErr w:type="gramEnd"/>
            <w:r w:rsidR="00930F30">
              <w:rPr>
                <w:rFonts w:cs="Arial"/>
                <w:bCs/>
                <w:kern w:val="32"/>
                <w:lang w:val="en-GB" w:eastAsia="en-US"/>
              </w:rPr>
              <w:t xml:space="preserve"> </w:t>
            </w:r>
            <w:proofErr w:type="spellStart"/>
            <w:r w:rsidR="00930F30">
              <w:rPr>
                <w:rFonts w:cs="Arial"/>
                <w:bCs/>
                <w:kern w:val="32"/>
                <w:lang w:val="en-GB" w:eastAsia="en-US"/>
              </w:rPr>
              <w:t>cementas</w:t>
            </w:r>
            <w:proofErr w:type="spellEnd"/>
            <w:r w:rsidRPr="00711C1C">
              <w:rPr>
                <w:rFonts w:cs="Arial"/>
                <w:bCs/>
                <w:kern w:val="32"/>
                <w:lang w:val="en-GB" w:eastAsia="en-US"/>
              </w:rPr>
              <w:t xml:space="preserve">” </w:t>
            </w:r>
            <w:proofErr w:type="spellStart"/>
            <w:r w:rsidRPr="00711C1C">
              <w:rPr>
                <w:rFonts w:cs="Arial"/>
                <w:bCs/>
                <w:kern w:val="32"/>
                <w:lang w:val="en-GB" w:eastAsia="en-US"/>
              </w:rPr>
              <w:t>utilizuoti</w:t>
            </w:r>
            <w:proofErr w:type="spellEnd"/>
            <w:r w:rsidRPr="00711C1C">
              <w:rPr>
                <w:rFonts w:cs="Arial"/>
                <w:bCs/>
                <w:kern w:val="32"/>
                <w:lang w:val="en-GB" w:eastAsia="en-US"/>
              </w:rPr>
              <w:t>.</w:t>
            </w:r>
          </w:p>
        </w:tc>
        <w:tc>
          <w:tcPr>
            <w:tcW w:w="1278" w:type="dxa"/>
          </w:tcPr>
          <w:p w:rsidR="00787EC9" w:rsidRPr="00787EC9" w:rsidRDefault="00930F30" w:rsidP="00787EC9">
            <w:pPr>
              <w:widowControl w:val="0"/>
              <w:rPr>
                <w:sz w:val="22"/>
                <w:lang w:eastAsia="en-US"/>
              </w:rPr>
            </w:pPr>
            <w:r>
              <w:rPr>
                <w:sz w:val="22"/>
                <w:lang w:eastAsia="en-US"/>
              </w:rPr>
              <w:t>8 780</w:t>
            </w:r>
          </w:p>
        </w:tc>
      </w:tr>
      <w:tr w:rsidR="00787EC9" w:rsidRPr="00787EC9" w:rsidTr="007D30B9">
        <w:tc>
          <w:tcPr>
            <w:tcW w:w="1188" w:type="dxa"/>
          </w:tcPr>
          <w:p w:rsidR="00787EC9" w:rsidRPr="00787EC9" w:rsidRDefault="009F57D8" w:rsidP="00787EC9">
            <w:pPr>
              <w:widowControl w:val="0"/>
              <w:rPr>
                <w:sz w:val="22"/>
                <w:lang w:eastAsia="en-US"/>
              </w:rPr>
            </w:pPr>
            <w:r>
              <w:rPr>
                <w:sz w:val="22"/>
                <w:lang w:eastAsia="en-US"/>
              </w:rPr>
              <w:t>4.3.2.</w:t>
            </w:r>
          </w:p>
        </w:tc>
        <w:tc>
          <w:tcPr>
            <w:tcW w:w="2635" w:type="dxa"/>
          </w:tcPr>
          <w:p w:rsidR="00787EC9" w:rsidRPr="00787EC9" w:rsidRDefault="001A29EC" w:rsidP="00787EC9">
            <w:pPr>
              <w:widowControl w:val="0"/>
              <w:ind w:firstLine="13"/>
              <w:rPr>
                <w:sz w:val="22"/>
                <w:lang w:eastAsia="en-US"/>
              </w:rPr>
            </w:pPr>
            <w:r>
              <w:rPr>
                <w:lang w:eastAsia="en-US"/>
              </w:rPr>
              <w:t>Atliekomis užterštos teritorijos išvalymo ir sutvarkymo darbų dokumentacijos rengimas.</w:t>
            </w:r>
          </w:p>
        </w:tc>
        <w:tc>
          <w:tcPr>
            <w:tcW w:w="3969" w:type="dxa"/>
          </w:tcPr>
          <w:p w:rsidR="00787EC9" w:rsidRPr="00787EC9" w:rsidRDefault="001A29EC" w:rsidP="007D30B9">
            <w:pPr>
              <w:widowControl w:val="0"/>
              <w:ind w:firstLine="13"/>
              <w:jc w:val="both"/>
              <w:rPr>
                <w:sz w:val="22"/>
                <w:lang w:eastAsia="en-US"/>
              </w:rPr>
            </w:pPr>
            <w:r w:rsidRPr="001A29EC">
              <w:t>Parengt</w:t>
            </w:r>
            <w:r>
              <w:t>i</w:t>
            </w:r>
            <w:r w:rsidRPr="001A29EC">
              <w:t xml:space="preserve"> </w:t>
            </w:r>
            <w:r>
              <w:t>užterštų</w:t>
            </w:r>
            <w:r w:rsidRPr="001A29EC">
              <w:t xml:space="preserve">  teritorij</w:t>
            </w:r>
            <w:r>
              <w:t>ų</w:t>
            </w:r>
            <w:r w:rsidRPr="001A29EC">
              <w:t xml:space="preserve"> Šilutės mieste, </w:t>
            </w:r>
            <w:r>
              <w:t>Pievų g. ir Šyšos upės senvagės</w:t>
            </w:r>
            <w:r w:rsidRPr="001A29EC">
              <w:t xml:space="preserve"> sutvarkymo  projekt</w:t>
            </w:r>
            <w:r>
              <w:t>ai. Projektus parengė UAB „</w:t>
            </w:r>
            <w:proofErr w:type="spellStart"/>
            <w:r>
              <w:t>Geomina</w:t>
            </w:r>
            <w:proofErr w:type="spellEnd"/>
            <w:r>
              <w:t>“</w:t>
            </w:r>
          </w:p>
        </w:tc>
        <w:tc>
          <w:tcPr>
            <w:tcW w:w="1278" w:type="dxa"/>
          </w:tcPr>
          <w:p w:rsidR="00787EC9" w:rsidRPr="00787EC9" w:rsidRDefault="001A29EC" w:rsidP="00787EC9">
            <w:pPr>
              <w:widowControl w:val="0"/>
              <w:rPr>
                <w:sz w:val="22"/>
                <w:lang w:eastAsia="en-US"/>
              </w:rPr>
            </w:pPr>
            <w:r>
              <w:rPr>
                <w:sz w:val="22"/>
                <w:lang w:eastAsia="en-US"/>
              </w:rPr>
              <w:t>19 848</w:t>
            </w:r>
          </w:p>
        </w:tc>
      </w:tr>
      <w:tr w:rsidR="00426684" w:rsidRPr="00787EC9" w:rsidTr="007D30B9">
        <w:tc>
          <w:tcPr>
            <w:tcW w:w="1188" w:type="dxa"/>
          </w:tcPr>
          <w:p w:rsidR="00426684" w:rsidRDefault="00426684" w:rsidP="00787EC9">
            <w:pPr>
              <w:widowControl w:val="0"/>
              <w:rPr>
                <w:sz w:val="22"/>
                <w:lang w:eastAsia="en-US"/>
              </w:rPr>
            </w:pPr>
            <w:r>
              <w:rPr>
                <w:sz w:val="22"/>
                <w:lang w:eastAsia="en-US"/>
              </w:rPr>
              <w:t>4.3.3</w:t>
            </w:r>
          </w:p>
        </w:tc>
        <w:tc>
          <w:tcPr>
            <w:tcW w:w="2635" w:type="dxa"/>
          </w:tcPr>
          <w:p w:rsidR="00426684" w:rsidRDefault="00426684" w:rsidP="00787EC9">
            <w:pPr>
              <w:widowControl w:val="0"/>
              <w:ind w:firstLine="13"/>
              <w:rPr>
                <w:lang w:eastAsia="en-US"/>
              </w:rPr>
            </w:pPr>
            <w:r w:rsidRPr="00426684">
              <w:t xml:space="preserve">Užšiukšlintos teritorijos </w:t>
            </w:r>
            <w:r w:rsidRPr="00426684">
              <w:rPr>
                <w:b/>
                <w:bCs/>
              </w:rPr>
              <w:t> </w:t>
            </w:r>
            <w:r w:rsidRPr="00426684">
              <w:t>tarp Pievų., Inkaro gatvių ir melioracijos griovių K12, K8 Šilutės mieste  sutvarkymas.</w:t>
            </w:r>
          </w:p>
        </w:tc>
        <w:tc>
          <w:tcPr>
            <w:tcW w:w="3969" w:type="dxa"/>
          </w:tcPr>
          <w:p w:rsidR="00426684" w:rsidRPr="001A29EC" w:rsidRDefault="00426684" w:rsidP="007D30B9">
            <w:pPr>
              <w:widowControl w:val="0"/>
              <w:ind w:firstLine="13"/>
              <w:jc w:val="both"/>
            </w:pPr>
            <w:r w:rsidRPr="00426684">
              <w:rPr>
                <w:lang w:eastAsia="en-US"/>
              </w:rPr>
              <w:t xml:space="preserve">UAB ,,Šilutės polderiai“ </w:t>
            </w:r>
            <w:r w:rsidRPr="00426684">
              <w:t xml:space="preserve">prišiukšlintos teritorijos </w:t>
            </w:r>
            <w:r w:rsidRPr="00426684">
              <w:rPr>
                <w:b/>
                <w:bCs/>
              </w:rPr>
              <w:t> </w:t>
            </w:r>
            <w:r w:rsidRPr="00426684">
              <w:t>tarp Pievų., Inkaro gatvių ir melioracijos griovių K12, K8 Šilutės mieste  sutvarkymas</w:t>
            </w:r>
            <w:r>
              <w:t>.</w:t>
            </w:r>
          </w:p>
        </w:tc>
        <w:tc>
          <w:tcPr>
            <w:tcW w:w="1278" w:type="dxa"/>
          </w:tcPr>
          <w:p w:rsidR="00426684" w:rsidRDefault="00426684" w:rsidP="00787EC9">
            <w:pPr>
              <w:widowControl w:val="0"/>
              <w:rPr>
                <w:sz w:val="22"/>
                <w:lang w:eastAsia="en-US"/>
              </w:rPr>
            </w:pPr>
            <w:r>
              <w:rPr>
                <w:sz w:val="22"/>
                <w:lang w:eastAsia="en-US"/>
              </w:rPr>
              <w:t>73 394</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4.4.</w:t>
            </w:r>
          </w:p>
        </w:tc>
        <w:tc>
          <w:tcPr>
            <w:tcW w:w="6604" w:type="dxa"/>
            <w:gridSpan w:val="2"/>
          </w:tcPr>
          <w:p w:rsidR="00787EC9" w:rsidRPr="00787EC9" w:rsidRDefault="00787EC9" w:rsidP="00787EC9">
            <w:pPr>
              <w:widowControl w:val="0"/>
              <w:ind w:firstLine="13"/>
              <w:rPr>
                <w:b/>
                <w:sz w:val="22"/>
                <w:lang w:eastAsia="en-US"/>
              </w:rPr>
            </w:pPr>
            <w:r w:rsidRPr="00787EC9">
              <w:rPr>
                <w:b/>
                <w:color w:val="000000"/>
                <w:sz w:val="22"/>
                <w:lang w:eastAsia="en-US"/>
              </w:rPr>
              <w:t>Aplinkos monitoringo, prevencinės, aplinkos atkūrimo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r w:rsidRPr="00787EC9">
              <w:rPr>
                <w:sz w:val="22"/>
                <w:lang w:eastAsia="en-US"/>
              </w:rPr>
              <w:t>4.4.1.</w:t>
            </w:r>
          </w:p>
        </w:tc>
        <w:tc>
          <w:tcPr>
            <w:tcW w:w="2635" w:type="dxa"/>
          </w:tcPr>
          <w:p w:rsidR="00787EC9" w:rsidRPr="00787EC9" w:rsidRDefault="004944C6" w:rsidP="00787EC9">
            <w:pPr>
              <w:widowControl w:val="0"/>
              <w:ind w:firstLine="13"/>
              <w:rPr>
                <w:sz w:val="22"/>
                <w:lang w:eastAsia="en-US"/>
              </w:rPr>
            </w:pPr>
            <w:r w:rsidRPr="004944C6">
              <w:rPr>
                <w:lang w:eastAsia="en-US"/>
              </w:rPr>
              <w:t>Vandens telkinių,  telkinių pakrančių valymas ir tvarkymas</w:t>
            </w:r>
          </w:p>
        </w:tc>
        <w:tc>
          <w:tcPr>
            <w:tcW w:w="3969" w:type="dxa"/>
          </w:tcPr>
          <w:p w:rsidR="00787EC9" w:rsidRPr="00787EC9" w:rsidRDefault="000432A0" w:rsidP="007D30B9">
            <w:pPr>
              <w:widowControl w:val="0"/>
              <w:ind w:firstLine="13"/>
              <w:jc w:val="both"/>
              <w:rPr>
                <w:sz w:val="22"/>
                <w:lang w:eastAsia="en-US"/>
              </w:rPr>
            </w:pPr>
            <w:r>
              <w:rPr>
                <w:sz w:val="22"/>
                <w:lang w:eastAsia="en-US"/>
              </w:rPr>
              <w:t xml:space="preserve">Sutvarkytas ir papildytas smėliu </w:t>
            </w:r>
            <w:proofErr w:type="spellStart"/>
            <w:r>
              <w:rPr>
                <w:sz w:val="22"/>
                <w:lang w:eastAsia="en-US"/>
              </w:rPr>
              <w:t>Šylių</w:t>
            </w:r>
            <w:proofErr w:type="spellEnd"/>
            <w:r>
              <w:rPr>
                <w:sz w:val="22"/>
                <w:lang w:eastAsia="en-US"/>
              </w:rPr>
              <w:t xml:space="preserve"> k. tvenkinio paplūdimys.</w:t>
            </w:r>
          </w:p>
        </w:tc>
        <w:tc>
          <w:tcPr>
            <w:tcW w:w="1278" w:type="dxa"/>
          </w:tcPr>
          <w:p w:rsidR="00787EC9" w:rsidRPr="00787EC9" w:rsidRDefault="000432A0" w:rsidP="00787EC9">
            <w:pPr>
              <w:widowControl w:val="0"/>
              <w:rPr>
                <w:sz w:val="22"/>
                <w:lang w:eastAsia="en-US"/>
              </w:rPr>
            </w:pPr>
            <w:r>
              <w:rPr>
                <w:sz w:val="22"/>
                <w:lang w:eastAsia="en-US"/>
              </w:rPr>
              <w:t>100</w:t>
            </w:r>
          </w:p>
        </w:tc>
      </w:tr>
      <w:tr w:rsidR="006726DE" w:rsidRPr="00787EC9" w:rsidTr="007D30B9">
        <w:tc>
          <w:tcPr>
            <w:tcW w:w="1188" w:type="dxa"/>
          </w:tcPr>
          <w:p w:rsidR="006726DE" w:rsidRPr="00787EC9" w:rsidRDefault="006726DE" w:rsidP="006726DE">
            <w:pPr>
              <w:widowControl w:val="0"/>
              <w:rPr>
                <w:sz w:val="22"/>
                <w:lang w:eastAsia="en-US"/>
              </w:rPr>
            </w:pPr>
            <w:r>
              <w:rPr>
                <w:sz w:val="22"/>
                <w:lang w:eastAsia="en-US"/>
              </w:rPr>
              <w:lastRenderedPageBreak/>
              <w:t>4.4.2.</w:t>
            </w:r>
          </w:p>
        </w:tc>
        <w:tc>
          <w:tcPr>
            <w:tcW w:w="2635" w:type="dxa"/>
          </w:tcPr>
          <w:p w:rsidR="006726DE" w:rsidRPr="0044762F" w:rsidRDefault="006726DE" w:rsidP="006726DE">
            <w:r w:rsidRPr="0044762F">
              <w:t>Aplinkos monitoringo vykdymas</w:t>
            </w:r>
          </w:p>
        </w:tc>
        <w:tc>
          <w:tcPr>
            <w:tcW w:w="3969" w:type="dxa"/>
          </w:tcPr>
          <w:p w:rsidR="006726DE" w:rsidRPr="0044762F" w:rsidRDefault="006726DE" w:rsidP="007D30B9">
            <w:pPr>
              <w:jc w:val="both"/>
            </w:pPr>
            <w:r w:rsidRPr="0044762F">
              <w:t>Šilutės rajono savivaldybės  aplinkos stebėsenos (monitoringo  2015-2020 m. programos vykdymas</w:t>
            </w:r>
          </w:p>
        </w:tc>
        <w:tc>
          <w:tcPr>
            <w:tcW w:w="1278" w:type="dxa"/>
          </w:tcPr>
          <w:p w:rsidR="006726DE" w:rsidRDefault="00426684" w:rsidP="006726DE">
            <w:r>
              <w:t>2 526</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4.5.</w:t>
            </w:r>
          </w:p>
        </w:tc>
        <w:tc>
          <w:tcPr>
            <w:tcW w:w="6604" w:type="dxa"/>
            <w:gridSpan w:val="2"/>
          </w:tcPr>
          <w:p w:rsidR="00787EC9" w:rsidRPr="00787EC9" w:rsidRDefault="00787EC9" w:rsidP="00787EC9">
            <w:pPr>
              <w:widowControl w:val="0"/>
              <w:ind w:firstLine="13"/>
              <w:rPr>
                <w:b/>
                <w:sz w:val="22"/>
                <w:lang w:eastAsia="en-US"/>
              </w:rPr>
            </w:pPr>
            <w:r w:rsidRPr="00787EC9">
              <w:rPr>
                <w:b/>
                <w:color w:val="000000"/>
                <w:sz w:val="22"/>
                <w:lang w:eastAsia="en-US"/>
              </w:rPr>
              <w:t>Visuomenės švietimo ir mokymo aplinkosaugos klausimais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p>
        </w:tc>
        <w:tc>
          <w:tcPr>
            <w:tcW w:w="2635" w:type="dxa"/>
          </w:tcPr>
          <w:p w:rsidR="00787EC9" w:rsidRPr="00787EC9" w:rsidRDefault="00787EC9" w:rsidP="00787EC9">
            <w:pPr>
              <w:widowControl w:val="0"/>
              <w:ind w:firstLine="13"/>
              <w:rPr>
                <w:sz w:val="22"/>
                <w:lang w:eastAsia="en-US"/>
              </w:rPr>
            </w:pPr>
          </w:p>
        </w:tc>
        <w:tc>
          <w:tcPr>
            <w:tcW w:w="3969" w:type="dxa"/>
          </w:tcPr>
          <w:p w:rsidR="00787EC9" w:rsidRPr="00787EC9" w:rsidRDefault="00787EC9" w:rsidP="00787EC9">
            <w:pPr>
              <w:widowControl w:val="0"/>
              <w:ind w:firstLine="13"/>
              <w:rPr>
                <w:sz w:val="22"/>
                <w:lang w:eastAsia="en-US"/>
              </w:rPr>
            </w:pPr>
          </w:p>
        </w:tc>
        <w:tc>
          <w:tcPr>
            <w:tcW w:w="1278" w:type="dxa"/>
          </w:tcPr>
          <w:p w:rsidR="00787EC9" w:rsidRPr="00787EC9" w:rsidRDefault="006726DE" w:rsidP="00787EC9">
            <w:pPr>
              <w:widowControl w:val="0"/>
              <w:rPr>
                <w:sz w:val="22"/>
                <w:lang w:eastAsia="en-US"/>
              </w:rPr>
            </w:pPr>
            <w:r>
              <w:rPr>
                <w:sz w:val="22"/>
                <w:lang w:eastAsia="en-US"/>
              </w:rPr>
              <w:t>0</w:t>
            </w:r>
          </w:p>
        </w:tc>
      </w:tr>
      <w:tr w:rsidR="00787EC9" w:rsidRPr="00787EC9" w:rsidTr="000C4C73">
        <w:tc>
          <w:tcPr>
            <w:tcW w:w="1188" w:type="dxa"/>
          </w:tcPr>
          <w:p w:rsidR="00787EC9" w:rsidRPr="00787EC9" w:rsidRDefault="00787EC9" w:rsidP="00787EC9">
            <w:pPr>
              <w:widowControl w:val="0"/>
              <w:rPr>
                <w:sz w:val="22"/>
                <w:lang w:eastAsia="en-US"/>
              </w:rPr>
            </w:pPr>
            <w:r w:rsidRPr="00787EC9">
              <w:rPr>
                <w:sz w:val="22"/>
                <w:lang w:eastAsia="en-US"/>
              </w:rPr>
              <w:t>4.6.</w:t>
            </w:r>
          </w:p>
        </w:tc>
        <w:tc>
          <w:tcPr>
            <w:tcW w:w="6604" w:type="dxa"/>
            <w:gridSpan w:val="2"/>
          </w:tcPr>
          <w:p w:rsidR="00787EC9" w:rsidRPr="00787EC9" w:rsidRDefault="00787EC9" w:rsidP="00787EC9">
            <w:pPr>
              <w:widowControl w:val="0"/>
              <w:ind w:firstLine="13"/>
              <w:rPr>
                <w:b/>
                <w:sz w:val="22"/>
                <w:lang w:eastAsia="en-US"/>
              </w:rPr>
            </w:pPr>
            <w:r w:rsidRPr="00787EC9">
              <w:rPr>
                <w:b/>
                <w:color w:val="000000"/>
                <w:sz w:val="22"/>
                <w:lang w:eastAsia="en-US"/>
              </w:rPr>
              <w:t>Želdynų ir želdinių apsaugos, tvarkymo, būklės stebėsenos, želdynų kūrimo, želdinių veisimo ir inventorizavimo priemonės</w:t>
            </w:r>
          </w:p>
        </w:tc>
        <w:tc>
          <w:tcPr>
            <w:tcW w:w="1278" w:type="dxa"/>
          </w:tcPr>
          <w:p w:rsidR="00787EC9" w:rsidRPr="00787EC9" w:rsidRDefault="00787EC9" w:rsidP="00787EC9">
            <w:pPr>
              <w:widowControl w:val="0"/>
              <w:rPr>
                <w:sz w:val="22"/>
                <w:lang w:eastAsia="en-US"/>
              </w:rPr>
            </w:pPr>
          </w:p>
        </w:tc>
      </w:tr>
      <w:tr w:rsidR="00787EC9" w:rsidRPr="00787EC9" w:rsidTr="007D30B9">
        <w:tc>
          <w:tcPr>
            <w:tcW w:w="1188" w:type="dxa"/>
          </w:tcPr>
          <w:p w:rsidR="00787EC9" w:rsidRPr="00787EC9" w:rsidRDefault="00787EC9" w:rsidP="00787EC9">
            <w:pPr>
              <w:widowControl w:val="0"/>
              <w:rPr>
                <w:sz w:val="22"/>
                <w:lang w:eastAsia="en-US"/>
              </w:rPr>
            </w:pPr>
            <w:r w:rsidRPr="00787EC9">
              <w:rPr>
                <w:sz w:val="22"/>
                <w:lang w:eastAsia="en-US"/>
              </w:rPr>
              <w:t>4.6.1.</w:t>
            </w:r>
          </w:p>
        </w:tc>
        <w:tc>
          <w:tcPr>
            <w:tcW w:w="2635" w:type="dxa"/>
          </w:tcPr>
          <w:p w:rsidR="007D30B9" w:rsidRPr="007D30B9" w:rsidRDefault="007D30B9" w:rsidP="007D30B9">
            <w:pPr>
              <w:widowControl w:val="0"/>
              <w:suppressAutoHyphens/>
              <w:autoSpaceDE w:val="0"/>
              <w:autoSpaceDN w:val="0"/>
              <w:adjustRightInd w:val="0"/>
              <w:spacing w:line="254" w:lineRule="auto"/>
              <w:ind w:firstLine="13"/>
              <w:rPr>
                <w:rFonts w:ascii="TimesLT" w:hAnsi="TimesLT"/>
                <w:color w:val="000000"/>
                <w:lang w:eastAsia="en-US"/>
              </w:rPr>
            </w:pPr>
            <w:r w:rsidRPr="007D30B9">
              <w:rPr>
                <w:rFonts w:ascii="TimesLT" w:hAnsi="TimesLT"/>
                <w:color w:val="000000"/>
                <w:lang w:eastAsia="en-US"/>
              </w:rPr>
              <w:t>Aplinkos tvarkymo ir priežiūros, želdinių atsodinimo ir veisimo darbai</w:t>
            </w:r>
          </w:p>
          <w:p w:rsidR="00787EC9" w:rsidRPr="00787EC9" w:rsidRDefault="00787EC9" w:rsidP="00787EC9">
            <w:pPr>
              <w:widowControl w:val="0"/>
              <w:ind w:firstLine="13"/>
              <w:rPr>
                <w:sz w:val="22"/>
                <w:lang w:eastAsia="en-US"/>
              </w:rPr>
            </w:pPr>
          </w:p>
        </w:tc>
        <w:tc>
          <w:tcPr>
            <w:tcW w:w="3969" w:type="dxa"/>
          </w:tcPr>
          <w:p w:rsidR="00787EC9" w:rsidRPr="00787EC9" w:rsidRDefault="007D30B9" w:rsidP="007D30B9">
            <w:pPr>
              <w:widowControl w:val="0"/>
              <w:jc w:val="both"/>
              <w:rPr>
                <w:sz w:val="22"/>
                <w:lang w:eastAsia="en-US"/>
              </w:rPr>
            </w:pPr>
            <w:r w:rsidRPr="007D30B9">
              <w:rPr>
                <w:rFonts w:ascii="Thorndale" w:hAnsi="Thorndale" w:cs="Tahoma"/>
                <w:lang w:eastAsia="en-US"/>
              </w:rPr>
              <w:t>Aplinkos tvarkymo ir priežiūros, želdinių veisimo ir atsodinimo darbai buvo atlikti Šilutės,</w:t>
            </w:r>
            <w:r>
              <w:rPr>
                <w:rFonts w:ascii="Thorndale" w:hAnsi="Thorndale" w:cs="Tahoma"/>
                <w:lang w:eastAsia="en-US"/>
              </w:rPr>
              <w:t xml:space="preserve"> </w:t>
            </w:r>
            <w:proofErr w:type="spellStart"/>
            <w:r w:rsidRPr="007D30B9">
              <w:rPr>
                <w:rFonts w:ascii="Thorndale" w:hAnsi="Thorndale" w:cs="Tahoma"/>
                <w:lang w:eastAsia="en-US"/>
              </w:rPr>
              <w:t>Gradamo</w:t>
            </w:r>
            <w:proofErr w:type="spellEnd"/>
            <w:r w:rsidRPr="007D30B9">
              <w:rPr>
                <w:rFonts w:ascii="Thorndale" w:hAnsi="Thorndale" w:cs="Tahoma"/>
                <w:lang w:eastAsia="en-US"/>
              </w:rPr>
              <w:t xml:space="preserve">, Juknaičių, Katyčių, Kintų, Rusnės, Saugų, Švėkšnos, </w:t>
            </w:r>
            <w:proofErr w:type="spellStart"/>
            <w:r w:rsidRPr="007D30B9">
              <w:rPr>
                <w:rFonts w:ascii="Thorndale" w:hAnsi="Thorndale" w:cs="Tahoma"/>
                <w:lang w:eastAsia="en-US"/>
              </w:rPr>
              <w:t>Usėnų</w:t>
            </w:r>
            <w:proofErr w:type="spellEnd"/>
            <w:r w:rsidRPr="007D30B9">
              <w:rPr>
                <w:rFonts w:ascii="Thorndale" w:hAnsi="Thorndale" w:cs="Tahoma"/>
                <w:lang w:eastAsia="en-US"/>
              </w:rPr>
              <w:t>, Vainuto, Žemaičių</w:t>
            </w:r>
            <w:r w:rsidR="00247086" w:rsidRPr="00247086">
              <w:rPr>
                <w:sz w:val="22"/>
                <w:lang w:eastAsia="en-US"/>
              </w:rPr>
              <w:t xml:space="preserve"> Naumiesčio seniūnijose</w:t>
            </w:r>
            <w:r w:rsidR="00247086">
              <w:rPr>
                <w:sz w:val="22"/>
                <w:lang w:eastAsia="en-US"/>
              </w:rPr>
              <w:t>. Darbus atliko seniūnijų darbuotojai.</w:t>
            </w:r>
          </w:p>
        </w:tc>
        <w:tc>
          <w:tcPr>
            <w:tcW w:w="1278" w:type="dxa"/>
          </w:tcPr>
          <w:p w:rsidR="00787EC9" w:rsidRPr="00787EC9" w:rsidRDefault="007D30B9" w:rsidP="00787EC9">
            <w:pPr>
              <w:widowControl w:val="0"/>
              <w:rPr>
                <w:sz w:val="22"/>
                <w:lang w:eastAsia="en-US"/>
              </w:rPr>
            </w:pPr>
            <w:r>
              <w:rPr>
                <w:sz w:val="22"/>
                <w:lang w:eastAsia="en-US"/>
              </w:rPr>
              <w:t>9 289</w:t>
            </w:r>
          </w:p>
        </w:tc>
      </w:tr>
      <w:tr w:rsidR="00787EC9" w:rsidRPr="00787EC9" w:rsidTr="007D30B9">
        <w:tc>
          <w:tcPr>
            <w:tcW w:w="1188" w:type="dxa"/>
          </w:tcPr>
          <w:p w:rsidR="00787EC9" w:rsidRPr="00787EC9" w:rsidRDefault="001A29EC" w:rsidP="00787EC9">
            <w:pPr>
              <w:widowControl w:val="0"/>
              <w:rPr>
                <w:sz w:val="22"/>
                <w:lang w:eastAsia="en-US"/>
              </w:rPr>
            </w:pPr>
            <w:r>
              <w:rPr>
                <w:sz w:val="22"/>
                <w:lang w:eastAsia="en-US"/>
              </w:rPr>
              <w:t>4.6.2.</w:t>
            </w:r>
          </w:p>
        </w:tc>
        <w:tc>
          <w:tcPr>
            <w:tcW w:w="2635" w:type="dxa"/>
          </w:tcPr>
          <w:p w:rsidR="00787EC9" w:rsidRPr="00787EC9" w:rsidRDefault="001A29EC" w:rsidP="00787EC9">
            <w:pPr>
              <w:widowControl w:val="0"/>
              <w:ind w:firstLine="13"/>
              <w:rPr>
                <w:sz w:val="22"/>
                <w:lang w:eastAsia="en-US"/>
              </w:rPr>
            </w:pPr>
            <w:r w:rsidRPr="001A29EC">
              <w:rPr>
                <w:color w:val="000000"/>
                <w:lang w:eastAsia="en-US"/>
              </w:rPr>
              <w:t>Pavojų keliančių medžių šalinimo darba</w:t>
            </w:r>
            <w:r>
              <w:rPr>
                <w:color w:val="000000"/>
                <w:lang w:eastAsia="en-US"/>
              </w:rPr>
              <w:t>i.</w:t>
            </w:r>
          </w:p>
        </w:tc>
        <w:tc>
          <w:tcPr>
            <w:tcW w:w="3969" w:type="dxa"/>
          </w:tcPr>
          <w:p w:rsidR="00787EC9" w:rsidRPr="00787EC9" w:rsidRDefault="006726DE" w:rsidP="00132E8E">
            <w:pPr>
              <w:widowControl w:val="0"/>
              <w:ind w:firstLine="13"/>
              <w:jc w:val="both"/>
              <w:rPr>
                <w:sz w:val="22"/>
                <w:lang w:eastAsia="en-US"/>
              </w:rPr>
            </w:pPr>
            <w:r w:rsidRPr="006726DE">
              <w:rPr>
                <w:rFonts w:ascii="Thorndale" w:hAnsi="Thorndale" w:cs="Tahoma"/>
                <w:lang w:eastAsia="en-US"/>
              </w:rPr>
              <w:t xml:space="preserve">Pavojų keliančių medžių šalinimo darbai buvo atlikti Katyčių, Šilutės, Žemaičių Naumiesčio seniūnijose. </w:t>
            </w:r>
            <w:r>
              <w:rPr>
                <w:rFonts w:ascii="Thorndale" w:hAnsi="Thorndale" w:cs="Tahoma"/>
                <w:lang w:eastAsia="en-US"/>
              </w:rPr>
              <w:t>M</w:t>
            </w:r>
            <w:r w:rsidRPr="006726DE">
              <w:rPr>
                <w:rFonts w:ascii="Thorndale" w:hAnsi="Thorndale" w:cs="Tahoma"/>
                <w:lang w:eastAsia="en-US"/>
              </w:rPr>
              <w:t>edžių šalinimo darbus atliko</w:t>
            </w:r>
            <w:r w:rsidR="007D30B9">
              <w:rPr>
                <w:rFonts w:ascii="Thorndale" w:hAnsi="Thorndale" w:cs="Tahoma"/>
                <w:lang w:eastAsia="en-US"/>
              </w:rPr>
              <w:t xml:space="preserve"> seniūnijų darbuotojai ir</w:t>
            </w:r>
            <w:r w:rsidRPr="006726DE">
              <w:rPr>
                <w:rFonts w:ascii="Thorndale" w:hAnsi="Thorndale" w:cs="Tahoma"/>
                <w:lang w:eastAsia="en-US"/>
              </w:rPr>
              <w:t xml:space="preserve"> UAB „</w:t>
            </w:r>
            <w:proofErr w:type="spellStart"/>
            <w:r>
              <w:rPr>
                <w:rFonts w:ascii="Thorndale" w:hAnsi="Thorndale" w:cs="Tahoma"/>
                <w:lang w:eastAsia="en-US"/>
              </w:rPr>
              <w:t>Tima</w:t>
            </w:r>
            <w:proofErr w:type="spellEnd"/>
            <w:r w:rsidRPr="006726DE">
              <w:rPr>
                <w:rFonts w:ascii="Thorndale" w:hAnsi="Thorndale" w:cs="Tahoma"/>
                <w:lang w:eastAsia="en-US"/>
              </w:rPr>
              <w:t>“</w:t>
            </w:r>
            <w:r>
              <w:rPr>
                <w:rFonts w:ascii="Thorndale" w:hAnsi="Thorndale" w:cs="Tahoma"/>
                <w:lang w:eastAsia="en-US"/>
              </w:rPr>
              <w:t xml:space="preserve"> UAB „Aplinkos darbai“</w:t>
            </w:r>
          </w:p>
        </w:tc>
        <w:tc>
          <w:tcPr>
            <w:tcW w:w="1278" w:type="dxa"/>
          </w:tcPr>
          <w:p w:rsidR="00787EC9" w:rsidRPr="00787EC9" w:rsidRDefault="006726DE" w:rsidP="00787EC9">
            <w:pPr>
              <w:widowControl w:val="0"/>
              <w:rPr>
                <w:sz w:val="22"/>
                <w:lang w:eastAsia="en-US"/>
              </w:rPr>
            </w:pPr>
            <w:r>
              <w:rPr>
                <w:sz w:val="22"/>
                <w:lang w:eastAsia="en-US"/>
              </w:rPr>
              <w:t xml:space="preserve">4 </w:t>
            </w:r>
            <w:r w:rsidR="006A2452">
              <w:rPr>
                <w:sz w:val="22"/>
                <w:lang w:eastAsia="en-US"/>
              </w:rPr>
              <w:t>714</w:t>
            </w:r>
          </w:p>
        </w:tc>
      </w:tr>
      <w:tr w:rsidR="00D34A8D" w:rsidRPr="00787EC9" w:rsidTr="007D30B9">
        <w:tc>
          <w:tcPr>
            <w:tcW w:w="1188" w:type="dxa"/>
          </w:tcPr>
          <w:p w:rsidR="00D34A8D" w:rsidRDefault="00D34A8D" w:rsidP="00787EC9">
            <w:pPr>
              <w:widowControl w:val="0"/>
              <w:rPr>
                <w:sz w:val="22"/>
                <w:lang w:eastAsia="en-US"/>
              </w:rPr>
            </w:pPr>
            <w:r>
              <w:rPr>
                <w:sz w:val="22"/>
                <w:lang w:eastAsia="en-US"/>
              </w:rPr>
              <w:t>4.6.3.</w:t>
            </w:r>
          </w:p>
        </w:tc>
        <w:tc>
          <w:tcPr>
            <w:tcW w:w="2635" w:type="dxa"/>
          </w:tcPr>
          <w:p w:rsidR="00D34A8D" w:rsidRPr="001A29EC" w:rsidRDefault="00D34A8D" w:rsidP="00787EC9">
            <w:pPr>
              <w:widowControl w:val="0"/>
              <w:ind w:firstLine="13"/>
              <w:rPr>
                <w:color w:val="000000"/>
                <w:lang w:eastAsia="en-US"/>
              </w:rPr>
            </w:pPr>
            <w:r>
              <w:rPr>
                <w:color w:val="000000"/>
                <w:lang w:eastAsia="en-US"/>
              </w:rPr>
              <w:t>Želdinių sanitarinės būklės gerinimo darbai.</w:t>
            </w:r>
          </w:p>
        </w:tc>
        <w:tc>
          <w:tcPr>
            <w:tcW w:w="3969" w:type="dxa"/>
          </w:tcPr>
          <w:p w:rsidR="001E3E10" w:rsidRPr="006726DE" w:rsidRDefault="00D14D56" w:rsidP="00132E8E">
            <w:pPr>
              <w:widowControl w:val="0"/>
              <w:ind w:firstLine="13"/>
              <w:jc w:val="both"/>
              <w:rPr>
                <w:rFonts w:ascii="Thorndale" w:hAnsi="Thorndale" w:cs="Tahoma"/>
                <w:lang w:eastAsia="en-US"/>
              </w:rPr>
            </w:pPr>
            <w:r>
              <w:rPr>
                <w:rFonts w:ascii="Thorndale" w:hAnsi="Thorndale" w:cs="Tahoma"/>
                <w:lang w:eastAsia="en-US"/>
              </w:rPr>
              <w:t xml:space="preserve">Atlikta </w:t>
            </w:r>
            <w:r w:rsidR="00D34A8D">
              <w:rPr>
                <w:rFonts w:ascii="Thorndale" w:hAnsi="Thorndale" w:cs="Tahoma"/>
                <w:lang w:eastAsia="en-US"/>
              </w:rPr>
              <w:t>Lietuvininkų g.</w:t>
            </w:r>
            <w:r>
              <w:rPr>
                <w:rFonts w:ascii="Thorndale" w:hAnsi="Thorndale" w:cs="Tahoma"/>
                <w:lang w:eastAsia="en-US"/>
              </w:rPr>
              <w:t xml:space="preserve">, Tilžės g., Parko g., Birutės g., M. Jankaus g., Miško g., Sodų g. ir K. Kalinausko g. augančių želdinių sanitarinės būklės tyrimai. Darbus atliko Aleksandro Stulginskio universitetas ir Lina </w:t>
            </w:r>
            <w:proofErr w:type="spellStart"/>
            <w:r>
              <w:rPr>
                <w:rFonts w:ascii="Thorndale" w:hAnsi="Thorndale" w:cs="Tahoma"/>
                <w:lang w:eastAsia="en-US"/>
              </w:rPr>
              <w:t>Staigytė</w:t>
            </w:r>
            <w:proofErr w:type="spellEnd"/>
            <w:r>
              <w:rPr>
                <w:rFonts w:ascii="Thorndale" w:hAnsi="Thorndale" w:cs="Tahoma"/>
                <w:lang w:eastAsia="en-US"/>
              </w:rPr>
              <w:t xml:space="preserve">. </w:t>
            </w:r>
          </w:p>
        </w:tc>
        <w:tc>
          <w:tcPr>
            <w:tcW w:w="1278" w:type="dxa"/>
          </w:tcPr>
          <w:p w:rsidR="00D34A8D" w:rsidRDefault="002163AA" w:rsidP="00787EC9">
            <w:pPr>
              <w:widowControl w:val="0"/>
              <w:rPr>
                <w:sz w:val="22"/>
                <w:lang w:eastAsia="en-US"/>
              </w:rPr>
            </w:pPr>
            <w:r>
              <w:rPr>
                <w:sz w:val="22"/>
                <w:lang w:eastAsia="en-US"/>
              </w:rPr>
              <w:t>13 684</w:t>
            </w:r>
          </w:p>
        </w:tc>
      </w:tr>
      <w:tr w:rsidR="00E6509D" w:rsidRPr="00787EC9" w:rsidTr="007D30B9">
        <w:tc>
          <w:tcPr>
            <w:tcW w:w="1188" w:type="dxa"/>
          </w:tcPr>
          <w:p w:rsidR="00E6509D" w:rsidRDefault="00E6509D" w:rsidP="00787EC9">
            <w:pPr>
              <w:widowControl w:val="0"/>
              <w:rPr>
                <w:sz w:val="22"/>
                <w:lang w:eastAsia="en-US"/>
              </w:rPr>
            </w:pPr>
            <w:r>
              <w:rPr>
                <w:sz w:val="22"/>
                <w:lang w:eastAsia="en-US"/>
              </w:rPr>
              <w:t>4.6.4.</w:t>
            </w:r>
          </w:p>
        </w:tc>
        <w:tc>
          <w:tcPr>
            <w:tcW w:w="2635" w:type="dxa"/>
          </w:tcPr>
          <w:p w:rsidR="00E6509D" w:rsidRDefault="00E6509D" w:rsidP="00787EC9">
            <w:pPr>
              <w:widowControl w:val="0"/>
              <w:ind w:firstLine="13"/>
              <w:rPr>
                <w:color w:val="000000"/>
                <w:lang w:eastAsia="en-US"/>
              </w:rPr>
            </w:pPr>
            <w:r>
              <w:rPr>
                <w:color w:val="000000"/>
                <w:lang w:eastAsia="en-US"/>
              </w:rPr>
              <w:t>Želdynų kūrimo, tvarkymo</w:t>
            </w:r>
            <w:r w:rsidR="006A2452">
              <w:rPr>
                <w:color w:val="000000"/>
                <w:lang w:eastAsia="en-US"/>
              </w:rPr>
              <w:t xml:space="preserve"> ir pertvarkymo projektų rengimas.</w:t>
            </w:r>
          </w:p>
        </w:tc>
        <w:tc>
          <w:tcPr>
            <w:tcW w:w="3969" w:type="dxa"/>
          </w:tcPr>
          <w:p w:rsidR="00E6509D" w:rsidRDefault="006A2452" w:rsidP="00132E8E">
            <w:pPr>
              <w:widowControl w:val="0"/>
              <w:ind w:firstLine="13"/>
              <w:jc w:val="both"/>
              <w:rPr>
                <w:rFonts w:ascii="Thorndale" w:hAnsi="Thorndale" w:cs="Tahoma"/>
                <w:lang w:eastAsia="en-US"/>
              </w:rPr>
            </w:pPr>
            <w:r>
              <w:rPr>
                <w:rFonts w:ascii="Thorndale" w:hAnsi="Thorndale" w:cs="Tahoma"/>
                <w:lang w:eastAsia="en-US"/>
              </w:rPr>
              <w:t>Želdinių inventorizavimo ir tvarkymo Naujakurių gyvenamajame kvartale Šilutės m. ir bendro naudojimo teritorijos Liaučių k. Šilutės raj. sav. apželdinimo schemos techninio projekto parengimas. Darbus atliko UAB „Didi gilė“</w:t>
            </w:r>
            <w:r w:rsidR="00CC379A">
              <w:rPr>
                <w:rFonts w:ascii="Thorndale" w:hAnsi="Thorndale" w:cs="Tahoma"/>
                <w:lang w:eastAsia="en-US"/>
              </w:rPr>
              <w:t>.</w:t>
            </w:r>
          </w:p>
        </w:tc>
        <w:tc>
          <w:tcPr>
            <w:tcW w:w="1278" w:type="dxa"/>
          </w:tcPr>
          <w:p w:rsidR="00E6509D" w:rsidRDefault="006A2452" w:rsidP="00787EC9">
            <w:pPr>
              <w:widowControl w:val="0"/>
              <w:rPr>
                <w:sz w:val="22"/>
                <w:lang w:eastAsia="en-US"/>
              </w:rPr>
            </w:pPr>
            <w:r>
              <w:rPr>
                <w:sz w:val="22"/>
                <w:lang w:eastAsia="en-US"/>
              </w:rPr>
              <w:t>5 710</w:t>
            </w:r>
          </w:p>
        </w:tc>
      </w:tr>
      <w:tr w:rsidR="00787EC9" w:rsidRPr="00787EC9" w:rsidTr="000C4C73">
        <w:tc>
          <w:tcPr>
            <w:tcW w:w="1188" w:type="dxa"/>
          </w:tcPr>
          <w:p w:rsidR="00787EC9" w:rsidRPr="00787EC9" w:rsidRDefault="00787EC9" w:rsidP="00787EC9">
            <w:pPr>
              <w:widowControl w:val="0"/>
              <w:rPr>
                <w:sz w:val="22"/>
                <w:lang w:eastAsia="en-US"/>
              </w:rPr>
            </w:pPr>
          </w:p>
        </w:tc>
        <w:tc>
          <w:tcPr>
            <w:tcW w:w="6604" w:type="dxa"/>
            <w:gridSpan w:val="2"/>
          </w:tcPr>
          <w:p w:rsidR="00787EC9" w:rsidRPr="00787EC9" w:rsidRDefault="00787EC9" w:rsidP="00787EC9">
            <w:pPr>
              <w:widowControl w:val="0"/>
              <w:rPr>
                <w:sz w:val="22"/>
                <w:lang w:eastAsia="en-US"/>
              </w:rPr>
            </w:pPr>
            <w:r w:rsidRPr="00787EC9">
              <w:rPr>
                <w:sz w:val="22"/>
                <w:lang w:eastAsia="en-US"/>
              </w:rPr>
              <w:t>Iš viso:</w:t>
            </w:r>
          </w:p>
        </w:tc>
        <w:tc>
          <w:tcPr>
            <w:tcW w:w="1278" w:type="dxa"/>
          </w:tcPr>
          <w:p w:rsidR="00787EC9" w:rsidRPr="00787EC9" w:rsidRDefault="00454F5F" w:rsidP="00787EC9">
            <w:pPr>
              <w:widowControl w:val="0"/>
              <w:rPr>
                <w:sz w:val="22"/>
                <w:lang w:eastAsia="en-US"/>
              </w:rPr>
            </w:pPr>
            <w:r>
              <w:rPr>
                <w:sz w:val="22"/>
                <w:lang w:eastAsia="en-US"/>
              </w:rPr>
              <w:t>150 926</w:t>
            </w:r>
          </w:p>
        </w:tc>
      </w:tr>
    </w:tbl>
    <w:p w:rsidR="00787EC9" w:rsidRPr="00787EC9" w:rsidRDefault="00787EC9" w:rsidP="00787EC9">
      <w:pPr>
        <w:rPr>
          <w:szCs w:val="20"/>
          <w:lang w:eastAsia="en-US"/>
        </w:rPr>
      </w:pPr>
    </w:p>
    <w:p w:rsidR="00787EC9" w:rsidRPr="00787EC9" w:rsidRDefault="00787EC9" w:rsidP="00787EC9">
      <w:pPr>
        <w:ind w:firstLine="567"/>
        <w:jc w:val="both"/>
        <w:rPr>
          <w:b/>
          <w:lang w:eastAsia="en-US"/>
        </w:rPr>
      </w:pPr>
      <w:r w:rsidRPr="00787EC9">
        <w:rPr>
          <w:b/>
          <w:lang w:eastAsia="en-US"/>
        </w:rPr>
        <w:t>5.</w:t>
      </w:r>
      <w:r w:rsidRPr="00787EC9">
        <w:rPr>
          <w:lang w:eastAsia="en-US"/>
        </w:rPr>
        <w:t xml:space="preserve"> </w:t>
      </w:r>
      <w:r w:rsidRPr="00787EC9">
        <w:rPr>
          <w:b/>
          <w:lang w:eastAsia="en-US"/>
        </w:rPr>
        <w:t>Ataskaitinio laikotarpio Programos lėšų likučiai (nepanaudotos lėšos)</w:t>
      </w:r>
    </w:p>
    <w:p w:rsidR="00787EC9" w:rsidRPr="00787EC9" w:rsidRDefault="00787EC9" w:rsidP="00787EC9">
      <w:pPr>
        <w:jc w:val="both"/>
        <w:rPr>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72"/>
        <w:gridCol w:w="6796"/>
        <w:gridCol w:w="1326"/>
      </w:tblGrid>
      <w:tr w:rsidR="00787EC9" w:rsidRPr="00787EC9" w:rsidTr="00171DAF">
        <w:tc>
          <w:tcPr>
            <w:tcW w:w="948" w:type="dxa"/>
            <w:gridSpan w:val="2"/>
          </w:tcPr>
          <w:p w:rsidR="00787EC9" w:rsidRPr="00787EC9" w:rsidRDefault="00787EC9" w:rsidP="00787EC9">
            <w:pPr>
              <w:widowControl w:val="0"/>
              <w:suppressAutoHyphens/>
              <w:jc w:val="center"/>
              <w:rPr>
                <w:b/>
                <w:sz w:val="22"/>
                <w:lang w:eastAsia="en-US"/>
              </w:rPr>
            </w:pPr>
            <w:r w:rsidRPr="00787EC9">
              <w:rPr>
                <w:b/>
                <w:sz w:val="22"/>
                <w:lang w:eastAsia="en-US"/>
              </w:rPr>
              <w:t>Eil. Nr.</w:t>
            </w:r>
          </w:p>
        </w:tc>
        <w:tc>
          <w:tcPr>
            <w:tcW w:w="6796" w:type="dxa"/>
          </w:tcPr>
          <w:p w:rsidR="00787EC9" w:rsidRPr="00787EC9" w:rsidRDefault="00787EC9" w:rsidP="00787EC9">
            <w:pPr>
              <w:widowControl w:val="0"/>
              <w:suppressAutoHyphens/>
              <w:jc w:val="center"/>
              <w:rPr>
                <w:b/>
                <w:sz w:val="22"/>
                <w:lang w:eastAsia="en-US"/>
              </w:rPr>
            </w:pPr>
            <w:r w:rsidRPr="00787EC9">
              <w:rPr>
                <w:b/>
                <w:sz w:val="22"/>
                <w:lang w:eastAsia="en-US"/>
              </w:rPr>
              <w:t>Programos priemonių grupės pavadinimas</w:t>
            </w:r>
          </w:p>
        </w:tc>
        <w:tc>
          <w:tcPr>
            <w:tcW w:w="1326" w:type="dxa"/>
          </w:tcPr>
          <w:p w:rsidR="00787EC9" w:rsidRPr="00787EC9" w:rsidRDefault="00787EC9" w:rsidP="00787EC9">
            <w:pPr>
              <w:widowControl w:val="0"/>
              <w:suppressAutoHyphens/>
              <w:jc w:val="center"/>
              <w:rPr>
                <w:b/>
                <w:sz w:val="22"/>
                <w:lang w:eastAsia="en-US"/>
              </w:rPr>
            </w:pPr>
            <w:r w:rsidRPr="00787EC9">
              <w:rPr>
                <w:b/>
                <w:sz w:val="22"/>
                <w:lang w:eastAsia="en-US"/>
              </w:rPr>
              <w:t>Lėšų likutis, Eur</w:t>
            </w:r>
          </w:p>
        </w:tc>
      </w:tr>
      <w:tr w:rsidR="00787EC9" w:rsidRPr="00787EC9" w:rsidTr="00171DAF">
        <w:tc>
          <w:tcPr>
            <w:tcW w:w="948" w:type="dxa"/>
            <w:gridSpan w:val="2"/>
          </w:tcPr>
          <w:p w:rsidR="00787EC9" w:rsidRPr="00787EC9" w:rsidRDefault="00787EC9" w:rsidP="00787EC9">
            <w:pPr>
              <w:widowControl w:val="0"/>
              <w:suppressAutoHyphens/>
              <w:rPr>
                <w:sz w:val="22"/>
                <w:lang w:eastAsia="en-US"/>
              </w:rPr>
            </w:pPr>
            <w:r w:rsidRPr="00787EC9">
              <w:rPr>
                <w:sz w:val="22"/>
                <w:lang w:eastAsia="en-US"/>
              </w:rPr>
              <w:t>5.1.</w:t>
            </w:r>
          </w:p>
        </w:tc>
        <w:tc>
          <w:tcPr>
            <w:tcW w:w="6796" w:type="dxa"/>
          </w:tcPr>
          <w:p w:rsidR="00787EC9" w:rsidRPr="00787EC9" w:rsidRDefault="00787EC9" w:rsidP="00787EC9">
            <w:pPr>
              <w:widowControl w:val="0"/>
              <w:suppressAutoHyphens/>
              <w:rPr>
                <w:sz w:val="22"/>
                <w:lang w:eastAsia="en-US"/>
              </w:rPr>
            </w:pPr>
            <w:r w:rsidRPr="00787EC9">
              <w:rPr>
                <w:sz w:val="22"/>
                <w:lang w:eastAsia="en-US"/>
              </w:rPr>
              <w:t>Programos priemonių grupė, kuriai naudojamos lėšos, surinktos už medžiojamųjų gyvūnų išteklių naudojimą (1.8–2)</w:t>
            </w:r>
          </w:p>
        </w:tc>
        <w:tc>
          <w:tcPr>
            <w:tcW w:w="1326" w:type="dxa"/>
          </w:tcPr>
          <w:p w:rsidR="00787EC9" w:rsidRPr="00787EC9" w:rsidRDefault="001E5D02" w:rsidP="00787EC9">
            <w:pPr>
              <w:widowControl w:val="0"/>
              <w:suppressAutoHyphens/>
              <w:rPr>
                <w:sz w:val="22"/>
                <w:lang w:eastAsia="en-US"/>
              </w:rPr>
            </w:pPr>
            <w:r>
              <w:rPr>
                <w:sz w:val="22"/>
                <w:lang w:eastAsia="en-US"/>
              </w:rPr>
              <w:t>6 133</w:t>
            </w:r>
          </w:p>
        </w:tc>
      </w:tr>
      <w:tr w:rsidR="00787EC9" w:rsidRPr="00787EC9" w:rsidTr="00171DAF">
        <w:tc>
          <w:tcPr>
            <w:tcW w:w="948" w:type="dxa"/>
            <w:gridSpan w:val="2"/>
          </w:tcPr>
          <w:p w:rsidR="00787EC9" w:rsidRPr="00787EC9" w:rsidRDefault="00787EC9" w:rsidP="00787EC9">
            <w:pPr>
              <w:widowControl w:val="0"/>
              <w:suppressAutoHyphens/>
              <w:rPr>
                <w:sz w:val="22"/>
                <w:lang w:eastAsia="en-US"/>
              </w:rPr>
            </w:pPr>
            <w:r w:rsidRPr="00787EC9">
              <w:rPr>
                <w:sz w:val="22"/>
                <w:lang w:eastAsia="en-US"/>
              </w:rPr>
              <w:t>5.2.</w:t>
            </w:r>
          </w:p>
        </w:tc>
        <w:tc>
          <w:tcPr>
            <w:tcW w:w="6796" w:type="dxa"/>
          </w:tcPr>
          <w:p w:rsidR="00787EC9" w:rsidRPr="00787EC9" w:rsidRDefault="00787EC9" w:rsidP="00787EC9">
            <w:pPr>
              <w:widowControl w:val="0"/>
              <w:suppressAutoHyphens/>
              <w:rPr>
                <w:sz w:val="22"/>
                <w:lang w:eastAsia="en-US"/>
              </w:rPr>
            </w:pPr>
            <w:r w:rsidRPr="00787EC9">
              <w:rPr>
                <w:color w:val="000000"/>
                <w:sz w:val="22"/>
                <w:lang w:eastAsia="en-US"/>
              </w:rPr>
              <w:t xml:space="preserve">Savivaldybės visuomenės sveikatos rėmimo specialioji programa </w:t>
            </w:r>
            <w:r w:rsidRPr="00787EC9">
              <w:rPr>
                <w:sz w:val="22"/>
                <w:lang w:eastAsia="en-US"/>
              </w:rPr>
              <w:t>(1.12–3)</w:t>
            </w:r>
          </w:p>
        </w:tc>
        <w:tc>
          <w:tcPr>
            <w:tcW w:w="1326" w:type="dxa"/>
          </w:tcPr>
          <w:p w:rsidR="00787EC9" w:rsidRPr="00787EC9" w:rsidRDefault="007560BB" w:rsidP="00787EC9">
            <w:pPr>
              <w:widowControl w:val="0"/>
              <w:suppressAutoHyphens/>
              <w:rPr>
                <w:sz w:val="22"/>
                <w:lang w:eastAsia="en-US"/>
              </w:rPr>
            </w:pPr>
            <w:r>
              <w:rPr>
                <w:sz w:val="22"/>
                <w:lang w:eastAsia="en-US"/>
              </w:rPr>
              <w:t>10</w:t>
            </w:r>
            <w:r w:rsidR="00762D9B">
              <w:rPr>
                <w:sz w:val="22"/>
                <w:lang w:eastAsia="en-US"/>
              </w:rPr>
              <w:t xml:space="preserve"> </w:t>
            </w:r>
            <w:r w:rsidR="00A54E4C">
              <w:rPr>
                <w:sz w:val="22"/>
                <w:lang w:eastAsia="en-US"/>
              </w:rPr>
              <w:t>786</w:t>
            </w:r>
          </w:p>
        </w:tc>
      </w:tr>
      <w:tr w:rsidR="00787EC9" w:rsidRPr="00787EC9" w:rsidTr="00171DAF">
        <w:tc>
          <w:tcPr>
            <w:tcW w:w="948" w:type="dxa"/>
            <w:gridSpan w:val="2"/>
          </w:tcPr>
          <w:p w:rsidR="00787EC9" w:rsidRPr="00787EC9" w:rsidRDefault="00787EC9" w:rsidP="00787EC9">
            <w:pPr>
              <w:widowControl w:val="0"/>
              <w:suppressAutoHyphens/>
              <w:rPr>
                <w:sz w:val="22"/>
                <w:lang w:eastAsia="en-US"/>
              </w:rPr>
            </w:pPr>
            <w:r w:rsidRPr="00787EC9">
              <w:rPr>
                <w:sz w:val="22"/>
                <w:lang w:eastAsia="en-US"/>
              </w:rPr>
              <w:t>5.3.</w:t>
            </w:r>
          </w:p>
        </w:tc>
        <w:tc>
          <w:tcPr>
            <w:tcW w:w="6796" w:type="dxa"/>
          </w:tcPr>
          <w:p w:rsidR="00787EC9" w:rsidRPr="00787EC9" w:rsidRDefault="00787EC9" w:rsidP="00787EC9">
            <w:pPr>
              <w:widowControl w:val="0"/>
              <w:suppressAutoHyphens/>
              <w:rPr>
                <w:sz w:val="22"/>
                <w:lang w:eastAsia="en-US"/>
              </w:rPr>
            </w:pPr>
            <w:r w:rsidRPr="00787EC9">
              <w:rPr>
                <w:sz w:val="22"/>
                <w:lang w:eastAsia="en-US"/>
              </w:rPr>
              <w:t>Kitų Programos aplinkosaugos priemonių grupė (1.15–4)</w:t>
            </w:r>
          </w:p>
        </w:tc>
        <w:tc>
          <w:tcPr>
            <w:tcW w:w="1326" w:type="dxa"/>
          </w:tcPr>
          <w:p w:rsidR="00787EC9" w:rsidRPr="00787EC9" w:rsidRDefault="00EA07E8" w:rsidP="00787EC9">
            <w:pPr>
              <w:widowControl w:val="0"/>
              <w:suppressAutoHyphens/>
              <w:rPr>
                <w:sz w:val="22"/>
                <w:lang w:eastAsia="en-US"/>
              </w:rPr>
            </w:pPr>
            <w:r>
              <w:rPr>
                <w:sz w:val="22"/>
                <w:lang w:eastAsia="en-US"/>
              </w:rPr>
              <w:t>53 389</w:t>
            </w:r>
          </w:p>
        </w:tc>
      </w:tr>
      <w:tr w:rsidR="00787EC9" w:rsidRPr="00787EC9" w:rsidTr="00171DAF">
        <w:tc>
          <w:tcPr>
            <w:tcW w:w="676" w:type="dxa"/>
          </w:tcPr>
          <w:p w:rsidR="00787EC9" w:rsidRPr="00787EC9" w:rsidRDefault="00787EC9" w:rsidP="00787EC9">
            <w:pPr>
              <w:widowControl w:val="0"/>
              <w:suppressAutoHyphens/>
              <w:rPr>
                <w:sz w:val="22"/>
                <w:lang w:eastAsia="en-US"/>
              </w:rPr>
            </w:pPr>
            <w:r w:rsidRPr="00787EC9">
              <w:rPr>
                <w:sz w:val="22"/>
                <w:lang w:eastAsia="en-US"/>
              </w:rPr>
              <w:t>5.4.</w:t>
            </w:r>
          </w:p>
        </w:tc>
        <w:tc>
          <w:tcPr>
            <w:tcW w:w="7068" w:type="dxa"/>
            <w:gridSpan w:val="2"/>
          </w:tcPr>
          <w:p w:rsidR="00787EC9" w:rsidRPr="00787EC9" w:rsidRDefault="00787EC9" w:rsidP="00787EC9">
            <w:pPr>
              <w:widowControl w:val="0"/>
              <w:suppressAutoHyphens/>
              <w:rPr>
                <w:sz w:val="22"/>
                <w:lang w:eastAsia="en-US"/>
              </w:rPr>
            </w:pPr>
            <w:r w:rsidRPr="00787EC9">
              <w:rPr>
                <w:sz w:val="22"/>
                <w:lang w:eastAsia="en-US"/>
              </w:rPr>
              <w:t xml:space="preserve">Iš viso: </w:t>
            </w:r>
          </w:p>
        </w:tc>
        <w:tc>
          <w:tcPr>
            <w:tcW w:w="1326" w:type="dxa"/>
          </w:tcPr>
          <w:p w:rsidR="00787EC9" w:rsidRPr="00787EC9" w:rsidRDefault="00A54E4C" w:rsidP="00787EC9">
            <w:pPr>
              <w:widowControl w:val="0"/>
              <w:suppressAutoHyphens/>
              <w:rPr>
                <w:sz w:val="22"/>
                <w:lang w:eastAsia="en-US"/>
              </w:rPr>
            </w:pPr>
            <w:r>
              <w:rPr>
                <w:sz w:val="22"/>
                <w:lang w:eastAsia="en-US"/>
              </w:rPr>
              <w:t>70 308</w:t>
            </w:r>
            <w:bookmarkStart w:id="0" w:name="_GoBack"/>
            <w:bookmarkEnd w:id="0"/>
          </w:p>
        </w:tc>
      </w:tr>
    </w:tbl>
    <w:p w:rsidR="00787EC9" w:rsidRDefault="00787EC9"/>
    <w:p w:rsidR="00B101D5" w:rsidRDefault="00B101D5"/>
    <w:p w:rsidR="00132E8E" w:rsidRDefault="00132E8E"/>
    <w:p w:rsidR="00132E8E" w:rsidRDefault="00132E8E"/>
    <w:p w:rsidR="00B101D5" w:rsidRDefault="00B101D5"/>
    <w:p w:rsidR="001D0807" w:rsidRPr="001D0807" w:rsidRDefault="001D0807" w:rsidP="001D0807">
      <w:pPr>
        <w:tabs>
          <w:tab w:val="left" w:pos="0"/>
        </w:tabs>
        <w:jc w:val="center"/>
        <w:rPr>
          <w:b/>
          <w:lang w:eastAsia="en-US"/>
        </w:rPr>
      </w:pPr>
      <w:r w:rsidRPr="001D0807">
        <w:rPr>
          <w:b/>
          <w:lang w:eastAsia="en-US"/>
        </w:rPr>
        <w:lastRenderedPageBreak/>
        <w:t xml:space="preserve">ŠILUTĖS RAJONO SAVIVALDYBĖS ADMINISTRACIJA </w:t>
      </w:r>
    </w:p>
    <w:p w:rsidR="001D0807" w:rsidRPr="001D0807" w:rsidRDefault="001D0807" w:rsidP="001D0807">
      <w:pPr>
        <w:tabs>
          <w:tab w:val="left" w:pos="0"/>
        </w:tabs>
        <w:jc w:val="center"/>
        <w:rPr>
          <w:b/>
          <w:lang w:eastAsia="en-US"/>
        </w:rPr>
      </w:pPr>
      <w:r w:rsidRPr="001D0807">
        <w:rPr>
          <w:b/>
          <w:lang w:eastAsia="en-US"/>
        </w:rPr>
        <w:t>AIŠKINAMASIS RAŠTAS</w:t>
      </w:r>
    </w:p>
    <w:p w:rsidR="001D0807" w:rsidRPr="001D0807" w:rsidRDefault="001D0807" w:rsidP="001D0807">
      <w:pPr>
        <w:tabs>
          <w:tab w:val="left" w:pos="0"/>
        </w:tabs>
        <w:jc w:val="center"/>
        <w:rPr>
          <w:b/>
          <w:lang w:eastAsia="en-US"/>
        </w:rPr>
      </w:pPr>
    </w:p>
    <w:tbl>
      <w:tblPr>
        <w:tblW w:w="0" w:type="dxa"/>
        <w:tblInd w:w="-12" w:type="dxa"/>
        <w:tblLayout w:type="fixed"/>
        <w:tblLook w:val="04A0" w:firstRow="1" w:lastRow="0" w:firstColumn="1" w:lastColumn="0" w:noHBand="0" w:noVBand="1"/>
      </w:tblPr>
      <w:tblGrid>
        <w:gridCol w:w="12"/>
        <w:gridCol w:w="9977"/>
        <w:gridCol w:w="31"/>
      </w:tblGrid>
      <w:tr w:rsidR="001D0807" w:rsidRPr="001D0807" w:rsidTr="000E4B17">
        <w:trPr>
          <w:gridAfter w:val="1"/>
          <w:wAfter w:w="31" w:type="dxa"/>
        </w:trPr>
        <w:tc>
          <w:tcPr>
            <w:tcW w:w="9989" w:type="dxa"/>
            <w:gridSpan w:val="2"/>
            <w:hideMark/>
          </w:tcPr>
          <w:p w:rsidR="001D0807" w:rsidRPr="001D0807" w:rsidRDefault="001D0807" w:rsidP="001D0807">
            <w:pPr>
              <w:widowControl w:val="0"/>
              <w:suppressAutoHyphens/>
              <w:spacing w:line="254" w:lineRule="auto"/>
              <w:jc w:val="center"/>
              <w:rPr>
                <w:b/>
                <w:lang w:eastAsia="en-US"/>
              </w:rPr>
            </w:pPr>
            <w:r w:rsidRPr="001D0807">
              <w:rPr>
                <w:b/>
                <w:lang w:eastAsia="en-US"/>
              </w:rPr>
              <w:t>DĖL ŠILUTĖS RAJONO SAVIVALDYBĖS APLINKOS APSAUGOS RĖMIMO SPECIALIOSIOS PROGRAMOS 2018 METŲ PROGRAMOS PRIEMONIŲ VYKDYMO ATASKAITOS PATVIRTINIMO</w:t>
            </w:r>
            <w:r w:rsidRPr="001D0807">
              <w:rPr>
                <w:b/>
                <w:caps/>
                <w:lang w:eastAsia="en-US"/>
              </w:rPr>
              <w:t xml:space="preserve"> projekto</w:t>
            </w:r>
          </w:p>
          <w:p w:rsidR="001D0807" w:rsidRPr="001D0807" w:rsidRDefault="001D0807" w:rsidP="001D0807">
            <w:pPr>
              <w:widowControl w:val="0"/>
              <w:tabs>
                <w:tab w:val="left" w:pos="567"/>
              </w:tabs>
              <w:suppressAutoHyphens/>
              <w:spacing w:line="254" w:lineRule="auto"/>
              <w:jc w:val="center"/>
              <w:rPr>
                <w:lang w:eastAsia="en-US"/>
              </w:rPr>
            </w:pPr>
            <w:r w:rsidRPr="001D0807">
              <w:rPr>
                <w:lang w:eastAsia="en-US"/>
              </w:rPr>
              <w:t>2018 m. vasario 06 d.</w:t>
            </w:r>
          </w:p>
          <w:p w:rsidR="001D0807" w:rsidRPr="001D0807" w:rsidRDefault="001D0807" w:rsidP="001D0807">
            <w:pPr>
              <w:widowControl w:val="0"/>
              <w:tabs>
                <w:tab w:val="left" w:pos="0"/>
              </w:tabs>
              <w:suppressAutoHyphens/>
              <w:spacing w:line="254" w:lineRule="auto"/>
              <w:jc w:val="center"/>
              <w:rPr>
                <w:lang w:eastAsia="en-US"/>
              </w:rPr>
            </w:pPr>
            <w:r w:rsidRPr="001D0807">
              <w:rPr>
                <w:lang w:eastAsia="en-US"/>
              </w:rPr>
              <w:t>Šilutė</w:t>
            </w:r>
          </w:p>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1. Parengto projekto tikslai ir uždaviniai.</w:t>
            </w:r>
          </w:p>
          <w:p w:rsidR="001D0807" w:rsidRPr="001D0807" w:rsidRDefault="001D0807" w:rsidP="001D0807">
            <w:pPr>
              <w:widowControl w:val="0"/>
              <w:suppressAutoHyphens/>
              <w:spacing w:line="254" w:lineRule="auto"/>
              <w:ind w:firstLine="720"/>
              <w:jc w:val="both"/>
              <w:rPr>
                <w:b/>
                <w:lang w:eastAsia="en-US"/>
              </w:rPr>
            </w:pPr>
            <w:r w:rsidRPr="001D0807">
              <w:rPr>
                <w:lang w:eastAsia="en-US"/>
              </w:rPr>
              <w:t>Parengti Šilutės rajono savivaldybės 2018 m. aplinkos apsaugos rėmimo specialiosios programos lėšų panaudojimo ataskaitą.</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lang w:eastAsia="en-US"/>
              </w:rPr>
            </w:pPr>
            <w:r w:rsidRPr="001D0807">
              <w:rPr>
                <w:b/>
                <w:i/>
                <w:lang w:eastAsia="en-US"/>
              </w:rPr>
              <w:t>2. Kaip šiuo metu yra sureguliuoti projekte aptarti klausimai.</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ind w:firstLine="296"/>
              <w:jc w:val="both"/>
              <w:rPr>
                <w:lang w:eastAsia="en-US"/>
              </w:rPr>
            </w:pPr>
            <w:r w:rsidRPr="001D0807">
              <w:rPr>
                <w:lang w:eastAsia="en-US"/>
              </w:rPr>
              <w:t xml:space="preserve"> Šilutės rajono savivaldybės 201</w:t>
            </w:r>
            <w:r>
              <w:rPr>
                <w:lang w:eastAsia="en-US"/>
              </w:rPr>
              <w:t>8</w:t>
            </w:r>
            <w:r w:rsidRPr="001D0807">
              <w:rPr>
                <w:lang w:eastAsia="en-US"/>
              </w:rPr>
              <w:t xml:space="preserve"> m. aplinkos apsaugos rėmimo specialiosios programos sąmata buvo patvirtinta  201</w:t>
            </w:r>
            <w:r>
              <w:rPr>
                <w:lang w:eastAsia="en-US"/>
              </w:rPr>
              <w:t>8</w:t>
            </w:r>
            <w:r w:rsidRPr="001D0807">
              <w:rPr>
                <w:lang w:eastAsia="en-US"/>
              </w:rPr>
              <w:t xml:space="preserve"> m. vasario 2</w:t>
            </w:r>
            <w:r>
              <w:rPr>
                <w:lang w:eastAsia="en-US"/>
              </w:rPr>
              <w:t>2</w:t>
            </w:r>
            <w:r w:rsidRPr="001D0807">
              <w:rPr>
                <w:lang w:eastAsia="en-US"/>
              </w:rPr>
              <w:t xml:space="preserve"> d.  Tarybos sprendimu  Nr. T1-</w:t>
            </w:r>
            <w:r>
              <w:rPr>
                <w:lang w:eastAsia="en-US"/>
              </w:rPr>
              <w:t>907</w:t>
            </w:r>
            <w:r w:rsidRPr="001D0807">
              <w:rPr>
                <w:lang w:eastAsia="en-US"/>
              </w:rPr>
              <w:t xml:space="preserve">. </w:t>
            </w:r>
          </w:p>
          <w:p w:rsidR="001D0807" w:rsidRPr="001D0807" w:rsidRDefault="001D0807" w:rsidP="001D0807">
            <w:pPr>
              <w:widowControl w:val="0"/>
              <w:tabs>
                <w:tab w:val="left" w:pos="0"/>
              </w:tabs>
              <w:suppressAutoHyphens/>
              <w:spacing w:line="254" w:lineRule="auto"/>
              <w:jc w:val="both"/>
              <w:rPr>
                <w:i/>
                <w:lang w:eastAsia="en-US"/>
              </w:rPr>
            </w:pPr>
            <w:r w:rsidRPr="001D0807">
              <w:rPr>
                <w:lang w:eastAsia="en-US"/>
              </w:rPr>
              <w:t xml:space="preserve">      Šilutės rajono savivaldybės 201</w:t>
            </w:r>
            <w:r>
              <w:rPr>
                <w:lang w:eastAsia="en-US"/>
              </w:rPr>
              <w:t>8</w:t>
            </w:r>
            <w:r w:rsidRPr="001D0807">
              <w:rPr>
                <w:lang w:eastAsia="en-US"/>
              </w:rPr>
              <w:t xml:space="preserve"> m. aplinkos apsaugos rėmimo specialiosios programos ataskaita parengta vadovaujantis Lietuvos Respublikos aplinkos ministro </w:t>
            </w:r>
            <w:smartTag w:uri="urn:schemas-microsoft-com:office:smarttags" w:element="metricconverter">
              <w:smartTagPr>
                <w:attr w:name="ProductID" w:val="2011 m"/>
              </w:smartTagPr>
              <w:r w:rsidRPr="001D0807">
                <w:rPr>
                  <w:lang w:eastAsia="en-US"/>
                </w:rPr>
                <w:t>2011 m</w:t>
              </w:r>
            </w:smartTag>
            <w:r w:rsidRPr="001D0807">
              <w:rPr>
                <w:lang w:eastAsia="en-US"/>
              </w:rPr>
              <w:t>. kovo 4 d. įsakymu Nr. D1-201. ,,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w:t>
            </w:r>
          </w:p>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3. Kokių pozityvių rezultatų laukiama.</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suppressAutoHyphens/>
              <w:spacing w:line="254" w:lineRule="auto"/>
              <w:jc w:val="both"/>
              <w:rPr>
                <w:lang w:eastAsia="en-US"/>
              </w:rPr>
            </w:pPr>
            <w:r w:rsidRPr="001D0807">
              <w:rPr>
                <w:color w:val="000000"/>
                <w:lang w:eastAsia="en-US"/>
              </w:rPr>
              <w:t xml:space="preserve">       Patvirtinus</w:t>
            </w:r>
            <w:r w:rsidRPr="001D0807">
              <w:rPr>
                <w:color w:val="808080"/>
                <w:lang w:eastAsia="en-US"/>
              </w:rPr>
              <w:t xml:space="preserve"> </w:t>
            </w:r>
            <w:r w:rsidRPr="001D0807">
              <w:rPr>
                <w:lang w:eastAsia="en-US"/>
              </w:rPr>
              <w:t>Šilutės rajono savivaldybės 201</w:t>
            </w:r>
            <w:r>
              <w:rPr>
                <w:lang w:eastAsia="en-US"/>
              </w:rPr>
              <w:t>8</w:t>
            </w:r>
            <w:r w:rsidRPr="001D0807">
              <w:rPr>
                <w:lang w:eastAsia="en-US"/>
              </w:rPr>
              <w:t xml:space="preserve"> m. aplinkos apsaugos rėmimo specialiosios programos lėšų panaudojimo ataskaitą,  bus galima ją pateikti Lietuvos Respublikos aplinkos ministerijos aplinkos apsaugos departamentui. Gavęs patvirtintą ataskaitą</w:t>
            </w:r>
            <w:r>
              <w:rPr>
                <w:lang w:eastAsia="en-US"/>
              </w:rPr>
              <w:t xml:space="preserve"> </w:t>
            </w:r>
            <w:r w:rsidRPr="001D0807">
              <w:rPr>
                <w:lang w:eastAsia="en-US"/>
              </w:rPr>
              <w:t>aplinkos apsaugos departament</w:t>
            </w:r>
            <w:r>
              <w:rPr>
                <w:lang w:eastAsia="en-US"/>
              </w:rPr>
              <w:t>as</w:t>
            </w:r>
            <w:r w:rsidRPr="001D0807">
              <w:rPr>
                <w:lang w:eastAsia="en-US"/>
              </w:rPr>
              <w:t xml:space="preserve"> galės atlikti aplinkos apsaugos rėmimo specialiosios programos lėšų panaudojimo teisingumo patikrinimą.</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4. Galimos neigiamos priimto projekto pasekmės ir kokių priemonių reikėtų imtis, kad tokių pasekmių būtų išvengta.</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suppressAutoHyphens/>
              <w:rPr>
                <w:lang w:eastAsia="en-US"/>
              </w:rPr>
            </w:pP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bCs/>
                <w:i/>
                <w:iCs/>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ind w:firstLine="540"/>
              <w:jc w:val="both"/>
              <w:rPr>
                <w:lang w:eastAsia="en-US"/>
              </w:rPr>
            </w:pPr>
            <w:r w:rsidRPr="001D0807">
              <w:rPr>
                <w:lang w:eastAsia="en-US"/>
              </w:rPr>
              <w:t>_____</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bCs/>
                <w:i/>
                <w:iCs/>
                <w:lang w:eastAsia="en-US"/>
              </w:rPr>
              <w:t>6. Jeigu reikia atlikti sprendimo projekto antikorupcinį vertinimą, sprendžia projekto rengėjas, atsižvelgdamas į Teisės aktų projektų antikorupcinio vertinimo taisykles.</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jc w:val="both"/>
              <w:rPr>
                <w:lang w:eastAsia="en-US"/>
              </w:rPr>
            </w:pPr>
            <w:r w:rsidRPr="001D0807">
              <w:rPr>
                <w:lang w:eastAsia="en-US"/>
              </w:rPr>
              <w:t>Antikorupcinis vertinimas nereikalingas</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7. Projekto rengimo metu gauti specialistų vertinimai ir išvados, ekonominiai apskaičiavimai (sąmatos) ir konkretūs finansavimo šaltiniai.</w:t>
            </w:r>
          </w:p>
        </w:tc>
      </w:tr>
      <w:tr w:rsidR="001D0807" w:rsidRPr="001D0807" w:rsidTr="000E4B17">
        <w:trPr>
          <w:gridAfter w:val="1"/>
          <w:wAfter w:w="31" w:type="dxa"/>
        </w:trPr>
        <w:tc>
          <w:tcPr>
            <w:tcW w:w="9989" w:type="dxa"/>
            <w:gridSpan w:val="2"/>
          </w:tcPr>
          <w:p w:rsidR="001D0807" w:rsidRPr="001D0807" w:rsidRDefault="001D0807" w:rsidP="001D0807">
            <w:pPr>
              <w:widowControl w:val="0"/>
              <w:tabs>
                <w:tab w:val="left" w:pos="0"/>
              </w:tabs>
              <w:suppressAutoHyphens/>
              <w:spacing w:line="254" w:lineRule="auto"/>
              <w:jc w:val="both"/>
              <w:rPr>
                <w:lang w:eastAsia="en-US"/>
              </w:rPr>
            </w:pP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lang w:eastAsia="en-US"/>
              </w:rPr>
            </w:pPr>
            <w:r w:rsidRPr="001D0807">
              <w:rPr>
                <w:b/>
                <w:i/>
                <w:lang w:eastAsia="en-US"/>
              </w:rPr>
              <w:t>8. Projekto autorius ar autorių grupė.</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lang w:eastAsia="en-US"/>
              </w:rPr>
            </w:pPr>
            <w:r w:rsidRPr="001D0807">
              <w:rPr>
                <w:lang w:eastAsia="en-US"/>
              </w:rPr>
              <w:t xml:space="preserve">Viešųjų paslaugu skyriaus </w:t>
            </w:r>
            <w:r>
              <w:rPr>
                <w:lang w:eastAsia="en-US"/>
              </w:rPr>
              <w:t xml:space="preserve">vyriausiasis specialistas Mindaugas </w:t>
            </w:r>
            <w:proofErr w:type="spellStart"/>
            <w:r>
              <w:rPr>
                <w:lang w:eastAsia="en-US"/>
              </w:rPr>
              <w:t>Būdvytis</w:t>
            </w:r>
            <w:proofErr w:type="spellEnd"/>
            <w:r>
              <w:rPr>
                <w:lang w:eastAsia="en-US"/>
              </w:rPr>
              <w:t>.</w:t>
            </w:r>
          </w:p>
        </w:tc>
      </w:tr>
      <w:tr w:rsidR="001D0807" w:rsidRPr="001D0807" w:rsidTr="000E4B17">
        <w:trPr>
          <w:gridAfter w:val="1"/>
          <w:wAfter w:w="31" w:type="dxa"/>
        </w:trPr>
        <w:tc>
          <w:tcPr>
            <w:tcW w:w="9989" w:type="dxa"/>
            <w:gridSpan w:val="2"/>
            <w:hideMark/>
          </w:tcPr>
          <w:p w:rsidR="001D0807" w:rsidRPr="001D0807" w:rsidRDefault="001D0807" w:rsidP="001D0807">
            <w:pPr>
              <w:widowControl w:val="0"/>
              <w:tabs>
                <w:tab w:val="left" w:pos="0"/>
              </w:tabs>
              <w:suppressAutoHyphens/>
              <w:spacing w:line="254" w:lineRule="auto"/>
              <w:rPr>
                <w:lang w:eastAsia="en-US"/>
              </w:rPr>
            </w:pPr>
            <w:r w:rsidRPr="001D0807">
              <w:rPr>
                <w:b/>
                <w:i/>
                <w:lang w:eastAsia="en-US"/>
              </w:rPr>
              <w:t>9. Reikšminiai projekto žodžiai, kurių reikia šiam projektui įtraukti į kompiuterinę paieškos sistemą.</w:t>
            </w:r>
          </w:p>
        </w:tc>
      </w:tr>
      <w:tr w:rsidR="001D0807" w:rsidRPr="001D0807" w:rsidTr="000E4B17">
        <w:trPr>
          <w:gridAfter w:val="1"/>
          <w:wAfter w:w="31" w:type="dxa"/>
        </w:trPr>
        <w:tc>
          <w:tcPr>
            <w:tcW w:w="9989" w:type="dxa"/>
            <w:gridSpan w:val="2"/>
          </w:tcPr>
          <w:p w:rsidR="001D0807" w:rsidRPr="001D0807" w:rsidRDefault="001D0807" w:rsidP="001D0807">
            <w:pPr>
              <w:widowControl w:val="0"/>
              <w:tabs>
                <w:tab w:val="left" w:pos="0"/>
              </w:tabs>
              <w:suppressAutoHyphens/>
              <w:spacing w:line="254" w:lineRule="auto"/>
              <w:rPr>
                <w:lang w:eastAsia="en-US"/>
              </w:rPr>
            </w:pPr>
          </w:p>
        </w:tc>
      </w:tr>
      <w:tr w:rsidR="001D0807" w:rsidRPr="001D0807" w:rsidTr="000E4B17">
        <w:trPr>
          <w:gridAfter w:val="1"/>
          <w:wAfter w:w="31" w:type="dxa"/>
          <w:trHeight w:val="80"/>
        </w:trPr>
        <w:tc>
          <w:tcPr>
            <w:tcW w:w="9989" w:type="dxa"/>
            <w:gridSpan w:val="2"/>
            <w:hideMark/>
          </w:tcPr>
          <w:p w:rsidR="001D0807" w:rsidRPr="001D0807" w:rsidRDefault="001D0807" w:rsidP="001D0807">
            <w:pPr>
              <w:widowControl w:val="0"/>
              <w:tabs>
                <w:tab w:val="left" w:pos="0"/>
              </w:tabs>
              <w:suppressAutoHyphens/>
              <w:spacing w:line="254" w:lineRule="auto"/>
              <w:rPr>
                <w:b/>
                <w:i/>
                <w:lang w:eastAsia="en-US"/>
              </w:rPr>
            </w:pPr>
            <w:r w:rsidRPr="001D0807">
              <w:rPr>
                <w:b/>
                <w:i/>
                <w:lang w:eastAsia="en-US"/>
              </w:rPr>
              <w:t>10. Kiti,  autorių nuomone,  reikalingi pagrindimai ir paaiškinimai.</w:t>
            </w:r>
          </w:p>
        </w:tc>
      </w:tr>
      <w:tr w:rsidR="001D0807" w:rsidRPr="001D0807" w:rsidTr="000E4B17">
        <w:trPr>
          <w:gridBefore w:val="1"/>
          <w:wBefore w:w="12" w:type="dxa"/>
        </w:trPr>
        <w:tc>
          <w:tcPr>
            <w:tcW w:w="10008" w:type="dxa"/>
            <w:gridSpan w:val="2"/>
          </w:tcPr>
          <w:p w:rsidR="001D0807" w:rsidRPr="001D0807" w:rsidRDefault="001D0807" w:rsidP="001D0807">
            <w:pPr>
              <w:widowControl w:val="0"/>
              <w:suppressAutoHyphens/>
              <w:spacing w:line="254" w:lineRule="auto"/>
              <w:rPr>
                <w:lang w:eastAsia="en-US"/>
              </w:rPr>
            </w:pPr>
          </w:p>
          <w:p w:rsidR="001D0807" w:rsidRPr="001D0807" w:rsidRDefault="001D0807" w:rsidP="001D0807">
            <w:pPr>
              <w:widowControl w:val="0"/>
              <w:suppressAutoHyphens/>
              <w:spacing w:line="254" w:lineRule="auto"/>
              <w:rPr>
                <w:lang w:eastAsia="en-US"/>
              </w:rPr>
            </w:pPr>
          </w:p>
        </w:tc>
      </w:tr>
      <w:tr w:rsidR="001D0807" w:rsidRPr="001D0807" w:rsidTr="000E4B17">
        <w:trPr>
          <w:gridBefore w:val="1"/>
          <w:wBefore w:w="12" w:type="dxa"/>
          <w:cantSplit/>
        </w:trPr>
        <w:tc>
          <w:tcPr>
            <w:tcW w:w="10008" w:type="dxa"/>
            <w:gridSpan w:val="2"/>
            <w:hideMark/>
          </w:tcPr>
          <w:p w:rsidR="001D0807" w:rsidRPr="001D0807" w:rsidRDefault="001D0807" w:rsidP="001D0807">
            <w:pPr>
              <w:widowControl w:val="0"/>
              <w:tabs>
                <w:tab w:val="left" w:pos="0"/>
              </w:tabs>
              <w:suppressAutoHyphens/>
              <w:spacing w:line="254" w:lineRule="auto"/>
              <w:rPr>
                <w:lang w:eastAsia="en-US"/>
              </w:rPr>
            </w:pPr>
            <w:r w:rsidRPr="001D0807">
              <w:rPr>
                <w:lang w:eastAsia="en-US"/>
              </w:rPr>
              <w:t>V</w:t>
            </w:r>
            <w:r>
              <w:rPr>
                <w:lang w:eastAsia="en-US"/>
              </w:rPr>
              <w:t>yriausiasis specialistas</w:t>
            </w:r>
            <w:r w:rsidRPr="001D0807">
              <w:rPr>
                <w:lang w:eastAsia="en-US"/>
              </w:rPr>
              <w:t xml:space="preserve">                                                               </w:t>
            </w:r>
            <w:r>
              <w:rPr>
                <w:lang w:eastAsia="en-US"/>
              </w:rPr>
              <w:t xml:space="preserve">                       </w:t>
            </w:r>
            <w:r w:rsidRPr="001D0807">
              <w:rPr>
                <w:lang w:eastAsia="en-US"/>
              </w:rPr>
              <w:t xml:space="preserve"> </w:t>
            </w:r>
            <w:r>
              <w:rPr>
                <w:lang w:eastAsia="en-US"/>
              </w:rPr>
              <w:t xml:space="preserve">Mindaugas </w:t>
            </w:r>
            <w:proofErr w:type="spellStart"/>
            <w:r>
              <w:rPr>
                <w:lang w:eastAsia="en-US"/>
              </w:rPr>
              <w:t>Būdvytis</w:t>
            </w:r>
            <w:proofErr w:type="spellEnd"/>
          </w:p>
        </w:tc>
      </w:tr>
    </w:tbl>
    <w:p w:rsidR="001D0807" w:rsidRPr="001D0807" w:rsidRDefault="001D0807" w:rsidP="001D0807">
      <w:pPr>
        <w:widowControl w:val="0"/>
        <w:suppressAutoHyphens/>
        <w:rPr>
          <w:lang w:eastAsia="en-US"/>
        </w:rPr>
      </w:pPr>
    </w:p>
    <w:p w:rsidR="00B101D5" w:rsidRPr="001D0807" w:rsidRDefault="00B101D5" w:rsidP="001D0807">
      <w:pPr>
        <w:jc w:val="both"/>
      </w:pPr>
    </w:p>
    <w:sectPr w:rsidR="00B101D5" w:rsidRPr="001D0807" w:rsidSect="00930503">
      <w:foot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838" w:rsidRDefault="00917838" w:rsidP="00917838">
      <w:r>
        <w:separator/>
      </w:r>
    </w:p>
  </w:endnote>
  <w:endnote w:type="continuationSeparator" w:id="0">
    <w:p w:rsidR="00917838" w:rsidRDefault="00917838" w:rsidP="0091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38" w:rsidRDefault="00A54E4C" w:rsidP="00917838">
    <w:pPr>
      <w:pStyle w:val="Porat"/>
      <w:jc w:val="right"/>
    </w:pPr>
    <w:r>
      <w:rPr>
        <w:noProof/>
      </w:rPr>
      <w:fldChar w:fldCharType="begin"/>
    </w:r>
    <w:r>
      <w:rPr>
        <w:noProof/>
      </w:rPr>
      <w:instrText xml:space="preserve"> FILENAME  \p  \* MERGEFORMAT </w:instrText>
    </w:r>
    <w:r>
      <w:rPr>
        <w:noProof/>
      </w:rPr>
      <w:fldChar w:fldCharType="separate"/>
    </w:r>
    <w:r w:rsidR="00917838">
      <w:rPr>
        <w:noProof/>
      </w:rPr>
      <w:t>P:\Tarybos_projektai_2011-2018\2019 metai\Vasario-21\PAS02BJVK.docx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838" w:rsidRDefault="00917838" w:rsidP="00917838">
      <w:r>
        <w:separator/>
      </w:r>
    </w:p>
  </w:footnote>
  <w:footnote w:type="continuationSeparator" w:id="0">
    <w:p w:rsidR="00917838" w:rsidRDefault="00917838" w:rsidP="00917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3A"/>
    <w:rsid w:val="00014DCF"/>
    <w:rsid w:val="000432A0"/>
    <w:rsid w:val="00094A3C"/>
    <w:rsid w:val="000C4C73"/>
    <w:rsid w:val="000E7F0F"/>
    <w:rsid w:val="000F260F"/>
    <w:rsid w:val="00132E8E"/>
    <w:rsid w:val="0013681F"/>
    <w:rsid w:val="00150C61"/>
    <w:rsid w:val="00176881"/>
    <w:rsid w:val="001A29EC"/>
    <w:rsid w:val="001D0807"/>
    <w:rsid w:val="001E044A"/>
    <w:rsid w:val="001E3E10"/>
    <w:rsid w:val="001E5D02"/>
    <w:rsid w:val="001F1DD4"/>
    <w:rsid w:val="00200191"/>
    <w:rsid w:val="002163AA"/>
    <w:rsid w:val="00247086"/>
    <w:rsid w:val="0032393E"/>
    <w:rsid w:val="0034516C"/>
    <w:rsid w:val="00354B4E"/>
    <w:rsid w:val="0037464E"/>
    <w:rsid w:val="003A36CA"/>
    <w:rsid w:val="003D5D1F"/>
    <w:rsid w:val="003F6B77"/>
    <w:rsid w:val="004065DB"/>
    <w:rsid w:val="00426684"/>
    <w:rsid w:val="00454F5F"/>
    <w:rsid w:val="004944C6"/>
    <w:rsid w:val="004C52BB"/>
    <w:rsid w:val="004F3921"/>
    <w:rsid w:val="005907B9"/>
    <w:rsid w:val="006108B1"/>
    <w:rsid w:val="006726DE"/>
    <w:rsid w:val="006A2452"/>
    <w:rsid w:val="006E7AFA"/>
    <w:rsid w:val="00706384"/>
    <w:rsid w:val="00711C1C"/>
    <w:rsid w:val="007560BB"/>
    <w:rsid w:val="00762D9B"/>
    <w:rsid w:val="00787EC9"/>
    <w:rsid w:val="007B4086"/>
    <w:rsid w:val="007D30B9"/>
    <w:rsid w:val="008D0FA0"/>
    <w:rsid w:val="008D22CE"/>
    <w:rsid w:val="00917838"/>
    <w:rsid w:val="00930503"/>
    <w:rsid w:val="00930F30"/>
    <w:rsid w:val="00985436"/>
    <w:rsid w:val="009D334F"/>
    <w:rsid w:val="009F57D8"/>
    <w:rsid w:val="00A31665"/>
    <w:rsid w:val="00A347C1"/>
    <w:rsid w:val="00A54E4C"/>
    <w:rsid w:val="00AB6E4F"/>
    <w:rsid w:val="00AD2F60"/>
    <w:rsid w:val="00B101D5"/>
    <w:rsid w:val="00B274E6"/>
    <w:rsid w:val="00B54AF3"/>
    <w:rsid w:val="00B565D8"/>
    <w:rsid w:val="00B6640C"/>
    <w:rsid w:val="00B83400"/>
    <w:rsid w:val="00BA6D35"/>
    <w:rsid w:val="00BF1636"/>
    <w:rsid w:val="00C03165"/>
    <w:rsid w:val="00C53EA7"/>
    <w:rsid w:val="00C63845"/>
    <w:rsid w:val="00C67210"/>
    <w:rsid w:val="00C76BB5"/>
    <w:rsid w:val="00CB5DBE"/>
    <w:rsid w:val="00CC379A"/>
    <w:rsid w:val="00CD0B7D"/>
    <w:rsid w:val="00CD499D"/>
    <w:rsid w:val="00D14D56"/>
    <w:rsid w:val="00D34A8D"/>
    <w:rsid w:val="00DA7DD1"/>
    <w:rsid w:val="00DB3814"/>
    <w:rsid w:val="00DB6105"/>
    <w:rsid w:val="00E6509D"/>
    <w:rsid w:val="00E73AD9"/>
    <w:rsid w:val="00EA07E8"/>
    <w:rsid w:val="00EB396E"/>
    <w:rsid w:val="00EC4E1E"/>
    <w:rsid w:val="00EF77CA"/>
    <w:rsid w:val="00F173F3"/>
    <w:rsid w:val="00F25F3A"/>
    <w:rsid w:val="00FA520A"/>
    <w:rsid w:val="00FB5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8095AB"/>
  <w15:chartTrackingRefBased/>
  <w15:docId w15:val="{EBFDA51C-BBF2-49A6-B016-71762BBB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F25F3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d">
    <w:name w:val="hd"/>
    <w:basedOn w:val="prastasis"/>
    <w:rsid w:val="00F25F3A"/>
    <w:pPr>
      <w:spacing w:before="100" w:beforeAutospacing="1" w:after="100" w:afterAutospacing="1"/>
    </w:pPr>
    <w:rPr>
      <w:rFonts w:ascii="Georgia" w:eastAsia="Arial Unicode MS" w:hAnsi="Georgia" w:cs="Arial Unicode MS"/>
      <w:lang w:val="en-GB" w:eastAsia="en-US"/>
    </w:rPr>
  </w:style>
  <w:style w:type="paragraph" w:customStyle="1" w:styleId="ISTATYMAS">
    <w:name w:val="ISTATYMAS"/>
    <w:rsid w:val="00F25F3A"/>
    <w:pPr>
      <w:jc w:val="center"/>
    </w:pPr>
    <w:rPr>
      <w:rFonts w:ascii="TimesLT" w:hAnsi="TimesLT"/>
      <w:lang w:val="en-US" w:eastAsia="en-US"/>
    </w:rPr>
  </w:style>
  <w:style w:type="paragraph" w:styleId="Debesliotekstas">
    <w:name w:val="Balloon Text"/>
    <w:basedOn w:val="prastasis"/>
    <w:link w:val="DebesliotekstasDiagrama"/>
    <w:rsid w:val="00EC4E1E"/>
    <w:rPr>
      <w:rFonts w:ascii="Segoe UI" w:hAnsi="Segoe UI" w:cs="Segoe UI"/>
      <w:sz w:val="18"/>
      <w:szCs w:val="18"/>
    </w:rPr>
  </w:style>
  <w:style w:type="character" w:customStyle="1" w:styleId="DebesliotekstasDiagrama">
    <w:name w:val="Debesėlio tekstas Diagrama"/>
    <w:basedOn w:val="Numatytasispastraiposriftas"/>
    <w:link w:val="Debesliotekstas"/>
    <w:rsid w:val="00EC4E1E"/>
    <w:rPr>
      <w:rFonts w:ascii="Segoe UI" w:hAnsi="Segoe UI" w:cs="Segoe UI"/>
      <w:sz w:val="18"/>
      <w:szCs w:val="18"/>
    </w:rPr>
  </w:style>
  <w:style w:type="paragraph" w:styleId="Antrats">
    <w:name w:val="header"/>
    <w:basedOn w:val="prastasis"/>
    <w:link w:val="AntratsDiagrama"/>
    <w:rsid w:val="00917838"/>
    <w:pPr>
      <w:tabs>
        <w:tab w:val="center" w:pos="4819"/>
        <w:tab w:val="right" w:pos="9638"/>
      </w:tabs>
    </w:pPr>
  </w:style>
  <w:style w:type="character" w:customStyle="1" w:styleId="AntratsDiagrama">
    <w:name w:val="Antraštės Diagrama"/>
    <w:basedOn w:val="Numatytasispastraiposriftas"/>
    <w:link w:val="Antrats"/>
    <w:rsid w:val="00917838"/>
    <w:rPr>
      <w:sz w:val="24"/>
      <w:szCs w:val="24"/>
    </w:rPr>
  </w:style>
  <w:style w:type="paragraph" w:styleId="Porat">
    <w:name w:val="footer"/>
    <w:basedOn w:val="prastasis"/>
    <w:link w:val="PoratDiagrama"/>
    <w:rsid w:val="00917838"/>
    <w:pPr>
      <w:tabs>
        <w:tab w:val="center" w:pos="4819"/>
        <w:tab w:val="right" w:pos="9638"/>
      </w:tabs>
    </w:pPr>
  </w:style>
  <w:style w:type="character" w:customStyle="1" w:styleId="PoratDiagrama">
    <w:name w:val="Poraštė Diagrama"/>
    <w:basedOn w:val="Numatytasispastraiposriftas"/>
    <w:link w:val="Porat"/>
    <w:rsid w:val="009178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5</Pages>
  <Words>1347</Words>
  <Characters>9692</Characters>
  <Application>Microsoft Office Word</Application>
  <DocSecurity>0</DocSecurity>
  <Lines>80</Lines>
  <Paragraphs>22</Paragraphs>
  <ScaleCrop>false</ScaleCrop>
  <HeadingPairs>
    <vt:vector size="2" baseType="variant">
      <vt:variant>
        <vt:lpstr>Pavadinimas</vt:lpstr>
      </vt:variant>
      <vt:variant>
        <vt:i4>1</vt:i4>
      </vt:variant>
    </vt:vector>
  </HeadingPairs>
  <TitlesOfParts>
    <vt:vector size="1" baseType="lpstr">
      <vt:lpstr>Šilutės rajono savivaldybės tarybos Veiklos reglamento</vt:lpstr>
    </vt:vector>
  </TitlesOfParts>
  <Company>Silutes rajono savivaldybe</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 tarybos Veiklos reglamento</dc:title>
  <dc:subject/>
  <dc:creator>Kanceliar-DJ</dc:creator>
  <cp:keywords/>
  <dc:description/>
  <cp:lastModifiedBy>Vpaslaugos_MB</cp:lastModifiedBy>
  <cp:revision>29</cp:revision>
  <cp:lastPrinted>2019-02-06T14:37:00Z</cp:lastPrinted>
  <dcterms:created xsi:type="dcterms:W3CDTF">2019-02-05T16:52:00Z</dcterms:created>
  <dcterms:modified xsi:type="dcterms:W3CDTF">2019-02-07T13:36:00Z</dcterms:modified>
</cp:coreProperties>
</file>