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19" w:rsidRPr="007674D7" w:rsidRDefault="00FB5019" w:rsidP="00FB5019">
      <w:pPr>
        <w:jc w:val="center"/>
        <w:rPr>
          <w:b/>
        </w:rPr>
      </w:pPr>
      <w:r w:rsidRPr="007674D7">
        <w:rPr>
          <w:b/>
        </w:rPr>
        <w:t>ŠILUTĖS RAJONO SAVIVALDYBĖS TARYBA</w:t>
      </w:r>
    </w:p>
    <w:p w:rsidR="00FB5019" w:rsidRDefault="00FB5019" w:rsidP="00FB5019">
      <w:pPr>
        <w:jc w:val="center"/>
        <w:rPr>
          <w:b/>
        </w:rPr>
      </w:pPr>
      <w:r w:rsidRPr="007674D7">
        <w:rPr>
          <w:b/>
        </w:rPr>
        <w:t>KONTROLĖS KOMITETAS</w:t>
      </w:r>
    </w:p>
    <w:p w:rsidR="00FB5019" w:rsidRDefault="00FB5019" w:rsidP="00FB5019">
      <w:pPr>
        <w:jc w:val="center"/>
      </w:pPr>
    </w:p>
    <w:p w:rsidR="00FB5019" w:rsidRPr="00F564F1" w:rsidRDefault="00FB5019" w:rsidP="00FB5019">
      <w:pPr>
        <w:jc w:val="center"/>
      </w:pPr>
    </w:p>
    <w:p w:rsidR="00FB5019" w:rsidRPr="00F564F1" w:rsidRDefault="00FB5019" w:rsidP="00FB5019">
      <w:r w:rsidRPr="00F564F1">
        <w:t>Šilutės rajono savivaldybės tarybai</w:t>
      </w:r>
    </w:p>
    <w:p w:rsidR="00FB5019" w:rsidRDefault="00FB5019" w:rsidP="00FB5019">
      <w:pPr>
        <w:jc w:val="center"/>
        <w:rPr>
          <w:b/>
        </w:rPr>
      </w:pPr>
    </w:p>
    <w:p w:rsidR="00FB5019" w:rsidRDefault="00FB5019" w:rsidP="00FB5019">
      <w:pPr>
        <w:jc w:val="center"/>
        <w:rPr>
          <w:b/>
        </w:rPr>
      </w:pPr>
    </w:p>
    <w:p w:rsidR="00FB5019" w:rsidRDefault="002D5C21" w:rsidP="00FB5019">
      <w:pPr>
        <w:jc w:val="center"/>
        <w:rPr>
          <w:b/>
        </w:rPr>
      </w:pPr>
      <w:r>
        <w:rPr>
          <w:b/>
        </w:rPr>
        <w:t>Kontrolės komiteto 201</w:t>
      </w:r>
      <w:r w:rsidR="00D1403D">
        <w:rPr>
          <w:b/>
        </w:rPr>
        <w:t>8</w:t>
      </w:r>
      <w:r>
        <w:rPr>
          <w:b/>
        </w:rPr>
        <w:t xml:space="preserve"> </w:t>
      </w:r>
      <w:r w:rsidR="00FB5019" w:rsidRPr="007674D7">
        <w:rPr>
          <w:b/>
        </w:rPr>
        <w:t>metų veiklos ataskaita</w:t>
      </w:r>
    </w:p>
    <w:p w:rsidR="002D5C21" w:rsidRDefault="002D5C21" w:rsidP="002D5C21">
      <w:pPr>
        <w:rPr>
          <w:b/>
        </w:rPr>
      </w:pPr>
    </w:p>
    <w:p w:rsidR="00B27988" w:rsidRPr="001B51F2" w:rsidRDefault="00D0260A" w:rsidP="00B27988">
      <w:pPr>
        <w:ind w:firstLine="702"/>
        <w:jc w:val="both"/>
      </w:pPr>
      <w:r w:rsidRPr="00CC09F6">
        <w:t>Kontrolės komitetas</w:t>
      </w:r>
      <w:r w:rsidR="00344497">
        <w:t xml:space="preserve"> 2018</w:t>
      </w:r>
      <w:r w:rsidR="00857BCB">
        <w:t xml:space="preserve"> metais</w:t>
      </w:r>
      <w:r w:rsidRPr="00CC09F6">
        <w:t xml:space="preserve"> dirbo pagal Šilutės </w:t>
      </w:r>
      <w:r w:rsidR="00344497">
        <w:t>rajono savivaldybės tarybos 2018</w:t>
      </w:r>
      <w:r w:rsidR="001726F2">
        <w:t xml:space="preserve"> m. sausio 2</w:t>
      </w:r>
      <w:r w:rsidR="00344497">
        <w:t>5</w:t>
      </w:r>
      <w:r w:rsidR="001726F2">
        <w:t xml:space="preserve"> </w:t>
      </w:r>
      <w:r w:rsidR="00344497">
        <w:t>d. sprendimu Nr. T1-905</w:t>
      </w:r>
      <w:r>
        <w:t xml:space="preserve"> patvirtintą </w:t>
      </w:r>
      <w:r w:rsidR="00344497">
        <w:rPr>
          <w:bCs/>
          <w:color w:val="000000"/>
          <w:shd w:val="clear" w:color="auto" w:fill="FFFFFF"/>
        </w:rPr>
        <w:t>Kontrolės komiteto 2018</w:t>
      </w:r>
      <w:r w:rsidRPr="00CA288B">
        <w:rPr>
          <w:bCs/>
          <w:color w:val="000000"/>
          <w:shd w:val="clear" w:color="auto" w:fill="FFFFFF"/>
        </w:rPr>
        <w:t xml:space="preserve"> m. veiklos program</w:t>
      </w:r>
      <w:r w:rsidR="00344497">
        <w:rPr>
          <w:bCs/>
          <w:color w:val="000000"/>
          <w:shd w:val="clear" w:color="auto" w:fill="FFFFFF"/>
        </w:rPr>
        <w:t xml:space="preserve">ą. </w:t>
      </w:r>
      <w:r w:rsidR="00B27988" w:rsidRPr="001B51F2">
        <w:t>Kontrolės komiteto veiklos tikslai –</w:t>
      </w:r>
      <w:r w:rsidR="00B27988">
        <w:t xml:space="preserve">Šilutės rajono savivaldybės </w:t>
      </w:r>
      <w:r w:rsidR="00B27988" w:rsidRPr="001B51F2">
        <w:t>tarybos sprendimų vykdymo kokybė, efektyvus ir teisėtas savivaldybės biudžeto ir turto naudojimas, kontrolės rezultatų įgyvendinimo efektyvumas. Visose srityse kontrolė padeda sėkmingai funkcionuoti, išvengti klaidų, jų nebekartoti ateityje. Be tinkamos kontrolės sistemos sunku kryptingai siekti užsibrėžto tikslo ir jį sėkmingai įgyvendinti. Kontrolė turi apimti veiklos sritis visais lygiais, visą struktūrą ir funkcijas.</w:t>
      </w:r>
    </w:p>
    <w:p w:rsidR="00334FD3" w:rsidRDefault="00344497" w:rsidP="00334FD3">
      <w:pPr>
        <w:ind w:firstLine="851"/>
        <w:rPr>
          <w:bCs/>
          <w:color w:val="000000"/>
          <w:shd w:val="clear" w:color="auto" w:fill="FFFFFF"/>
        </w:rPr>
      </w:pPr>
      <w:r>
        <w:rPr>
          <w:bCs/>
          <w:color w:val="000000"/>
          <w:shd w:val="clear" w:color="auto" w:fill="FFFFFF"/>
        </w:rPr>
        <w:t>2018</w:t>
      </w:r>
      <w:r w:rsidR="00D0260A">
        <w:rPr>
          <w:bCs/>
          <w:color w:val="000000"/>
          <w:shd w:val="clear" w:color="auto" w:fill="FFFFFF"/>
        </w:rPr>
        <w:t xml:space="preserve"> metais Kontrolės komiteto v</w:t>
      </w:r>
      <w:r w:rsidR="00D0260A" w:rsidRPr="00D0260A">
        <w:rPr>
          <w:bCs/>
          <w:color w:val="000000"/>
          <w:shd w:val="clear" w:color="auto" w:fill="FFFFFF"/>
        </w:rPr>
        <w:t>eiklos organizavimo prioritetinės kryptys</w:t>
      </w:r>
      <w:r w:rsidR="00334FD3">
        <w:rPr>
          <w:bCs/>
          <w:color w:val="000000"/>
          <w:shd w:val="clear" w:color="auto" w:fill="FFFFFF"/>
        </w:rPr>
        <w:t xml:space="preserve"> buvo šios:</w:t>
      </w:r>
    </w:p>
    <w:p w:rsidR="00334FD3" w:rsidRDefault="00334FD3" w:rsidP="00334FD3">
      <w:pPr>
        <w:pStyle w:val="Sraopastraipa"/>
        <w:numPr>
          <w:ilvl w:val="1"/>
          <w:numId w:val="6"/>
        </w:numPr>
        <w:tabs>
          <w:tab w:val="clear" w:pos="1440"/>
          <w:tab w:val="num" w:pos="1134"/>
        </w:tabs>
        <w:ind w:left="0" w:firstLine="1080"/>
      </w:pPr>
      <w:r>
        <w:t>Savivaldybės kontrolės ir audito tarnybos veiklos kontrolė ir audito rezultatų vertinimas.</w:t>
      </w:r>
    </w:p>
    <w:p w:rsidR="00334FD3" w:rsidRDefault="00334FD3" w:rsidP="00334FD3">
      <w:pPr>
        <w:pStyle w:val="Sraopastraipa"/>
        <w:numPr>
          <w:ilvl w:val="1"/>
          <w:numId w:val="6"/>
        </w:numPr>
      </w:pPr>
      <w:r>
        <w:t>Savivaldybės administracijos vidaus audito tarnybos patikrinimų analizė.</w:t>
      </w:r>
    </w:p>
    <w:p w:rsidR="00334FD3" w:rsidRDefault="00334FD3" w:rsidP="00334FD3">
      <w:pPr>
        <w:pStyle w:val="Sraopastraipa"/>
        <w:numPr>
          <w:ilvl w:val="1"/>
          <w:numId w:val="6"/>
        </w:numPr>
      </w:pPr>
      <w:r>
        <w:t>Savivaldybės turto ir lėšų naudojimo analizė.</w:t>
      </w:r>
    </w:p>
    <w:p w:rsidR="00334FD3" w:rsidRDefault="00334FD3" w:rsidP="00334FD3">
      <w:pPr>
        <w:pStyle w:val="Sraopastraipa"/>
        <w:numPr>
          <w:ilvl w:val="1"/>
          <w:numId w:val="6"/>
        </w:numPr>
      </w:pPr>
      <w:r>
        <w:t>Savivaldybės tarybos ir komitetų veiklos derinimas ir tęstinumas.</w:t>
      </w:r>
    </w:p>
    <w:p w:rsidR="00334FD3" w:rsidRPr="00334FD3" w:rsidRDefault="00B27988" w:rsidP="00334FD3">
      <w:pPr>
        <w:pStyle w:val="Sraopastraipa"/>
        <w:numPr>
          <w:ilvl w:val="1"/>
          <w:numId w:val="6"/>
        </w:numPr>
        <w:tabs>
          <w:tab w:val="clear" w:pos="1440"/>
          <w:tab w:val="num" w:pos="1134"/>
        </w:tabs>
        <w:ind w:left="0" w:firstLine="1080"/>
        <w:jc w:val="both"/>
        <w:rPr>
          <w:color w:val="000000"/>
          <w:shd w:val="clear" w:color="auto" w:fill="FFFFFF"/>
        </w:rPr>
      </w:pPr>
      <w:r>
        <w:t xml:space="preserve">  </w:t>
      </w:r>
      <w:r w:rsidR="00334FD3">
        <w:t>Savivaldybės tarybos priimtų sprendimų ir Savivaldybės vardu priimtų įsipareigojimų vykdymo analizė.</w:t>
      </w:r>
    </w:p>
    <w:p w:rsidR="00DD3B1D" w:rsidRDefault="00FB1DA0" w:rsidP="00D0260A">
      <w:pPr>
        <w:ind w:firstLine="851"/>
        <w:jc w:val="both"/>
        <w:rPr>
          <w:color w:val="000000"/>
          <w:shd w:val="clear" w:color="auto" w:fill="FFFFFF"/>
        </w:rPr>
      </w:pPr>
      <w:r>
        <w:rPr>
          <w:color w:val="000000"/>
          <w:shd w:val="clear" w:color="auto" w:fill="FFFFFF"/>
        </w:rPr>
        <w:t xml:space="preserve">   </w:t>
      </w:r>
      <w:r w:rsidR="00DD3B1D">
        <w:rPr>
          <w:color w:val="000000"/>
          <w:shd w:val="clear" w:color="auto" w:fill="FFFFFF"/>
        </w:rPr>
        <w:t>2</w:t>
      </w:r>
      <w:r w:rsidR="00334FD3">
        <w:rPr>
          <w:color w:val="000000"/>
          <w:shd w:val="clear" w:color="auto" w:fill="FFFFFF"/>
        </w:rPr>
        <w:t>018</w:t>
      </w:r>
      <w:r w:rsidR="001726F2">
        <w:rPr>
          <w:color w:val="000000"/>
          <w:shd w:val="clear" w:color="auto" w:fill="FFFFFF"/>
        </w:rPr>
        <w:t xml:space="preserve"> metais įvyko 10 komiteto posėdžių iš kurių 3</w:t>
      </w:r>
      <w:r w:rsidR="00DD3B1D">
        <w:rPr>
          <w:color w:val="000000"/>
          <w:shd w:val="clear" w:color="auto" w:fill="FFFFFF"/>
        </w:rPr>
        <w:t xml:space="preserve"> išvažiuojamieji. </w:t>
      </w:r>
    </w:p>
    <w:p w:rsidR="003A563C" w:rsidRDefault="003A563C" w:rsidP="00D0260A">
      <w:pPr>
        <w:ind w:firstLine="851"/>
        <w:jc w:val="both"/>
        <w:rPr>
          <w:color w:val="000000"/>
          <w:shd w:val="clear" w:color="auto" w:fill="FFFFFF"/>
        </w:rPr>
      </w:pPr>
    </w:p>
    <w:p w:rsidR="004B4CB8" w:rsidRPr="004B4CB8" w:rsidRDefault="003A563C" w:rsidP="004B4CB8">
      <w:pPr>
        <w:jc w:val="right"/>
        <w:rPr>
          <w:b/>
        </w:rPr>
      </w:pPr>
      <w:r>
        <w:t xml:space="preserve">1 lentelė. </w:t>
      </w:r>
      <w:r w:rsidRPr="002D5C21">
        <w:rPr>
          <w:b/>
        </w:rPr>
        <w:t>Kontrolės komiteto narių lankomumas</w:t>
      </w:r>
    </w:p>
    <w:tbl>
      <w:tblPr>
        <w:tblW w:w="94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35"/>
        <w:gridCol w:w="776"/>
        <w:gridCol w:w="808"/>
        <w:gridCol w:w="850"/>
        <w:gridCol w:w="704"/>
        <w:gridCol w:w="704"/>
        <w:gridCol w:w="856"/>
        <w:gridCol w:w="850"/>
        <w:gridCol w:w="709"/>
        <w:gridCol w:w="708"/>
        <w:gridCol w:w="993"/>
      </w:tblGrid>
      <w:tr w:rsidR="001726F2" w:rsidRPr="004B4CB8" w:rsidTr="001726F2">
        <w:tc>
          <w:tcPr>
            <w:tcW w:w="1535" w:type="dxa"/>
            <w:tcBorders>
              <w:top w:val="single" w:sz="4" w:space="0" w:color="auto"/>
              <w:left w:val="single" w:sz="4" w:space="0" w:color="auto"/>
              <w:bottom w:val="single" w:sz="4" w:space="0" w:color="auto"/>
              <w:right w:val="single" w:sz="4" w:space="0" w:color="auto"/>
            </w:tcBorders>
            <w:hideMark/>
          </w:tcPr>
          <w:p w:rsidR="001726F2" w:rsidRPr="004B4CB8" w:rsidRDefault="001726F2" w:rsidP="004B4CB8">
            <w:pPr>
              <w:spacing w:before="100" w:beforeAutospacing="1" w:after="100" w:afterAutospacing="1"/>
              <w:rPr>
                <w:sz w:val="20"/>
                <w:szCs w:val="20"/>
              </w:rPr>
            </w:pPr>
            <w:r w:rsidRPr="004B4CB8">
              <w:rPr>
                <w:sz w:val="20"/>
                <w:szCs w:val="20"/>
              </w:rPr>
              <w:t>Tarybos nario pavardė, vardas</w:t>
            </w:r>
          </w:p>
        </w:tc>
        <w:tc>
          <w:tcPr>
            <w:tcW w:w="77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sz w:val="20"/>
                <w:szCs w:val="20"/>
              </w:rPr>
            </w:pPr>
            <w:r w:rsidRPr="004B4CB8">
              <w:rPr>
                <w:sz w:val="20"/>
                <w:szCs w:val="20"/>
              </w:rPr>
              <w:t>2018</w:t>
            </w:r>
          </w:p>
          <w:p w:rsidR="001726F2" w:rsidRPr="004B4CB8" w:rsidRDefault="001726F2" w:rsidP="004B4CB8">
            <w:pPr>
              <w:spacing w:before="100" w:beforeAutospacing="1" w:after="100" w:afterAutospacing="1"/>
              <w:rPr>
                <w:bCs/>
                <w:sz w:val="20"/>
                <w:szCs w:val="20"/>
              </w:rPr>
            </w:pPr>
            <w:r w:rsidRPr="004B4CB8">
              <w:rPr>
                <w:sz w:val="20"/>
                <w:szCs w:val="20"/>
              </w:rPr>
              <w:t>01-16</w:t>
            </w:r>
          </w:p>
        </w:tc>
        <w:tc>
          <w:tcPr>
            <w:tcW w:w="8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sz w:val="20"/>
                <w:szCs w:val="20"/>
              </w:rPr>
            </w:pPr>
            <w:r w:rsidRPr="004B4CB8">
              <w:rPr>
                <w:sz w:val="20"/>
                <w:szCs w:val="20"/>
              </w:rPr>
              <w:t>2018</w:t>
            </w:r>
          </w:p>
          <w:p w:rsidR="001726F2" w:rsidRPr="004B4CB8" w:rsidRDefault="001726F2" w:rsidP="004B4CB8">
            <w:pPr>
              <w:spacing w:before="100" w:beforeAutospacing="1" w:after="100" w:afterAutospacing="1"/>
              <w:rPr>
                <w:bCs/>
                <w:sz w:val="20"/>
                <w:szCs w:val="20"/>
              </w:rPr>
            </w:pPr>
            <w:r w:rsidRPr="004B4CB8">
              <w:rPr>
                <w:sz w:val="20"/>
                <w:szCs w:val="20"/>
              </w:rPr>
              <w:t>03-20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Default="001726F2" w:rsidP="004B4CB8">
            <w:pPr>
              <w:spacing w:before="100" w:beforeAutospacing="1" w:after="100" w:afterAutospacing="1"/>
              <w:rPr>
                <w:bCs/>
                <w:sz w:val="20"/>
                <w:szCs w:val="20"/>
              </w:rPr>
            </w:pPr>
            <w:r>
              <w:rPr>
                <w:bCs/>
                <w:sz w:val="20"/>
                <w:szCs w:val="20"/>
              </w:rPr>
              <w:t>2018</w:t>
            </w:r>
          </w:p>
          <w:p w:rsidR="001726F2" w:rsidRPr="004B4CB8" w:rsidRDefault="001726F2" w:rsidP="004B4CB8">
            <w:pPr>
              <w:spacing w:before="100" w:beforeAutospacing="1" w:after="100" w:afterAutospacing="1"/>
              <w:rPr>
                <w:bCs/>
                <w:sz w:val="20"/>
                <w:szCs w:val="20"/>
              </w:rPr>
            </w:pPr>
            <w:r>
              <w:rPr>
                <w:bCs/>
                <w:sz w:val="20"/>
                <w:szCs w:val="20"/>
              </w:rPr>
              <w:t>04-17</w:t>
            </w:r>
          </w:p>
        </w:tc>
        <w:tc>
          <w:tcPr>
            <w:tcW w:w="704" w:type="dxa"/>
            <w:tcBorders>
              <w:top w:val="single" w:sz="4" w:space="0" w:color="auto"/>
              <w:left w:val="single" w:sz="4" w:space="0" w:color="auto"/>
              <w:bottom w:val="single" w:sz="4" w:space="0" w:color="auto"/>
              <w:right w:val="single" w:sz="4" w:space="0" w:color="auto"/>
            </w:tcBorders>
          </w:tcPr>
          <w:p w:rsidR="001726F2" w:rsidRPr="004B4CB8" w:rsidRDefault="001726F2" w:rsidP="001726F2">
            <w:pPr>
              <w:spacing w:before="100" w:beforeAutospacing="1" w:after="100" w:afterAutospacing="1"/>
              <w:rPr>
                <w:sz w:val="20"/>
                <w:szCs w:val="20"/>
              </w:rPr>
            </w:pPr>
            <w:r w:rsidRPr="004B4CB8">
              <w:rPr>
                <w:sz w:val="20"/>
                <w:szCs w:val="20"/>
              </w:rPr>
              <w:t>2018</w:t>
            </w:r>
          </w:p>
          <w:p w:rsidR="001726F2" w:rsidRPr="004B4CB8" w:rsidRDefault="001726F2" w:rsidP="001726F2">
            <w:pPr>
              <w:spacing w:before="100" w:beforeAutospacing="1" w:after="100" w:afterAutospacing="1"/>
              <w:rPr>
                <w:sz w:val="20"/>
                <w:szCs w:val="20"/>
              </w:rPr>
            </w:pPr>
            <w:r w:rsidRPr="004B4CB8">
              <w:rPr>
                <w:sz w:val="20"/>
                <w:szCs w:val="20"/>
              </w:rPr>
              <w:t>05-22</w:t>
            </w:r>
          </w:p>
        </w:tc>
        <w:tc>
          <w:tcPr>
            <w:tcW w:w="704"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sz w:val="20"/>
                <w:szCs w:val="20"/>
              </w:rPr>
            </w:pPr>
            <w:r w:rsidRPr="004B4CB8">
              <w:rPr>
                <w:sz w:val="20"/>
                <w:szCs w:val="20"/>
              </w:rPr>
              <w:t>2018</w:t>
            </w:r>
          </w:p>
          <w:p w:rsidR="001726F2" w:rsidRPr="004B4CB8" w:rsidRDefault="001726F2" w:rsidP="004B4CB8">
            <w:pPr>
              <w:spacing w:before="100" w:beforeAutospacing="1" w:after="100" w:afterAutospacing="1"/>
              <w:rPr>
                <w:bCs/>
                <w:sz w:val="20"/>
                <w:szCs w:val="20"/>
              </w:rPr>
            </w:pPr>
            <w:r w:rsidRPr="004B4CB8">
              <w:rPr>
                <w:sz w:val="20"/>
                <w:szCs w:val="20"/>
              </w:rPr>
              <w:t>06-25</w:t>
            </w:r>
          </w:p>
        </w:tc>
        <w:tc>
          <w:tcPr>
            <w:tcW w:w="85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sz w:val="20"/>
                <w:szCs w:val="20"/>
              </w:rPr>
            </w:pPr>
            <w:r w:rsidRPr="004B4CB8">
              <w:rPr>
                <w:sz w:val="20"/>
                <w:szCs w:val="20"/>
              </w:rPr>
              <w:t>2018</w:t>
            </w:r>
          </w:p>
          <w:p w:rsidR="001726F2" w:rsidRPr="004B4CB8" w:rsidRDefault="001726F2" w:rsidP="004B4CB8">
            <w:pPr>
              <w:spacing w:before="100" w:beforeAutospacing="1" w:after="100" w:afterAutospacing="1"/>
              <w:rPr>
                <w:bCs/>
                <w:sz w:val="20"/>
                <w:szCs w:val="20"/>
              </w:rPr>
            </w:pPr>
            <w:r w:rsidRPr="004B4CB8">
              <w:rPr>
                <w:sz w:val="20"/>
                <w:szCs w:val="20"/>
              </w:rPr>
              <w:t>07-17</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sz w:val="20"/>
                <w:szCs w:val="20"/>
              </w:rPr>
            </w:pPr>
            <w:r w:rsidRPr="004B4CB8">
              <w:rPr>
                <w:sz w:val="20"/>
                <w:szCs w:val="20"/>
              </w:rPr>
              <w:t>2018</w:t>
            </w:r>
          </w:p>
          <w:p w:rsidR="001726F2" w:rsidRPr="004B4CB8" w:rsidRDefault="001726F2" w:rsidP="004B4CB8">
            <w:pPr>
              <w:spacing w:before="100" w:beforeAutospacing="1" w:after="100" w:afterAutospacing="1"/>
              <w:rPr>
                <w:bCs/>
                <w:sz w:val="20"/>
                <w:szCs w:val="20"/>
              </w:rPr>
            </w:pPr>
            <w:r w:rsidRPr="004B4CB8">
              <w:rPr>
                <w:sz w:val="20"/>
                <w:szCs w:val="20"/>
              </w:rPr>
              <w:t>09-18</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sz w:val="20"/>
                <w:szCs w:val="20"/>
              </w:rPr>
            </w:pPr>
            <w:r w:rsidRPr="004B4CB8">
              <w:rPr>
                <w:sz w:val="20"/>
                <w:szCs w:val="20"/>
              </w:rPr>
              <w:t>2018</w:t>
            </w:r>
          </w:p>
          <w:p w:rsidR="001726F2" w:rsidRPr="004B4CB8" w:rsidRDefault="001726F2" w:rsidP="004B4CB8">
            <w:pPr>
              <w:spacing w:before="100" w:beforeAutospacing="1" w:after="100" w:afterAutospacing="1"/>
              <w:rPr>
                <w:bCs/>
                <w:sz w:val="20"/>
                <w:szCs w:val="20"/>
              </w:rPr>
            </w:pPr>
            <w:r w:rsidRPr="004B4CB8">
              <w:rPr>
                <w:sz w:val="20"/>
                <w:szCs w:val="20"/>
              </w:rPr>
              <w:t>10-11</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sz w:val="20"/>
                <w:szCs w:val="20"/>
              </w:rPr>
            </w:pPr>
            <w:r w:rsidRPr="004B4CB8">
              <w:rPr>
                <w:sz w:val="20"/>
                <w:szCs w:val="20"/>
              </w:rPr>
              <w:t>2018</w:t>
            </w:r>
          </w:p>
          <w:p w:rsidR="001726F2" w:rsidRPr="004B4CB8" w:rsidRDefault="001726F2" w:rsidP="004B4CB8">
            <w:pPr>
              <w:spacing w:before="100" w:beforeAutospacing="1" w:after="100" w:afterAutospacing="1"/>
              <w:rPr>
                <w:bCs/>
                <w:sz w:val="20"/>
                <w:szCs w:val="20"/>
              </w:rPr>
            </w:pPr>
            <w:r w:rsidRPr="004B4CB8">
              <w:rPr>
                <w:sz w:val="20"/>
                <w:szCs w:val="20"/>
              </w:rPr>
              <w:t>10-16</w:t>
            </w:r>
          </w:p>
        </w:tc>
        <w:tc>
          <w:tcPr>
            <w:tcW w:w="993" w:type="dxa"/>
            <w:tcBorders>
              <w:top w:val="single" w:sz="4" w:space="0" w:color="auto"/>
              <w:left w:val="single" w:sz="4" w:space="0" w:color="auto"/>
              <w:bottom w:val="single" w:sz="4" w:space="0" w:color="auto"/>
              <w:right w:val="single" w:sz="4" w:space="0" w:color="auto"/>
            </w:tcBorders>
            <w:vAlign w:val="center"/>
          </w:tcPr>
          <w:p w:rsidR="001726F2" w:rsidRDefault="001726F2" w:rsidP="004B4CB8">
            <w:pPr>
              <w:spacing w:before="100" w:beforeAutospacing="1" w:after="100" w:afterAutospacing="1"/>
              <w:rPr>
                <w:bCs/>
                <w:sz w:val="20"/>
                <w:szCs w:val="20"/>
              </w:rPr>
            </w:pPr>
            <w:r>
              <w:rPr>
                <w:bCs/>
                <w:sz w:val="20"/>
                <w:szCs w:val="20"/>
              </w:rPr>
              <w:t>2018</w:t>
            </w:r>
          </w:p>
          <w:p w:rsidR="001726F2" w:rsidRPr="004B4CB8" w:rsidRDefault="001726F2" w:rsidP="004B4CB8">
            <w:pPr>
              <w:spacing w:before="100" w:beforeAutospacing="1" w:after="100" w:afterAutospacing="1"/>
              <w:rPr>
                <w:bCs/>
                <w:sz w:val="20"/>
                <w:szCs w:val="20"/>
              </w:rPr>
            </w:pPr>
            <w:r>
              <w:rPr>
                <w:bCs/>
                <w:sz w:val="20"/>
                <w:szCs w:val="20"/>
              </w:rPr>
              <w:t>11-20</w:t>
            </w:r>
          </w:p>
        </w:tc>
      </w:tr>
      <w:tr w:rsidR="001726F2" w:rsidRPr="004B4CB8" w:rsidTr="001726F2">
        <w:tc>
          <w:tcPr>
            <w:tcW w:w="1535" w:type="dxa"/>
            <w:tcBorders>
              <w:top w:val="single" w:sz="4" w:space="0" w:color="auto"/>
              <w:left w:val="single" w:sz="4" w:space="0" w:color="auto"/>
              <w:bottom w:val="single" w:sz="4" w:space="0" w:color="auto"/>
              <w:right w:val="single" w:sz="4" w:space="0" w:color="auto"/>
            </w:tcBorders>
            <w:hideMark/>
          </w:tcPr>
          <w:p w:rsidR="001726F2" w:rsidRPr="004B4CB8" w:rsidRDefault="001726F2" w:rsidP="004B4CB8">
            <w:pPr>
              <w:spacing w:before="100" w:beforeAutospacing="1" w:after="100" w:afterAutospacing="1"/>
              <w:rPr>
                <w:sz w:val="20"/>
                <w:szCs w:val="20"/>
              </w:rPr>
            </w:pPr>
            <w:r w:rsidRPr="004B4CB8">
              <w:rPr>
                <w:sz w:val="20"/>
                <w:szCs w:val="20"/>
              </w:rPr>
              <w:t>Raimundas</w:t>
            </w:r>
          </w:p>
          <w:p w:rsidR="001726F2" w:rsidRPr="004B4CB8" w:rsidRDefault="001726F2" w:rsidP="004B4CB8">
            <w:pPr>
              <w:spacing w:before="100" w:beforeAutospacing="1" w:after="100" w:afterAutospacing="1"/>
              <w:rPr>
                <w:sz w:val="20"/>
                <w:szCs w:val="20"/>
              </w:rPr>
            </w:pPr>
            <w:r w:rsidRPr="004B4CB8">
              <w:rPr>
                <w:sz w:val="20"/>
                <w:szCs w:val="20"/>
              </w:rPr>
              <w:t>Ambrozaitis</w:t>
            </w:r>
          </w:p>
        </w:tc>
        <w:tc>
          <w:tcPr>
            <w:tcW w:w="77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8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B921EB" w:rsidP="004B4CB8">
            <w:pPr>
              <w:spacing w:before="100" w:beforeAutospacing="1" w:after="100" w:afterAutospacing="1"/>
              <w:rPr>
                <w:bCs/>
                <w:sz w:val="20"/>
                <w:szCs w:val="20"/>
              </w:rPr>
            </w:pPr>
            <w:r>
              <w:rPr>
                <w:bCs/>
                <w:sz w:val="20"/>
                <w:szCs w:val="20"/>
              </w:rPr>
              <w:t>n</w:t>
            </w:r>
          </w:p>
        </w:tc>
        <w:tc>
          <w:tcPr>
            <w:tcW w:w="704" w:type="dxa"/>
            <w:tcBorders>
              <w:top w:val="single" w:sz="4" w:space="0" w:color="auto"/>
              <w:left w:val="single" w:sz="4" w:space="0" w:color="auto"/>
              <w:bottom w:val="single" w:sz="4" w:space="0" w:color="auto"/>
              <w:right w:val="single" w:sz="4" w:space="0" w:color="auto"/>
            </w:tcBorders>
          </w:tcPr>
          <w:p w:rsidR="001726F2" w:rsidRPr="004B4CB8" w:rsidRDefault="001726F2" w:rsidP="004B4CB8">
            <w:pPr>
              <w:spacing w:before="100" w:beforeAutospacing="1" w:after="100" w:afterAutospacing="1"/>
              <w:rPr>
                <w:bCs/>
                <w:sz w:val="20"/>
                <w:szCs w:val="20"/>
              </w:rPr>
            </w:pPr>
            <w:r>
              <w:rPr>
                <w:bCs/>
                <w:sz w:val="20"/>
                <w:szCs w:val="20"/>
              </w:rPr>
              <w:t>+</w:t>
            </w:r>
          </w:p>
        </w:tc>
        <w:tc>
          <w:tcPr>
            <w:tcW w:w="704"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85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993" w:type="dxa"/>
            <w:tcBorders>
              <w:top w:val="single" w:sz="4" w:space="0" w:color="auto"/>
              <w:left w:val="single" w:sz="4" w:space="0" w:color="auto"/>
              <w:bottom w:val="single" w:sz="4" w:space="0" w:color="auto"/>
              <w:right w:val="single" w:sz="4" w:space="0" w:color="auto"/>
            </w:tcBorders>
            <w:vAlign w:val="center"/>
          </w:tcPr>
          <w:p w:rsidR="001726F2" w:rsidRPr="004B4CB8" w:rsidRDefault="007F3E1C" w:rsidP="004B4CB8">
            <w:pPr>
              <w:spacing w:before="100" w:beforeAutospacing="1" w:after="100" w:afterAutospacing="1"/>
              <w:rPr>
                <w:bCs/>
                <w:sz w:val="20"/>
                <w:szCs w:val="20"/>
              </w:rPr>
            </w:pPr>
            <w:r>
              <w:rPr>
                <w:bCs/>
                <w:sz w:val="20"/>
                <w:szCs w:val="20"/>
              </w:rPr>
              <w:t>x</w:t>
            </w:r>
          </w:p>
        </w:tc>
      </w:tr>
      <w:tr w:rsidR="001726F2" w:rsidRPr="004B4CB8" w:rsidTr="001726F2">
        <w:tc>
          <w:tcPr>
            <w:tcW w:w="1535" w:type="dxa"/>
            <w:tcBorders>
              <w:top w:val="single" w:sz="4" w:space="0" w:color="auto"/>
              <w:left w:val="single" w:sz="4" w:space="0" w:color="auto"/>
              <w:bottom w:val="single" w:sz="4" w:space="0" w:color="auto"/>
              <w:right w:val="single" w:sz="4" w:space="0" w:color="auto"/>
            </w:tcBorders>
            <w:hideMark/>
          </w:tcPr>
          <w:p w:rsidR="001726F2" w:rsidRPr="004B4CB8" w:rsidRDefault="001726F2" w:rsidP="004B4CB8">
            <w:pPr>
              <w:spacing w:before="100" w:beforeAutospacing="1" w:after="100" w:afterAutospacing="1"/>
              <w:rPr>
                <w:sz w:val="20"/>
                <w:szCs w:val="20"/>
              </w:rPr>
            </w:pPr>
            <w:r w:rsidRPr="004B4CB8">
              <w:rPr>
                <w:sz w:val="20"/>
                <w:szCs w:val="20"/>
              </w:rPr>
              <w:t>Algirdas Gečas</w:t>
            </w:r>
          </w:p>
        </w:tc>
        <w:tc>
          <w:tcPr>
            <w:tcW w:w="77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8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B921EB" w:rsidP="004B4CB8">
            <w:pPr>
              <w:spacing w:before="100" w:beforeAutospacing="1" w:after="100" w:afterAutospacing="1"/>
              <w:rPr>
                <w:bCs/>
                <w:sz w:val="20"/>
                <w:szCs w:val="20"/>
              </w:rPr>
            </w:pPr>
            <w:r>
              <w:rPr>
                <w:bCs/>
                <w:sz w:val="20"/>
                <w:szCs w:val="20"/>
              </w:rPr>
              <w:t>x</w:t>
            </w:r>
          </w:p>
        </w:tc>
        <w:tc>
          <w:tcPr>
            <w:tcW w:w="704" w:type="dxa"/>
            <w:tcBorders>
              <w:top w:val="single" w:sz="4" w:space="0" w:color="auto"/>
              <w:left w:val="single" w:sz="4" w:space="0" w:color="auto"/>
              <w:bottom w:val="single" w:sz="4" w:space="0" w:color="auto"/>
              <w:right w:val="single" w:sz="4" w:space="0" w:color="auto"/>
            </w:tcBorders>
          </w:tcPr>
          <w:p w:rsidR="001726F2" w:rsidRPr="004B4CB8" w:rsidRDefault="001726F2" w:rsidP="004B4CB8">
            <w:pPr>
              <w:spacing w:before="100" w:beforeAutospacing="1" w:after="100" w:afterAutospacing="1"/>
              <w:rPr>
                <w:bCs/>
                <w:sz w:val="20"/>
                <w:szCs w:val="20"/>
              </w:rPr>
            </w:pPr>
            <w:r>
              <w:rPr>
                <w:bCs/>
                <w:sz w:val="20"/>
                <w:szCs w:val="20"/>
              </w:rPr>
              <w:t>x</w:t>
            </w:r>
          </w:p>
        </w:tc>
        <w:tc>
          <w:tcPr>
            <w:tcW w:w="704"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85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1726F2" w:rsidRPr="004B4CB8" w:rsidRDefault="007F3E1C" w:rsidP="004B4CB8">
            <w:pPr>
              <w:spacing w:before="100" w:beforeAutospacing="1" w:after="100" w:afterAutospacing="1"/>
              <w:rPr>
                <w:bCs/>
                <w:sz w:val="20"/>
                <w:szCs w:val="20"/>
              </w:rPr>
            </w:pPr>
            <w:r>
              <w:rPr>
                <w:bCs/>
                <w:sz w:val="20"/>
                <w:szCs w:val="20"/>
              </w:rPr>
              <w:t>n</w:t>
            </w:r>
          </w:p>
        </w:tc>
      </w:tr>
      <w:tr w:rsidR="001726F2" w:rsidRPr="004B4CB8" w:rsidTr="001726F2">
        <w:tc>
          <w:tcPr>
            <w:tcW w:w="1535" w:type="dxa"/>
            <w:tcBorders>
              <w:top w:val="single" w:sz="4" w:space="0" w:color="auto"/>
              <w:left w:val="single" w:sz="4" w:space="0" w:color="auto"/>
              <w:bottom w:val="single" w:sz="4" w:space="0" w:color="auto"/>
              <w:right w:val="single" w:sz="4" w:space="0" w:color="auto"/>
            </w:tcBorders>
            <w:hideMark/>
          </w:tcPr>
          <w:p w:rsidR="001726F2" w:rsidRPr="004B4CB8" w:rsidRDefault="001726F2" w:rsidP="004B4CB8">
            <w:pPr>
              <w:spacing w:before="100" w:beforeAutospacing="1" w:after="100" w:afterAutospacing="1"/>
              <w:rPr>
                <w:color w:val="A6A6A6"/>
                <w:sz w:val="20"/>
                <w:szCs w:val="20"/>
              </w:rPr>
            </w:pPr>
            <w:r w:rsidRPr="004B4CB8">
              <w:rPr>
                <w:sz w:val="20"/>
                <w:szCs w:val="20"/>
              </w:rPr>
              <w:t>Alfonsas Vanagas</w:t>
            </w:r>
          </w:p>
        </w:tc>
        <w:tc>
          <w:tcPr>
            <w:tcW w:w="77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8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B921EB" w:rsidP="004B4CB8">
            <w:pPr>
              <w:spacing w:before="100" w:beforeAutospacing="1" w:after="100" w:afterAutospacing="1"/>
              <w:rPr>
                <w:bCs/>
                <w:sz w:val="20"/>
                <w:szCs w:val="20"/>
              </w:rPr>
            </w:pPr>
            <w:r>
              <w:rPr>
                <w:bCs/>
                <w:sz w:val="20"/>
                <w:szCs w:val="20"/>
              </w:rPr>
              <w:t>+</w:t>
            </w:r>
          </w:p>
        </w:tc>
        <w:tc>
          <w:tcPr>
            <w:tcW w:w="704" w:type="dxa"/>
            <w:tcBorders>
              <w:top w:val="single" w:sz="4" w:space="0" w:color="auto"/>
              <w:left w:val="single" w:sz="4" w:space="0" w:color="auto"/>
              <w:bottom w:val="single" w:sz="4" w:space="0" w:color="auto"/>
              <w:right w:val="single" w:sz="4" w:space="0" w:color="auto"/>
            </w:tcBorders>
          </w:tcPr>
          <w:p w:rsidR="001726F2" w:rsidRPr="004B4CB8" w:rsidRDefault="001726F2" w:rsidP="004B4CB8">
            <w:pPr>
              <w:spacing w:before="100" w:beforeAutospacing="1" w:after="100" w:afterAutospacing="1"/>
              <w:rPr>
                <w:bCs/>
                <w:sz w:val="20"/>
                <w:szCs w:val="20"/>
              </w:rPr>
            </w:pPr>
            <w:r>
              <w:rPr>
                <w:bCs/>
                <w:sz w:val="20"/>
                <w:szCs w:val="20"/>
              </w:rPr>
              <w:t>n</w:t>
            </w:r>
          </w:p>
        </w:tc>
        <w:tc>
          <w:tcPr>
            <w:tcW w:w="704"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1726F2" w:rsidRPr="004B4CB8" w:rsidRDefault="007F3E1C" w:rsidP="004B4CB8">
            <w:pPr>
              <w:spacing w:before="100" w:beforeAutospacing="1" w:after="100" w:afterAutospacing="1"/>
              <w:rPr>
                <w:bCs/>
                <w:sz w:val="20"/>
                <w:szCs w:val="20"/>
              </w:rPr>
            </w:pPr>
            <w:r>
              <w:rPr>
                <w:bCs/>
                <w:sz w:val="20"/>
                <w:szCs w:val="20"/>
              </w:rPr>
              <w:t>+</w:t>
            </w:r>
          </w:p>
        </w:tc>
      </w:tr>
      <w:tr w:rsidR="001726F2" w:rsidRPr="004B4CB8" w:rsidTr="001726F2">
        <w:tc>
          <w:tcPr>
            <w:tcW w:w="1535" w:type="dxa"/>
            <w:tcBorders>
              <w:top w:val="single" w:sz="4" w:space="0" w:color="auto"/>
              <w:left w:val="single" w:sz="4" w:space="0" w:color="auto"/>
              <w:bottom w:val="single" w:sz="4" w:space="0" w:color="auto"/>
              <w:right w:val="single" w:sz="4" w:space="0" w:color="auto"/>
            </w:tcBorders>
            <w:hideMark/>
          </w:tcPr>
          <w:p w:rsidR="001726F2" w:rsidRPr="004B4CB8" w:rsidRDefault="001726F2" w:rsidP="004B4CB8">
            <w:pPr>
              <w:spacing w:before="100" w:beforeAutospacing="1" w:after="100" w:afterAutospacing="1"/>
              <w:rPr>
                <w:sz w:val="20"/>
                <w:szCs w:val="20"/>
              </w:rPr>
            </w:pPr>
            <w:r w:rsidRPr="004B4CB8">
              <w:rPr>
                <w:sz w:val="20"/>
                <w:szCs w:val="20"/>
              </w:rPr>
              <w:t>Genovaitė Kimbrienė</w:t>
            </w:r>
          </w:p>
        </w:tc>
        <w:tc>
          <w:tcPr>
            <w:tcW w:w="77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8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B921EB" w:rsidP="004B4CB8">
            <w:pPr>
              <w:spacing w:before="100" w:beforeAutospacing="1" w:after="100" w:afterAutospacing="1"/>
              <w:rPr>
                <w:bCs/>
                <w:sz w:val="20"/>
                <w:szCs w:val="20"/>
              </w:rPr>
            </w:pPr>
            <w:r>
              <w:rPr>
                <w:bCs/>
                <w:sz w:val="20"/>
                <w:szCs w:val="20"/>
              </w:rPr>
              <w:t>n</w:t>
            </w:r>
          </w:p>
        </w:tc>
        <w:tc>
          <w:tcPr>
            <w:tcW w:w="704" w:type="dxa"/>
            <w:tcBorders>
              <w:top w:val="single" w:sz="4" w:space="0" w:color="auto"/>
              <w:left w:val="single" w:sz="4" w:space="0" w:color="auto"/>
              <w:bottom w:val="single" w:sz="4" w:space="0" w:color="auto"/>
              <w:right w:val="single" w:sz="4" w:space="0" w:color="auto"/>
            </w:tcBorders>
          </w:tcPr>
          <w:p w:rsidR="001726F2" w:rsidRPr="004B4CB8" w:rsidRDefault="001726F2" w:rsidP="004B4CB8">
            <w:pPr>
              <w:spacing w:before="100" w:beforeAutospacing="1" w:after="100" w:afterAutospacing="1"/>
              <w:rPr>
                <w:bCs/>
                <w:sz w:val="20"/>
                <w:szCs w:val="20"/>
              </w:rPr>
            </w:pPr>
            <w:r>
              <w:rPr>
                <w:bCs/>
                <w:sz w:val="20"/>
                <w:szCs w:val="20"/>
              </w:rPr>
              <w:t>+</w:t>
            </w:r>
          </w:p>
        </w:tc>
        <w:tc>
          <w:tcPr>
            <w:tcW w:w="704"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85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993" w:type="dxa"/>
            <w:tcBorders>
              <w:top w:val="single" w:sz="4" w:space="0" w:color="auto"/>
              <w:left w:val="single" w:sz="4" w:space="0" w:color="auto"/>
              <w:bottom w:val="single" w:sz="4" w:space="0" w:color="auto"/>
              <w:right w:val="single" w:sz="4" w:space="0" w:color="auto"/>
            </w:tcBorders>
            <w:vAlign w:val="center"/>
          </w:tcPr>
          <w:p w:rsidR="001726F2" w:rsidRPr="004B4CB8" w:rsidRDefault="007F3E1C" w:rsidP="004B4CB8">
            <w:pPr>
              <w:spacing w:before="100" w:beforeAutospacing="1" w:after="100" w:afterAutospacing="1"/>
              <w:rPr>
                <w:bCs/>
                <w:sz w:val="20"/>
                <w:szCs w:val="20"/>
              </w:rPr>
            </w:pPr>
            <w:r>
              <w:rPr>
                <w:bCs/>
                <w:sz w:val="20"/>
                <w:szCs w:val="20"/>
              </w:rPr>
              <w:t>n</w:t>
            </w:r>
          </w:p>
        </w:tc>
      </w:tr>
      <w:tr w:rsidR="001726F2" w:rsidRPr="004B4CB8" w:rsidTr="001726F2">
        <w:tc>
          <w:tcPr>
            <w:tcW w:w="1535" w:type="dxa"/>
            <w:tcBorders>
              <w:top w:val="single" w:sz="4" w:space="0" w:color="auto"/>
              <w:left w:val="single" w:sz="4" w:space="0" w:color="auto"/>
              <w:bottom w:val="single" w:sz="4" w:space="0" w:color="auto"/>
              <w:right w:val="single" w:sz="4" w:space="0" w:color="auto"/>
            </w:tcBorders>
            <w:hideMark/>
          </w:tcPr>
          <w:p w:rsidR="001726F2" w:rsidRPr="004B4CB8" w:rsidRDefault="001726F2" w:rsidP="004B4CB8">
            <w:pPr>
              <w:spacing w:before="100" w:beforeAutospacing="1" w:after="100" w:afterAutospacing="1"/>
              <w:rPr>
                <w:sz w:val="20"/>
                <w:szCs w:val="20"/>
              </w:rPr>
            </w:pPr>
            <w:r w:rsidRPr="004B4CB8">
              <w:rPr>
                <w:sz w:val="20"/>
                <w:szCs w:val="20"/>
              </w:rPr>
              <w:t>Ričardas Stonkus</w:t>
            </w:r>
          </w:p>
        </w:tc>
        <w:tc>
          <w:tcPr>
            <w:tcW w:w="77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8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B921EB" w:rsidP="004B4CB8">
            <w:pPr>
              <w:spacing w:before="100" w:beforeAutospacing="1" w:after="100" w:afterAutospacing="1"/>
              <w:rPr>
                <w:bCs/>
                <w:sz w:val="20"/>
                <w:szCs w:val="20"/>
              </w:rPr>
            </w:pPr>
            <w:r>
              <w:rPr>
                <w:bCs/>
                <w:sz w:val="20"/>
                <w:szCs w:val="20"/>
              </w:rPr>
              <w:t>+</w:t>
            </w:r>
          </w:p>
        </w:tc>
        <w:tc>
          <w:tcPr>
            <w:tcW w:w="704" w:type="dxa"/>
            <w:tcBorders>
              <w:top w:val="single" w:sz="4" w:space="0" w:color="auto"/>
              <w:left w:val="single" w:sz="4" w:space="0" w:color="auto"/>
              <w:bottom w:val="single" w:sz="4" w:space="0" w:color="auto"/>
              <w:right w:val="single" w:sz="4" w:space="0" w:color="auto"/>
            </w:tcBorders>
          </w:tcPr>
          <w:p w:rsidR="001726F2" w:rsidRPr="004B4CB8" w:rsidRDefault="001726F2" w:rsidP="004B4CB8">
            <w:pPr>
              <w:spacing w:before="100" w:beforeAutospacing="1" w:after="100" w:afterAutospacing="1"/>
              <w:rPr>
                <w:bCs/>
                <w:sz w:val="20"/>
                <w:szCs w:val="20"/>
              </w:rPr>
            </w:pPr>
            <w:r>
              <w:rPr>
                <w:bCs/>
                <w:sz w:val="20"/>
                <w:szCs w:val="20"/>
              </w:rPr>
              <w:t>+</w:t>
            </w:r>
          </w:p>
        </w:tc>
        <w:tc>
          <w:tcPr>
            <w:tcW w:w="704"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1726F2" w:rsidRPr="004B4CB8" w:rsidRDefault="007F3E1C" w:rsidP="004B4CB8">
            <w:pPr>
              <w:spacing w:before="100" w:beforeAutospacing="1" w:after="100" w:afterAutospacing="1"/>
              <w:rPr>
                <w:bCs/>
                <w:sz w:val="20"/>
                <w:szCs w:val="20"/>
              </w:rPr>
            </w:pPr>
            <w:r>
              <w:rPr>
                <w:bCs/>
                <w:sz w:val="20"/>
                <w:szCs w:val="20"/>
              </w:rPr>
              <w:t>+</w:t>
            </w:r>
          </w:p>
        </w:tc>
      </w:tr>
      <w:tr w:rsidR="001726F2" w:rsidRPr="004B4CB8" w:rsidTr="001726F2">
        <w:tc>
          <w:tcPr>
            <w:tcW w:w="1535" w:type="dxa"/>
            <w:tcBorders>
              <w:top w:val="single" w:sz="4" w:space="0" w:color="auto"/>
              <w:left w:val="single" w:sz="4" w:space="0" w:color="auto"/>
              <w:bottom w:val="single" w:sz="4" w:space="0" w:color="auto"/>
              <w:right w:val="single" w:sz="4" w:space="0" w:color="auto"/>
            </w:tcBorders>
            <w:hideMark/>
          </w:tcPr>
          <w:p w:rsidR="001726F2" w:rsidRPr="004B4CB8" w:rsidRDefault="001726F2" w:rsidP="004B4CB8">
            <w:pPr>
              <w:spacing w:before="100" w:beforeAutospacing="1" w:after="100" w:afterAutospacing="1"/>
              <w:rPr>
                <w:sz w:val="20"/>
                <w:szCs w:val="20"/>
              </w:rPr>
            </w:pPr>
            <w:r w:rsidRPr="004B4CB8">
              <w:rPr>
                <w:sz w:val="20"/>
                <w:szCs w:val="20"/>
              </w:rPr>
              <w:t>Arvydas Jakas</w:t>
            </w:r>
          </w:p>
        </w:tc>
        <w:tc>
          <w:tcPr>
            <w:tcW w:w="77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n</w:t>
            </w:r>
          </w:p>
        </w:tc>
        <w:tc>
          <w:tcPr>
            <w:tcW w:w="8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B921EB" w:rsidP="004B4CB8">
            <w:pPr>
              <w:spacing w:before="100" w:beforeAutospacing="1" w:after="100" w:afterAutospacing="1"/>
              <w:rPr>
                <w:bCs/>
                <w:sz w:val="20"/>
                <w:szCs w:val="20"/>
              </w:rPr>
            </w:pPr>
            <w:r>
              <w:rPr>
                <w:bCs/>
                <w:sz w:val="20"/>
                <w:szCs w:val="20"/>
              </w:rPr>
              <w:t>x</w:t>
            </w:r>
          </w:p>
        </w:tc>
        <w:tc>
          <w:tcPr>
            <w:tcW w:w="704" w:type="dxa"/>
            <w:tcBorders>
              <w:top w:val="single" w:sz="4" w:space="0" w:color="auto"/>
              <w:left w:val="single" w:sz="4" w:space="0" w:color="auto"/>
              <w:bottom w:val="single" w:sz="4" w:space="0" w:color="auto"/>
              <w:right w:val="single" w:sz="4" w:space="0" w:color="auto"/>
            </w:tcBorders>
          </w:tcPr>
          <w:p w:rsidR="001726F2" w:rsidRPr="004B4CB8" w:rsidRDefault="001726F2" w:rsidP="004B4CB8">
            <w:pPr>
              <w:spacing w:before="100" w:beforeAutospacing="1" w:after="100" w:afterAutospacing="1"/>
              <w:rPr>
                <w:bCs/>
                <w:sz w:val="20"/>
                <w:szCs w:val="20"/>
              </w:rPr>
            </w:pPr>
            <w:r>
              <w:rPr>
                <w:bCs/>
                <w:sz w:val="20"/>
                <w:szCs w:val="20"/>
              </w:rPr>
              <w:t>x</w:t>
            </w:r>
          </w:p>
        </w:tc>
        <w:tc>
          <w:tcPr>
            <w:tcW w:w="704"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856"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850"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708" w:type="dxa"/>
            <w:tcBorders>
              <w:top w:val="single" w:sz="4" w:space="0" w:color="auto"/>
              <w:left w:val="single" w:sz="4" w:space="0" w:color="auto"/>
              <w:bottom w:val="single" w:sz="4" w:space="0" w:color="auto"/>
              <w:right w:val="single" w:sz="4" w:space="0" w:color="auto"/>
            </w:tcBorders>
            <w:vAlign w:val="center"/>
            <w:hideMark/>
          </w:tcPr>
          <w:p w:rsidR="001726F2" w:rsidRPr="004B4CB8" w:rsidRDefault="001726F2" w:rsidP="004B4CB8">
            <w:pPr>
              <w:spacing w:before="100" w:beforeAutospacing="1" w:after="100" w:afterAutospacing="1"/>
              <w:rPr>
                <w:bCs/>
                <w:sz w:val="20"/>
                <w:szCs w:val="20"/>
              </w:rPr>
            </w:pPr>
            <w:r w:rsidRPr="004B4CB8">
              <w:rPr>
                <w:bCs/>
                <w:sz w:val="20"/>
                <w:szCs w:val="20"/>
              </w:rPr>
              <w:t>x</w:t>
            </w:r>
          </w:p>
        </w:tc>
        <w:tc>
          <w:tcPr>
            <w:tcW w:w="993" w:type="dxa"/>
            <w:tcBorders>
              <w:top w:val="single" w:sz="4" w:space="0" w:color="auto"/>
              <w:left w:val="single" w:sz="4" w:space="0" w:color="auto"/>
              <w:bottom w:val="single" w:sz="4" w:space="0" w:color="auto"/>
              <w:right w:val="single" w:sz="4" w:space="0" w:color="auto"/>
            </w:tcBorders>
            <w:vAlign w:val="center"/>
          </w:tcPr>
          <w:p w:rsidR="001726F2" w:rsidRPr="004B4CB8" w:rsidRDefault="004308E1" w:rsidP="004B4CB8">
            <w:pPr>
              <w:spacing w:before="100" w:beforeAutospacing="1" w:after="100" w:afterAutospacing="1"/>
              <w:rPr>
                <w:bCs/>
                <w:sz w:val="20"/>
                <w:szCs w:val="20"/>
              </w:rPr>
            </w:pPr>
            <w:r>
              <w:rPr>
                <w:bCs/>
                <w:sz w:val="20"/>
                <w:szCs w:val="20"/>
              </w:rPr>
              <w:t>x</w:t>
            </w:r>
          </w:p>
        </w:tc>
      </w:tr>
      <w:tr w:rsidR="001726F2" w:rsidRPr="004B4CB8" w:rsidTr="001726F2">
        <w:trPr>
          <w:trHeight w:val="479"/>
        </w:trPr>
        <w:tc>
          <w:tcPr>
            <w:tcW w:w="1535" w:type="dxa"/>
            <w:tcBorders>
              <w:top w:val="single" w:sz="4" w:space="0" w:color="auto"/>
              <w:left w:val="single" w:sz="4" w:space="0" w:color="auto"/>
              <w:bottom w:val="single" w:sz="4" w:space="0" w:color="auto"/>
              <w:right w:val="single" w:sz="4" w:space="0" w:color="auto"/>
            </w:tcBorders>
          </w:tcPr>
          <w:p w:rsidR="001726F2" w:rsidRPr="004B4CB8" w:rsidRDefault="001726F2" w:rsidP="004B4CB8">
            <w:pPr>
              <w:spacing w:before="100" w:beforeAutospacing="1" w:after="100" w:afterAutospacing="1"/>
              <w:rPr>
                <w:sz w:val="20"/>
                <w:szCs w:val="20"/>
              </w:rPr>
            </w:pPr>
            <w:r w:rsidRPr="004B4CB8">
              <w:rPr>
                <w:sz w:val="20"/>
                <w:szCs w:val="20"/>
              </w:rPr>
              <w:t>Zigmantas Jaunius</w:t>
            </w:r>
          </w:p>
        </w:tc>
        <w:tc>
          <w:tcPr>
            <w:tcW w:w="776" w:type="dxa"/>
            <w:tcBorders>
              <w:top w:val="single" w:sz="4" w:space="0" w:color="auto"/>
              <w:left w:val="single" w:sz="4" w:space="0" w:color="auto"/>
              <w:bottom w:val="single" w:sz="4" w:space="0" w:color="auto"/>
              <w:right w:val="single" w:sz="4" w:space="0" w:color="auto"/>
            </w:tcBorders>
            <w:vAlign w:val="center"/>
          </w:tcPr>
          <w:p w:rsidR="001726F2" w:rsidRPr="004B4CB8" w:rsidRDefault="001726F2" w:rsidP="004B4CB8">
            <w:pPr>
              <w:spacing w:before="100" w:beforeAutospacing="1" w:after="100" w:afterAutospacing="1"/>
              <w:rPr>
                <w:bCs/>
                <w:sz w:val="20"/>
                <w:szCs w:val="20"/>
              </w:rPr>
            </w:pPr>
            <w:r>
              <w:rPr>
                <w:bCs/>
                <w:sz w:val="20"/>
                <w:szCs w:val="20"/>
              </w:rPr>
              <w:t>+</w:t>
            </w:r>
          </w:p>
        </w:tc>
        <w:tc>
          <w:tcPr>
            <w:tcW w:w="808" w:type="dxa"/>
            <w:tcBorders>
              <w:top w:val="single" w:sz="4" w:space="0" w:color="auto"/>
              <w:left w:val="single" w:sz="4" w:space="0" w:color="auto"/>
              <w:bottom w:val="single" w:sz="4" w:space="0" w:color="auto"/>
              <w:right w:val="single" w:sz="4" w:space="0" w:color="auto"/>
            </w:tcBorders>
            <w:vAlign w:val="center"/>
          </w:tcPr>
          <w:p w:rsidR="001726F2" w:rsidRPr="004B4CB8" w:rsidRDefault="001726F2" w:rsidP="004B4CB8">
            <w:pPr>
              <w:spacing w:before="100" w:beforeAutospacing="1" w:after="100" w:afterAutospacing="1"/>
              <w:rPr>
                <w:bCs/>
                <w:sz w:val="20"/>
                <w:szCs w:val="20"/>
              </w:rPr>
            </w:pPr>
            <w:r>
              <w:rPr>
                <w:bCs/>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726F2" w:rsidRPr="004B4CB8" w:rsidRDefault="00B921EB" w:rsidP="004B4CB8">
            <w:pPr>
              <w:spacing w:before="100" w:beforeAutospacing="1" w:after="100" w:afterAutospacing="1"/>
              <w:rPr>
                <w:bCs/>
                <w:sz w:val="20"/>
                <w:szCs w:val="20"/>
              </w:rPr>
            </w:pPr>
            <w:r>
              <w:rPr>
                <w:bCs/>
                <w:sz w:val="20"/>
                <w:szCs w:val="20"/>
              </w:rPr>
              <w:t>+</w:t>
            </w:r>
          </w:p>
        </w:tc>
        <w:tc>
          <w:tcPr>
            <w:tcW w:w="704" w:type="dxa"/>
            <w:tcBorders>
              <w:top w:val="single" w:sz="4" w:space="0" w:color="auto"/>
              <w:left w:val="single" w:sz="4" w:space="0" w:color="auto"/>
              <w:bottom w:val="single" w:sz="4" w:space="0" w:color="auto"/>
              <w:right w:val="single" w:sz="4" w:space="0" w:color="auto"/>
            </w:tcBorders>
          </w:tcPr>
          <w:p w:rsidR="001726F2" w:rsidRDefault="001726F2" w:rsidP="004B4CB8">
            <w:pPr>
              <w:spacing w:before="100" w:beforeAutospacing="1" w:after="100" w:afterAutospacing="1"/>
              <w:rPr>
                <w:bCs/>
                <w:sz w:val="20"/>
                <w:szCs w:val="20"/>
              </w:rPr>
            </w:pPr>
            <w:r>
              <w:rPr>
                <w:bCs/>
                <w:sz w:val="20"/>
                <w:szCs w:val="20"/>
              </w:rPr>
              <w:t>+</w:t>
            </w:r>
          </w:p>
        </w:tc>
        <w:tc>
          <w:tcPr>
            <w:tcW w:w="704" w:type="dxa"/>
            <w:tcBorders>
              <w:top w:val="single" w:sz="4" w:space="0" w:color="auto"/>
              <w:left w:val="single" w:sz="4" w:space="0" w:color="auto"/>
              <w:bottom w:val="single" w:sz="4" w:space="0" w:color="auto"/>
              <w:right w:val="single" w:sz="4" w:space="0" w:color="auto"/>
            </w:tcBorders>
            <w:vAlign w:val="center"/>
          </w:tcPr>
          <w:p w:rsidR="001726F2" w:rsidRPr="004B4CB8" w:rsidRDefault="001726F2" w:rsidP="004B4CB8">
            <w:pPr>
              <w:spacing w:before="100" w:beforeAutospacing="1" w:after="100" w:afterAutospacing="1"/>
              <w:rPr>
                <w:bCs/>
                <w:sz w:val="20"/>
                <w:szCs w:val="20"/>
              </w:rPr>
            </w:pPr>
            <w:r>
              <w:rPr>
                <w:bCs/>
                <w:sz w:val="20"/>
                <w:szCs w:val="20"/>
              </w:rPr>
              <w:t>+</w:t>
            </w:r>
          </w:p>
        </w:tc>
        <w:tc>
          <w:tcPr>
            <w:tcW w:w="856" w:type="dxa"/>
            <w:tcBorders>
              <w:top w:val="single" w:sz="4" w:space="0" w:color="auto"/>
              <w:left w:val="single" w:sz="4" w:space="0" w:color="auto"/>
              <w:bottom w:val="single" w:sz="4" w:space="0" w:color="auto"/>
              <w:right w:val="single" w:sz="4" w:space="0" w:color="auto"/>
            </w:tcBorders>
            <w:vAlign w:val="center"/>
          </w:tcPr>
          <w:p w:rsidR="001726F2" w:rsidRPr="004B4CB8" w:rsidRDefault="001726F2" w:rsidP="004B4CB8">
            <w:pPr>
              <w:spacing w:before="100" w:beforeAutospacing="1" w:after="100" w:afterAutospacing="1"/>
              <w:rPr>
                <w:bCs/>
                <w:sz w:val="20"/>
                <w:szCs w:val="20"/>
              </w:rPr>
            </w:pPr>
            <w:r>
              <w:rPr>
                <w:bCs/>
                <w:sz w:val="20"/>
                <w:szCs w:val="20"/>
              </w:rPr>
              <w:t>n</w:t>
            </w:r>
          </w:p>
        </w:tc>
        <w:tc>
          <w:tcPr>
            <w:tcW w:w="850" w:type="dxa"/>
            <w:tcBorders>
              <w:top w:val="single" w:sz="4" w:space="0" w:color="auto"/>
              <w:left w:val="single" w:sz="4" w:space="0" w:color="auto"/>
              <w:bottom w:val="single" w:sz="4" w:space="0" w:color="auto"/>
              <w:right w:val="single" w:sz="4" w:space="0" w:color="auto"/>
            </w:tcBorders>
            <w:vAlign w:val="center"/>
          </w:tcPr>
          <w:p w:rsidR="001726F2" w:rsidRPr="004B4CB8" w:rsidRDefault="001726F2" w:rsidP="004B4CB8">
            <w:pPr>
              <w:spacing w:before="100" w:beforeAutospacing="1" w:after="100" w:afterAutospacing="1"/>
              <w:rPr>
                <w:bCs/>
                <w:sz w:val="20"/>
                <w:szCs w:val="20"/>
              </w:rPr>
            </w:pPr>
            <w:r>
              <w:rPr>
                <w:bCs/>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726F2" w:rsidRPr="004B4CB8" w:rsidRDefault="001726F2" w:rsidP="004B4CB8">
            <w:pPr>
              <w:spacing w:before="100" w:beforeAutospacing="1" w:after="100" w:afterAutospacing="1"/>
              <w:rPr>
                <w:bCs/>
                <w:sz w:val="20"/>
                <w:szCs w:val="20"/>
              </w:rPr>
            </w:pPr>
            <w:r>
              <w:rPr>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1726F2" w:rsidRPr="004B4CB8" w:rsidRDefault="001726F2" w:rsidP="004B4CB8">
            <w:pPr>
              <w:spacing w:before="100" w:beforeAutospacing="1" w:after="100" w:afterAutospacing="1"/>
              <w:rPr>
                <w:bCs/>
                <w:sz w:val="20"/>
                <w:szCs w:val="20"/>
              </w:rPr>
            </w:pPr>
            <w:r>
              <w:rPr>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1726F2" w:rsidRPr="004B4CB8" w:rsidRDefault="007F3E1C" w:rsidP="004B4CB8">
            <w:pPr>
              <w:spacing w:before="100" w:beforeAutospacing="1" w:after="100" w:afterAutospacing="1"/>
              <w:rPr>
                <w:bCs/>
                <w:sz w:val="20"/>
                <w:szCs w:val="20"/>
              </w:rPr>
            </w:pPr>
            <w:r>
              <w:rPr>
                <w:bCs/>
                <w:sz w:val="20"/>
                <w:szCs w:val="20"/>
              </w:rPr>
              <w:t>+</w:t>
            </w:r>
          </w:p>
        </w:tc>
      </w:tr>
    </w:tbl>
    <w:p w:rsidR="004B4CB8" w:rsidRPr="00634BA3" w:rsidRDefault="004B4CB8" w:rsidP="00634BA3">
      <w:pPr>
        <w:jc w:val="both"/>
        <w:rPr>
          <w:sz w:val="20"/>
          <w:szCs w:val="20"/>
        </w:rPr>
      </w:pPr>
      <w:r w:rsidRPr="00634BA3">
        <w:rPr>
          <w:sz w:val="20"/>
          <w:szCs w:val="20"/>
        </w:rPr>
        <w:t>Sutartiniai ženklai: „</w:t>
      </w:r>
      <w:r w:rsidRPr="00634BA3">
        <w:rPr>
          <w:bCs/>
          <w:sz w:val="20"/>
          <w:szCs w:val="20"/>
        </w:rPr>
        <w:t>n“</w:t>
      </w:r>
      <w:r w:rsidRPr="00634BA3">
        <w:rPr>
          <w:sz w:val="20"/>
          <w:szCs w:val="20"/>
        </w:rPr>
        <w:t xml:space="preserve"> - nedalyvavo; „</w:t>
      </w:r>
      <w:r w:rsidRPr="00634BA3">
        <w:rPr>
          <w:b/>
          <w:sz w:val="20"/>
          <w:szCs w:val="20"/>
        </w:rPr>
        <w:t>+</w:t>
      </w:r>
      <w:r w:rsidRPr="00634BA3">
        <w:rPr>
          <w:sz w:val="20"/>
          <w:szCs w:val="20"/>
        </w:rPr>
        <w:t>“ – dalyvavo, „x“ – neturi tarybos nario įgaliojimų, nebuvo šio komiteto nariu.</w:t>
      </w:r>
    </w:p>
    <w:p w:rsidR="004B4CB8" w:rsidRPr="00634BA3" w:rsidRDefault="004B4CB8" w:rsidP="00634BA3">
      <w:pPr>
        <w:ind w:firstLine="540"/>
        <w:jc w:val="both"/>
        <w:rPr>
          <w:sz w:val="20"/>
          <w:szCs w:val="20"/>
        </w:rPr>
      </w:pPr>
      <w:r w:rsidRPr="00634BA3">
        <w:rPr>
          <w:sz w:val="20"/>
          <w:szCs w:val="20"/>
        </w:rPr>
        <w:t>Pastabos. 2018 m. liepos 26 d. sprendimu Nr. T1-1102 į komiteto darbą vietoj Raimundo Ambrozaičio įsijungė Algirdas Gečas.</w:t>
      </w:r>
    </w:p>
    <w:p w:rsidR="004B4CB8" w:rsidRPr="00634BA3" w:rsidRDefault="004B4CB8" w:rsidP="00634BA3">
      <w:pPr>
        <w:ind w:firstLine="540"/>
        <w:jc w:val="both"/>
        <w:rPr>
          <w:sz w:val="20"/>
          <w:szCs w:val="20"/>
        </w:rPr>
      </w:pPr>
      <w:r w:rsidRPr="00634BA3">
        <w:rPr>
          <w:sz w:val="20"/>
          <w:szCs w:val="20"/>
        </w:rPr>
        <w:t>2018 m. sausio 25 d. sprendimu Nr. T1-906 į komiteto darbą vietoj Arvydo Jako įsijungė Raimundas Ambrozaitis.</w:t>
      </w:r>
    </w:p>
    <w:p w:rsidR="003A563C" w:rsidRDefault="003A563C" w:rsidP="00D0260A">
      <w:pPr>
        <w:ind w:firstLine="851"/>
        <w:jc w:val="both"/>
        <w:rPr>
          <w:color w:val="000000"/>
          <w:shd w:val="clear" w:color="auto" w:fill="FFFFFF"/>
        </w:rPr>
      </w:pPr>
    </w:p>
    <w:p w:rsidR="00FB1DA0" w:rsidRDefault="00A35A72" w:rsidP="0084593E">
      <w:pPr>
        <w:jc w:val="both"/>
      </w:pPr>
      <w:r>
        <w:t xml:space="preserve">            </w:t>
      </w:r>
      <w:r w:rsidR="00FB1DA0">
        <w:t>Pagal komiteto 2018</w:t>
      </w:r>
      <w:r w:rsidR="004D4972">
        <w:t xml:space="preserve"> metų priemonių planą kartą kas ketvirtį buvo svarstytos Savivaldybės Kontrolės ir audito tarnybos veiklos ataskaitos. Visoms ataskaitoms buvo pritarta.</w:t>
      </w:r>
      <w:r w:rsidR="004678E0">
        <w:t xml:space="preserve"> Kontrolės komitetas nuosekliai dirbo remdamasis 2018 m. sausio 25 d. patvirtinti sprendimu Nr., T1-905, kuriame numatytas detalus 2018 metų priemonių planas.</w:t>
      </w:r>
    </w:p>
    <w:p w:rsidR="009423B4" w:rsidRDefault="00F24A20" w:rsidP="009423B4">
      <w:pPr>
        <w:ind w:firstLine="567"/>
        <w:jc w:val="both"/>
        <w:rPr>
          <w:rFonts w:eastAsia="Calibri"/>
        </w:rPr>
      </w:pPr>
      <w:r>
        <w:t xml:space="preserve"> </w:t>
      </w:r>
      <w:r w:rsidR="0084593E">
        <w:t xml:space="preserve"> </w:t>
      </w:r>
      <w:r>
        <w:t>2018</w:t>
      </w:r>
      <w:r w:rsidR="00995D8C">
        <w:t xml:space="preserve"> m. </w:t>
      </w:r>
      <w:r>
        <w:t xml:space="preserve">kovo 20 </w:t>
      </w:r>
      <w:r w:rsidR="00995D8C">
        <w:t xml:space="preserve">d. vykusiame posėdyje buvo svarstyti </w:t>
      </w:r>
      <w:r>
        <w:rPr>
          <w:rFonts w:eastAsia="Calibri"/>
        </w:rPr>
        <w:t>klausiami d</w:t>
      </w:r>
      <w:r w:rsidRPr="00F24A20">
        <w:rPr>
          <w:rFonts w:eastAsia="Calibri"/>
        </w:rPr>
        <w:t xml:space="preserve">ėl 2017 m. Europos Sąjungos fondų lėšų panaudojimo Šilutės savivaldybėje bei </w:t>
      </w:r>
      <w:r>
        <w:rPr>
          <w:rFonts w:eastAsia="Calibri"/>
        </w:rPr>
        <w:t>d</w:t>
      </w:r>
      <w:r w:rsidRPr="00F24A20">
        <w:rPr>
          <w:rFonts w:eastAsia="Calibri"/>
        </w:rPr>
        <w:t>ėl Šilutės rajono savivaldybė tarybos narių įmonių dalyvavimo Savivaldybės viešuosiuose konkursuose</w:t>
      </w:r>
      <w:r>
        <w:rPr>
          <w:rFonts w:eastAsia="Calibri"/>
        </w:rPr>
        <w:t xml:space="preserve">. </w:t>
      </w:r>
      <w:r>
        <w:t xml:space="preserve">Asta </w:t>
      </w:r>
      <w:proofErr w:type="spellStart"/>
      <w:r>
        <w:t>Jagelavičienė</w:t>
      </w:r>
      <w:proofErr w:type="spellEnd"/>
      <w:r>
        <w:t xml:space="preserve"> pristatė </w:t>
      </w:r>
      <w:r>
        <w:lastRenderedPageBreak/>
        <w:t xml:space="preserve">informaciją. </w:t>
      </w:r>
      <w:r w:rsidRPr="005B42D3">
        <w:rPr>
          <w:sz w:val="23"/>
          <w:szCs w:val="23"/>
        </w:rPr>
        <w:t>2017 m. buvo vykdomos veiklos, susijusios su projektų įgyvendinimu:</w:t>
      </w:r>
      <w:r w:rsidRPr="005B42D3">
        <w:rPr>
          <w:color w:val="000000"/>
          <w:sz w:val="23"/>
          <w:szCs w:val="23"/>
        </w:rPr>
        <w:t xml:space="preserve"> su projektų įgyvendinimu susijusių dokumentų (investicijų projektų, techninių projektų) rengimas/tikslinimas, jų derinimas su įvairiomis institucijomis, prisijungimo bei specialiųjų sąlygų rengimas , sklypų formavimas, žemės sklypo naudojimo būdų keitimas, viešųjų pirkimo dokumentų rengimas ir kiti darbai.</w:t>
      </w:r>
      <w:r w:rsidR="00195618">
        <w:rPr>
          <w:color w:val="000000"/>
          <w:sz w:val="23"/>
          <w:szCs w:val="23"/>
        </w:rPr>
        <w:t xml:space="preserve"> </w:t>
      </w:r>
      <w:r w:rsidR="009423B4">
        <w:rPr>
          <w:color w:val="000000"/>
          <w:sz w:val="23"/>
          <w:szCs w:val="23"/>
        </w:rPr>
        <w:t xml:space="preserve">Svarstant </w:t>
      </w:r>
      <w:r w:rsidR="009423B4" w:rsidRPr="009423B4">
        <w:rPr>
          <w:rFonts w:eastAsia="Calibri"/>
        </w:rPr>
        <w:t xml:space="preserve"> Kontrolės ir audito tarnybos 2018 metų I ketvirčio veiklos plano įvykdymo</w:t>
      </w:r>
      <w:r w:rsidR="009423B4">
        <w:rPr>
          <w:rFonts w:eastAsia="Calibri"/>
        </w:rPr>
        <w:t xml:space="preserve">, </w:t>
      </w:r>
      <w:r w:rsidR="00195618">
        <w:rPr>
          <w:rFonts w:eastAsia="Calibri"/>
        </w:rPr>
        <w:t xml:space="preserve">Jolita </w:t>
      </w:r>
      <w:proofErr w:type="spellStart"/>
      <w:r w:rsidR="00195618">
        <w:rPr>
          <w:rFonts w:eastAsia="Calibri"/>
        </w:rPr>
        <w:t>Stronkuvienė</w:t>
      </w:r>
      <w:proofErr w:type="spellEnd"/>
      <w:r w:rsidR="00195618">
        <w:rPr>
          <w:rFonts w:eastAsia="Calibri"/>
        </w:rPr>
        <w:t xml:space="preserve"> pateikė 4 ataskaitas:</w:t>
      </w:r>
    </w:p>
    <w:p w:rsidR="00195618" w:rsidRPr="00EE2B71" w:rsidRDefault="00195618" w:rsidP="00195618">
      <w:pPr>
        <w:ind w:firstLine="708"/>
        <w:jc w:val="both"/>
      </w:pPr>
      <w:r w:rsidRPr="00EE2B71">
        <w:rPr>
          <w:b/>
          <w:bCs/>
        </w:rPr>
        <w:t xml:space="preserve">Šilutės rajono savivaldybės </w:t>
      </w:r>
      <w:r w:rsidRPr="00EE2B71">
        <w:rPr>
          <w:b/>
        </w:rPr>
        <w:t>švietimo įstaigų bibliotekų fondų apskaita.</w:t>
      </w:r>
      <w:r w:rsidRPr="00195618">
        <w:t xml:space="preserve"> </w:t>
      </w:r>
      <w:r w:rsidRPr="00EE2B71">
        <w:t>Siekdami išvengti klaidų 2017-12-31 finansinėje atskaitomybėje, 13 įstaigų vadova</w:t>
      </w:r>
      <w:r w:rsidR="004678E0">
        <w:t>ms buvo rekomenduota:</w:t>
      </w:r>
    </w:p>
    <w:p w:rsidR="00195618" w:rsidRPr="00EE2B71" w:rsidRDefault="00195618" w:rsidP="00195618">
      <w:pPr>
        <w:numPr>
          <w:ilvl w:val="0"/>
          <w:numId w:val="7"/>
        </w:numPr>
        <w:tabs>
          <w:tab w:val="left" w:pos="1134"/>
        </w:tabs>
        <w:autoSpaceDE w:val="0"/>
        <w:autoSpaceDN w:val="0"/>
        <w:adjustRightInd w:val="0"/>
        <w:ind w:left="0" w:firstLine="851"/>
        <w:contextualSpacing/>
        <w:jc w:val="both"/>
        <w:rPr>
          <w:rFonts w:eastAsia="Calibri"/>
        </w:rPr>
      </w:pPr>
      <w:r w:rsidRPr="00EE2B71">
        <w:rPr>
          <w:color w:val="000000"/>
        </w:rPr>
        <w:t>Bibliotekų fondą apskaityti vadovaujantis 12-ojo VSAFAS nuostatomis ir padidinti ilgalaikio materialiojo turto ir finansavimo sumų likučius</w:t>
      </w:r>
      <w:r w:rsidRPr="00EE2B71">
        <w:t>, atitinkamai pagal kiekvienos įstaigos bibliotekos fondo vertę.</w:t>
      </w:r>
    </w:p>
    <w:p w:rsidR="00195618" w:rsidRPr="00EE2B71" w:rsidRDefault="00195618" w:rsidP="00195618">
      <w:pPr>
        <w:numPr>
          <w:ilvl w:val="0"/>
          <w:numId w:val="7"/>
        </w:numPr>
        <w:tabs>
          <w:tab w:val="left" w:pos="1134"/>
        </w:tabs>
        <w:autoSpaceDE w:val="0"/>
        <w:autoSpaceDN w:val="0"/>
        <w:adjustRightInd w:val="0"/>
        <w:ind w:left="0" w:firstLine="851"/>
        <w:contextualSpacing/>
        <w:jc w:val="both"/>
        <w:rPr>
          <w:color w:val="000000"/>
        </w:rPr>
      </w:pPr>
      <w:r w:rsidRPr="00EE2B71">
        <w:rPr>
          <w:color w:val="000000"/>
        </w:rPr>
        <w:t xml:space="preserve"> Patikslinti įstaigų apskaitos politiką, atsižvelgiant į 12-ojo VSAFAS reikalavimą bibliotekos fondą priskirti ilgalaikiam materialiajam turtui.</w:t>
      </w:r>
    </w:p>
    <w:p w:rsidR="00195618" w:rsidRPr="00EE2B71" w:rsidRDefault="00195618" w:rsidP="00195618">
      <w:pPr>
        <w:numPr>
          <w:ilvl w:val="0"/>
          <w:numId w:val="7"/>
        </w:numPr>
        <w:tabs>
          <w:tab w:val="left" w:pos="1134"/>
        </w:tabs>
        <w:autoSpaceDE w:val="0"/>
        <w:autoSpaceDN w:val="0"/>
        <w:adjustRightInd w:val="0"/>
        <w:ind w:left="0" w:firstLine="851"/>
        <w:contextualSpacing/>
        <w:jc w:val="both"/>
        <w:rPr>
          <w:color w:val="000000"/>
        </w:rPr>
      </w:pPr>
      <w:r w:rsidRPr="00EE2B71">
        <w:rPr>
          <w:color w:val="000000"/>
        </w:rPr>
        <w:t xml:space="preserve">Įvertinti įstaigų bibliotekų fonduose turimų dokumentų, skirtų mokyklos bibliotekos vartotojų informaciniams, mokslo, kultūros ar kitiems poreikiams tenkinti tinkamumą naudoti ir atitikimą ilgalaikio materialiojo turto pripažinimo kriterijams. </w:t>
      </w:r>
    </w:p>
    <w:p w:rsidR="00195618" w:rsidRPr="00EE2B71" w:rsidRDefault="00195618" w:rsidP="00195618">
      <w:pPr>
        <w:numPr>
          <w:ilvl w:val="0"/>
          <w:numId w:val="7"/>
        </w:numPr>
        <w:tabs>
          <w:tab w:val="left" w:pos="1134"/>
        </w:tabs>
        <w:autoSpaceDE w:val="0"/>
        <w:autoSpaceDN w:val="0"/>
        <w:adjustRightInd w:val="0"/>
        <w:ind w:left="0" w:firstLine="851"/>
        <w:contextualSpacing/>
        <w:jc w:val="both"/>
        <w:rPr>
          <w:color w:val="000000"/>
        </w:rPr>
      </w:pPr>
      <w:r w:rsidRPr="00EE2B71">
        <w:rPr>
          <w:color w:val="000000"/>
        </w:rPr>
        <w:t>Nusistatyti bibliotekų fondų taisykles, kuriose būtų numatyta knygų pajamavimo, iškomplektavimo, nurašymo ir kt. tvarkos.</w:t>
      </w:r>
    </w:p>
    <w:p w:rsidR="00195618" w:rsidRPr="00EE2B71" w:rsidRDefault="00195618" w:rsidP="00195618">
      <w:pPr>
        <w:numPr>
          <w:ilvl w:val="0"/>
          <w:numId w:val="7"/>
        </w:numPr>
        <w:tabs>
          <w:tab w:val="left" w:pos="1134"/>
        </w:tabs>
        <w:autoSpaceDE w:val="0"/>
        <w:autoSpaceDN w:val="0"/>
        <w:adjustRightInd w:val="0"/>
        <w:ind w:left="0" w:firstLine="851"/>
        <w:contextualSpacing/>
        <w:jc w:val="both"/>
        <w:rPr>
          <w:b/>
        </w:rPr>
      </w:pPr>
      <w:r w:rsidRPr="00EE2B71">
        <w:rPr>
          <w:color w:val="000000"/>
        </w:rPr>
        <w:t xml:space="preserve">Atlikus pakeitimus, </w:t>
      </w:r>
      <w:r w:rsidRPr="00EE2B71">
        <w:t xml:space="preserve">vadovaujantis 12-ojo VSAFAS 73.9 p., </w:t>
      </w:r>
      <w:r w:rsidRPr="00EE2B71">
        <w:rPr>
          <w:color w:val="000000"/>
        </w:rPr>
        <w:t>pateikti informaciją apie bibliotekos fondų likutinių verčių pasikeitimą per ataskaitinį laikotarpį kiekvienos įstaigos finansinių ataskaitų rinkinio aiškinamajame rašte.</w:t>
      </w:r>
    </w:p>
    <w:p w:rsidR="00195618" w:rsidRPr="00EE2B71" w:rsidRDefault="00195618" w:rsidP="00195618">
      <w:pPr>
        <w:numPr>
          <w:ilvl w:val="0"/>
          <w:numId w:val="7"/>
        </w:numPr>
        <w:tabs>
          <w:tab w:val="left" w:pos="1134"/>
        </w:tabs>
        <w:autoSpaceDE w:val="0"/>
        <w:autoSpaceDN w:val="0"/>
        <w:adjustRightInd w:val="0"/>
        <w:ind w:left="0" w:firstLine="851"/>
        <w:contextualSpacing/>
        <w:jc w:val="both"/>
        <w:rPr>
          <w:b/>
        </w:rPr>
      </w:pPr>
      <w:r w:rsidRPr="00EE2B71">
        <w:rPr>
          <w:color w:val="000000"/>
        </w:rPr>
        <w:t xml:space="preserve">Atkreipti dėmesį į </w:t>
      </w:r>
      <w:r w:rsidRPr="00EE2B71">
        <w:rPr>
          <w:bCs/>
          <w:color w:val="000000"/>
          <w:kern w:val="36"/>
        </w:rPr>
        <w:t>elektroninių knygų ir elektroninių leidinių naudojimo būdus, apskaitymo ypatumus ir teisingai registruoti apskaitoje.</w:t>
      </w:r>
    </w:p>
    <w:p w:rsidR="00195618" w:rsidRDefault="00195618" w:rsidP="00195618">
      <w:pPr>
        <w:tabs>
          <w:tab w:val="left" w:pos="0"/>
          <w:tab w:val="left" w:pos="1134"/>
        </w:tabs>
        <w:ind w:right="-22" w:firstLine="851"/>
        <w:jc w:val="both"/>
      </w:pPr>
      <w:r w:rsidRPr="00EE2B71">
        <w:t xml:space="preserve">Audituotų įstaigų vadovai informavo apie priimtus sprendimus ir pateikė įrodančius dokumentus: buhalterines pažymas, įsakymus, patikslintą Apskaitos politiką, patvirtintus bibliotekų fondų apskaitos tvarkos aprašus, bibliotekų fondų apsaugos nuostatus, patikslintą finansinę atskaitomybę ir kt. </w:t>
      </w:r>
    </w:p>
    <w:p w:rsidR="00195618" w:rsidRPr="00EE2B71" w:rsidRDefault="00195618" w:rsidP="00195618">
      <w:pPr>
        <w:tabs>
          <w:tab w:val="left" w:pos="1134"/>
        </w:tabs>
        <w:ind w:right="-22" w:firstLine="851"/>
        <w:jc w:val="both"/>
      </w:pPr>
      <w:r w:rsidRPr="00EE2B71">
        <w:rPr>
          <w:b/>
        </w:rPr>
        <w:t>Ilgalaikio turto apskaitos vertinimas</w:t>
      </w:r>
      <w:r>
        <w:rPr>
          <w:b/>
        </w:rPr>
        <w:t>.</w:t>
      </w:r>
      <w:r w:rsidRPr="00195618">
        <w:rPr>
          <w:b/>
        </w:rPr>
        <w:t xml:space="preserve"> </w:t>
      </w:r>
      <w:r w:rsidR="004678E0">
        <w:t>Audito metu vertino</w:t>
      </w:r>
      <w:r w:rsidRPr="00EE2B71">
        <w:t xml:space="preserve">, ar tinkamai atliktos inventorizacijos, vadovaujantis </w:t>
      </w:r>
      <w:r w:rsidRPr="00EE2B71">
        <w:rPr>
          <w:bCs/>
        </w:rPr>
        <w:t xml:space="preserve">patvirtintomis Inventorizacijos taisyklėmis (toliau – Taisyklės), Viešojo sektoriaus apskaitos ir atskaitomybės standartais (toliau – </w:t>
      </w:r>
      <w:r w:rsidRPr="00EE2B71">
        <w:t xml:space="preserve">VSAFAS) ir kaip skaičiuojamas, atvaizduojamas ilgalaikio turto nusidėvėjimas apskaitos registruose, finansinėse ataskaitose. </w:t>
      </w:r>
    </w:p>
    <w:p w:rsidR="00195618" w:rsidRPr="00EE2B71" w:rsidRDefault="00195618" w:rsidP="00195618">
      <w:pPr>
        <w:tabs>
          <w:tab w:val="left" w:pos="1134"/>
        </w:tabs>
        <w:ind w:right="-22" w:firstLine="851"/>
        <w:jc w:val="both"/>
      </w:pPr>
      <w:r w:rsidRPr="00EE2B71">
        <w:t>Audituojami subjektai,</w:t>
      </w:r>
      <w:r w:rsidRPr="00EE2B71">
        <w:rPr>
          <w:b/>
        </w:rPr>
        <w:t xml:space="preserve"> </w:t>
      </w:r>
      <w:r w:rsidRPr="00EE2B71">
        <w:t xml:space="preserve">kuriuose atliktos inventorizavimo tikrinimo procedūros iš viso 8, iš jų: 4 BĮ, Iždas, 2 seniūnijos – (Administracijos padaliniai), 1 VšĮ. Faktiškai natūroje patikrinta ilgalaikio turto iš viso: 4 032,7 tūkst. </w:t>
      </w:r>
      <w:proofErr w:type="spellStart"/>
      <w:r w:rsidRPr="00EE2B71">
        <w:t>Eur</w:t>
      </w:r>
      <w:proofErr w:type="spellEnd"/>
      <w:r w:rsidRPr="00EE2B71">
        <w:t>.</w:t>
      </w:r>
      <w:r w:rsidRPr="00EE2B71">
        <w:rPr>
          <w:bCs/>
          <w:iCs/>
        </w:rPr>
        <w:t xml:space="preserve"> </w:t>
      </w:r>
      <w:r w:rsidRPr="00EE2B71">
        <w:t xml:space="preserve">Taip pat patikrinome Savivaldybės iždo mokėtinų sumų bei įsipareigojimų 2017-12-31 atliktą inventorizaciją (7 925,7 tūkst. </w:t>
      </w:r>
      <w:proofErr w:type="spellStart"/>
      <w:r w:rsidRPr="00EE2B71">
        <w:t>Eur</w:t>
      </w:r>
      <w:proofErr w:type="spellEnd"/>
      <w:r w:rsidRPr="00EE2B71">
        <w:t xml:space="preserve">). </w:t>
      </w:r>
      <w:r w:rsidRPr="00EE2B71">
        <w:rPr>
          <w:bCs/>
          <w:iCs/>
        </w:rPr>
        <w:t>Buvo nustatytos sisteminės klaidos, teisės aktų nesilaikymo atvejai.</w:t>
      </w:r>
    </w:p>
    <w:p w:rsidR="00195618" w:rsidRPr="00EE2B71" w:rsidRDefault="00195618" w:rsidP="004678E0">
      <w:pPr>
        <w:tabs>
          <w:tab w:val="left" w:pos="284"/>
          <w:tab w:val="left" w:pos="709"/>
          <w:tab w:val="left" w:pos="851"/>
          <w:tab w:val="left" w:pos="1418"/>
        </w:tabs>
        <w:suppressAutoHyphens/>
        <w:ind w:right="-22" w:firstLine="851"/>
        <w:jc w:val="both"/>
      </w:pPr>
      <w:r w:rsidRPr="00EE2B71">
        <w:rPr>
          <w:b/>
        </w:rPr>
        <w:t>Kelių, gatvių apskaitos vertinimas.</w:t>
      </w:r>
      <w:r w:rsidRPr="00195618">
        <w:t xml:space="preserve"> </w:t>
      </w:r>
      <w:r w:rsidRPr="00EE2B71">
        <w:t>Audito procedūrų tikslas – įvertinti, ar tinkamai tvarkoma vietinės reikšmės kelių, gatvių apskaita. Audituoti subjektai: Savivaldybės administracijos filialai – 11 seniūnijų</w:t>
      </w:r>
      <w:r w:rsidRPr="00EE2B71">
        <w:rPr>
          <w:b/>
        </w:rPr>
        <w:t xml:space="preserve">. </w:t>
      </w:r>
      <w:r w:rsidRPr="00EE2B71">
        <w:t xml:space="preserve">Ankstesnių auditų metu nustatėme, kad nepagrįstai užregistruoti 2016-12-31 ilgalaikio turto registre keliai 1 </w:t>
      </w:r>
      <w:proofErr w:type="spellStart"/>
      <w:r w:rsidRPr="00EE2B71">
        <w:t>Eur</w:t>
      </w:r>
      <w:proofErr w:type="spellEnd"/>
      <w:r w:rsidRPr="00EE2B71">
        <w:t xml:space="preserve"> simboline verte, sumažino visą ilgalaikį Savivaldybės turtą, iškreipė bendrą Savivaldybės turto padėtį, neparodė tikrojo vaizdo. </w:t>
      </w:r>
      <w:r w:rsidRPr="00EE2B71">
        <w:rPr>
          <w:color w:val="000000"/>
        </w:rPr>
        <w:t xml:space="preserve">Savivaldybės administracijos 2017 metų ilgalaikio turto srityje, – </w:t>
      </w:r>
      <w:r w:rsidRPr="00EE2B71">
        <w:t xml:space="preserve">tikrinti 2017-12-31 apskaitos dokumentai ir atrinkti 616 turto pavyzdžiai: keliai ir gatvės simboline 1 </w:t>
      </w:r>
      <w:proofErr w:type="spellStart"/>
      <w:r w:rsidRPr="00EE2B71">
        <w:t>Eur</w:t>
      </w:r>
      <w:proofErr w:type="spellEnd"/>
      <w:r w:rsidRPr="00EE2B71">
        <w:t xml:space="preserve"> verte – 452 vnt.; keliai ir gatvės simb</w:t>
      </w:r>
      <w:r w:rsidR="004678E0">
        <w:t xml:space="preserve">oline 2-100 </w:t>
      </w:r>
      <w:proofErr w:type="spellStart"/>
      <w:r w:rsidR="004678E0">
        <w:t>Eur</w:t>
      </w:r>
      <w:proofErr w:type="spellEnd"/>
      <w:r w:rsidR="004678E0">
        <w:t xml:space="preserve"> verte – 94 vnt. </w:t>
      </w:r>
      <w:r w:rsidRPr="00EE2B71">
        <w:t xml:space="preserve">Įgyvendinant Kontrolės ir audito tarnybos rekomendacijas, Šilutės rajono savivaldybės Administracijos direktorius 2018-02-01 įsakymu Nr. A1-166 patvirtino Šilutės rajono savivaldybei priklausančių vietinės reikšmės kelių ir gatvių įvertinimo tikrąja verte tvarkos aprašą, kuriame apibrėžtas tikrosios vertės nustatymas. Pagal pirminius dokumentus sudarėme suvestinę, kiek gatvių, kelių, užregistruotų buhalterinės apskaitos registruose simboline 1 </w:t>
      </w:r>
      <w:proofErr w:type="spellStart"/>
      <w:r w:rsidRPr="00EE2B71">
        <w:t>Eur</w:t>
      </w:r>
      <w:proofErr w:type="spellEnd"/>
      <w:r w:rsidRPr="00EE2B71">
        <w:t xml:space="preserve"> verte, perskaičiuota ir kokia galutinė jų vertė. Seniūnijų kelių ir gatvių, užregistruotų 1 </w:t>
      </w:r>
      <w:proofErr w:type="spellStart"/>
      <w:r w:rsidRPr="00EE2B71">
        <w:t>Eur</w:t>
      </w:r>
      <w:proofErr w:type="spellEnd"/>
      <w:r w:rsidRPr="00EE2B71">
        <w:t xml:space="preserve"> simboline verte, iš viso 458 vnt., kurių vertė – 458,00 </w:t>
      </w:r>
      <w:proofErr w:type="spellStart"/>
      <w:r w:rsidRPr="00EE2B71">
        <w:t>Eur</w:t>
      </w:r>
      <w:proofErr w:type="spellEnd"/>
      <w:r w:rsidRPr="00EE2B71">
        <w:t xml:space="preserve">. Seniūnijų keliai ir gatvės 458 vnt. perskaičiuoti tikrąja verte, kurių vertė – 6 995 363,71 </w:t>
      </w:r>
      <w:proofErr w:type="spellStart"/>
      <w:r w:rsidRPr="00EE2B71">
        <w:t>Eur</w:t>
      </w:r>
      <w:proofErr w:type="spellEnd"/>
      <w:r w:rsidRPr="00EE2B71">
        <w:t>, iš jų:</w:t>
      </w:r>
    </w:p>
    <w:p w:rsidR="00195618" w:rsidRPr="00EE2B71" w:rsidRDefault="00195618" w:rsidP="00195618">
      <w:pPr>
        <w:numPr>
          <w:ilvl w:val="0"/>
          <w:numId w:val="8"/>
        </w:numPr>
        <w:spacing w:after="160" w:line="276" w:lineRule="auto"/>
        <w:ind w:left="993" w:hanging="142"/>
        <w:contextualSpacing/>
        <w:jc w:val="both"/>
      </w:pPr>
      <w:r w:rsidRPr="00EE2B71">
        <w:t xml:space="preserve">357 keliai – 4 608 395,06 </w:t>
      </w:r>
      <w:proofErr w:type="spellStart"/>
      <w:r w:rsidRPr="00EE2B71">
        <w:t>Eur</w:t>
      </w:r>
      <w:proofErr w:type="spellEnd"/>
      <w:r w:rsidRPr="00EE2B71">
        <w:t>;</w:t>
      </w:r>
    </w:p>
    <w:p w:rsidR="00195618" w:rsidRPr="00EE2B71" w:rsidRDefault="00195618" w:rsidP="00195618">
      <w:pPr>
        <w:numPr>
          <w:ilvl w:val="0"/>
          <w:numId w:val="8"/>
        </w:numPr>
        <w:spacing w:after="160" w:line="276" w:lineRule="auto"/>
        <w:ind w:left="993" w:hanging="142"/>
        <w:contextualSpacing/>
        <w:jc w:val="both"/>
      </w:pPr>
      <w:r w:rsidRPr="00EE2B71">
        <w:lastRenderedPageBreak/>
        <w:t xml:space="preserve">101 gatvė – 2 386 968,65 </w:t>
      </w:r>
      <w:proofErr w:type="spellStart"/>
      <w:r w:rsidRPr="00EE2B71">
        <w:t>Eur</w:t>
      </w:r>
      <w:proofErr w:type="spellEnd"/>
      <w:r w:rsidRPr="00EE2B71">
        <w:t>.</w:t>
      </w:r>
    </w:p>
    <w:p w:rsidR="00195618" w:rsidRDefault="00195618" w:rsidP="004678E0">
      <w:pPr>
        <w:tabs>
          <w:tab w:val="left" w:pos="284"/>
          <w:tab w:val="left" w:pos="709"/>
          <w:tab w:val="left" w:pos="851"/>
          <w:tab w:val="left" w:pos="1418"/>
        </w:tabs>
        <w:suppressAutoHyphens/>
        <w:ind w:right="-141" w:firstLine="851"/>
        <w:jc w:val="both"/>
      </w:pPr>
      <w:r w:rsidRPr="00EE2B71">
        <w:rPr>
          <w:b/>
        </w:rPr>
        <w:t>Savivaldybės biudžeto asignavimų, skirtų piniginei socialinei paramai, perskirstymo ir panaudojimo kitoms reikmėms teisėtumo.</w:t>
      </w:r>
      <w:r w:rsidRPr="00195618">
        <w:t xml:space="preserve"> </w:t>
      </w:r>
      <w:r w:rsidR="004678E0">
        <w:t>Audito metu vertino</w:t>
      </w:r>
      <w:r w:rsidRPr="00EE2B71">
        <w:t xml:space="preserve"> Savivaldybės biudžeto asignavimų, skirtų piniginei socialinei paramai, perskirstymo ir panaudo</w:t>
      </w:r>
      <w:r w:rsidR="004678E0">
        <w:t xml:space="preserve">jimo kitoms reikmėms teisėtumą. </w:t>
      </w:r>
      <w:r w:rsidRPr="00EE2B71">
        <w:t xml:space="preserve">Gyventojams mokama socialinė pašalpa, garantuojanti minimalias lėšas pagrindiniams fiziologiniams poreikiams tenkinti, teikiamos būsto šildymo išlaidų karštam bei geriamajam vandeniui kompensacijos, skirtos būsto išlaikymo išlaidoms iš dalies padengti. Nepanaudotos lėšos skirtos Savivaldybės biudžeto piniginei socialinei paramai, atsižvelgiant į poreikį, pirmiausiai naudojamos kitai socialinei paramai finansuoti Savivaldybės tarybos nustatyta tvarka. Tarybos sprendimu piniginei socialinei paramai finansuoti 2017 metais patvirtinti 2 100,0 tūkst. </w:t>
      </w:r>
      <w:proofErr w:type="spellStart"/>
      <w:r w:rsidRPr="00EE2B71">
        <w:t>Eur</w:t>
      </w:r>
      <w:proofErr w:type="spellEnd"/>
      <w:r w:rsidRPr="00EE2B71">
        <w:t xml:space="preserve">, nepanaudoti asignavimai sudaro – 716,7 tūkst. </w:t>
      </w:r>
      <w:proofErr w:type="spellStart"/>
      <w:r w:rsidRPr="00EE2B71">
        <w:t>Eur</w:t>
      </w:r>
      <w:proofErr w:type="spellEnd"/>
      <w:r w:rsidRPr="00EE2B71">
        <w:t xml:space="preserve"> arba 34,1 proc. visų piniginei socialinei paramai skirtų asignavimų. Didžiausia perskirstytų asignavimų dalis tenka Savivaldybės administracijai – 524,6 tūkst. </w:t>
      </w:r>
      <w:proofErr w:type="spellStart"/>
      <w:r w:rsidRPr="00EE2B71">
        <w:t>Eur</w:t>
      </w:r>
      <w:proofErr w:type="spellEnd"/>
      <w:r w:rsidRPr="00EE2B71">
        <w:t xml:space="preserve"> arba 73,7 proc., Saugų vaikų globos namams – 42,0 tūkst. </w:t>
      </w:r>
      <w:proofErr w:type="spellStart"/>
      <w:r w:rsidRPr="00EE2B71">
        <w:t>Eur</w:t>
      </w:r>
      <w:proofErr w:type="spellEnd"/>
      <w:r w:rsidRPr="00EE2B71">
        <w:t xml:space="preserve"> arba 5,9 proc., likusi suma pasiskirstyta 21 įstaigai nuo 1 iki 2 proc.</w:t>
      </w:r>
      <w:r w:rsidR="004678E0">
        <w:t xml:space="preserve"> </w:t>
      </w:r>
      <w:r w:rsidRPr="00EE2B71">
        <w:t xml:space="preserve">Administracijos direktoriaus įsakymu sudaryta Nepanaudotų lėšų naudojimo kitoms savarankiškoms funkcijoms finansuoti skirstymo komisija, audituojamu laikotarpiu, dirbo neturėdama darbo reglamento (tvarkos). Taip pat Tvarkos apraše nenumatytos lėšų naudojimo kontrolės procedūros: neapibrėžta, kas privalo vykdyti kontrolę, kad perskirstytos, nepanaudotos lėšos, skirtos piniginei socialinei paramai, būtų naudojamos nepažeidžiant Tarybos sprendimų, komisijos protokolų </w:t>
      </w:r>
      <w:r w:rsidR="004678E0">
        <w:t xml:space="preserve">reikalavimų. </w:t>
      </w:r>
      <w:r w:rsidRPr="00EE2B71">
        <w:t xml:space="preserve">Administracijai </w:t>
      </w:r>
      <w:r w:rsidR="004678E0">
        <w:t>buvo rekomenduota</w:t>
      </w:r>
      <w:r w:rsidRPr="00EE2B71">
        <w:t xml:space="preserve">: parengti Nepanaudotų lėšų naudojimo kitoms savarankiškoms funkcijoms skirstymo komisijos darbo reglamentą (tvarką); nustatyti nepanaudotų lėšų, skirtų piniginei socialinei paramai, naudojimo kitoms savarankiškoms funkcijoms finansuoti kontrolės vykdymo procedūras. </w:t>
      </w:r>
    </w:p>
    <w:p w:rsidR="00195618" w:rsidRPr="00195618" w:rsidRDefault="004678E0" w:rsidP="00195618">
      <w:pPr>
        <w:tabs>
          <w:tab w:val="left" w:pos="0"/>
          <w:tab w:val="left" w:pos="1134"/>
        </w:tabs>
        <w:ind w:right="-22" w:firstLine="851"/>
        <w:jc w:val="both"/>
        <w:rPr>
          <w:rStyle w:val="Hipersaitas"/>
          <w:rFonts w:eastAsia="Calibri"/>
          <w:color w:val="auto"/>
          <w:u w:val="none"/>
        </w:rPr>
      </w:pPr>
      <w:r>
        <w:rPr>
          <w:rStyle w:val="Emfaz"/>
          <w:rFonts w:eastAsia="Calibri"/>
          <w:i w:val="0"/>
        </w:rPr>
        <w:t xml:space="preserve">Komitete buvo svarstomi </w:t>
      </w:r>
      <w:r w:rsidR="00195618" w:rsidRPr="00195618">
        <w:rPr>
          <w:rStyle w:val="Emfaz"/>
          <w:rFonts w:eastAsia="Calibri"/>
          <w:i w:val="0"/>
        </w:rPr>
        <w:t xml:space="preserve"> klausimai dėl mišrių komunalinių atliekų surinkimo ir vežimo paslaugų Šilutės rajono savivaldybėje bei </w:t>
      </w:r>
      <w:r w:rsidR="00195618" w:rsidRPr="00195618">
        <w:rPr>
          <w:rFonts w:eastAsia="Calibri"/>
        </w:rPr>
        <w:t>d</w:t>
      </w:r>
      <w:r w:rsidR="00195618" w:rsidRPr="00195618">
        <w:rPr>
          <w:rStyle w:val="Emfaz"/>
          <w:rFonts w:eastAsia="Calibri"/>
          <w:i w:val="0"/>
        </w:rPr>
        <w:t>ėl Lietuvininkų ir Tilžės gatvių medžių kamienų skenavimo mažos vertės pirkimo neskelbiamos apklausos būdu</w:t>
      </w:r>
      <w:r w:rsidR="00AF7EC0">
        <w:rPr>
          <w:rStyle w:val="Emfaz"/>
          <w:rFonts w:eastAsia="Calibri"/>
          <w:i w:val="0"/>
        </w:rPr>
        <w:t>.</w:t>
      </w:r>
    </w:p>
    <w:p w:rsidR="00AF7EC0" w:rsidRDefault="004678E0" w:rsidP="004678E0">
      <w:pPr>
        <w:tabs>
          <w:tab w:val="left" w:pos="480"/>
          <w:tab w:val="left" w:pos="4003"/>
          <w:tab w:val="left" w:pos="4830"/>
          <w:tab w:val="left" w:pos="7907"/>
          <w:tab w:val="left" w:pos="8267"/>
          <w:tab w:val="left" w:pos="8747"/>
          <w:tab w:val="left" w:pos="9227"/>
          <w:tab w:val="left" w:pos="9587"/>
        </w:tabs>
        <w:jc w:val="both"/>
      </w:pPr>
      <w:r>
        <w:rPr>
          <w:rFonts w:eastAsia="Calibri"/>
        </w:rPr>
        <w:t xml:space="preserve">Viename iš Kontrolės komiteto posėdžių buvo svarstomas klausimas </w:t>
      </w:r>
      <w:r w:rsidRPr="004678E0">
        <w:rPr>
          <w:rFonts w:eastAsia="Calibri"/>
        </w:rPr>
        <w:t>d</w:t>
      </w:r>
      <w:r w:rsidR="00AF7EC0" w:rsidRPr="004678E0">
        <w:rPr>
          <w:rFonts w:eastAsia="Calibri"/>
        </w:rPr>
        <w:t>ėl Europos Sąjungos fondų lėšų panaudojimo</w:t>
      </w:r>
      <w:r>
        <w:t xml:space="preserve">. Asta </w:t>
      </w:r>
      <w:proofErr w:type="spellStart"/>
      <w:r>
        <w:t>Jagelavičienė</w:t>
      </w:r>
      <w:proofErr w:type="spellEnd"/>
      <w:r>
        <w:t xml:space="preserve"> pristatė informaciją.</w:t>
      </w:r>
      <w:r w:rsidR="00AF7EC0">
        <w:t xml:space="preserve"> </w:t>
      </w:r>
      <w:r w:rsidR="00AF7EC0" w:rsidRPr="00241ABB">
        <w:t>2014-2020 m. finansavimo laikotarp</w:t>
      </w:r>
      <w:r w:rsidR="00AF7EC0">
        <w:t xml:space="preserve">iu numatomas ES struktūrinės paramos lėšų įsisavinimas per įvairias priemones. Daugiausia lėšų numatoma įsisavinti per regionines priemones (miestų kompleksinė plėtra, kaimo gyvenamųjų vietovių atnaujinimas, susisiekimo, sveikatos, kultūros, švietimo, socialinių paslaugų, </w:t>
      </w:r>
      <w:proofErr w:type="spellStart"/>
      <w:r w:rsidR="00AF7EC0">
        <w:t>vandentvarkos</w:t>
      </w:r>
      <w:proofErr w:type="spellEnd"/>
      <w:r w:rsidR="00AF7EC0">
        <w:t xml:space="preserve">, komunalinių atliekų tvarkymo, kraštovaizdžio ir kitos priemonės). Per 2018 m. sausio -rugsėjo mėnesius Savivaldybė pasirašė finansavimo ir administravimo sutarčių už </w:t>
      </w:r>
      <w:r w:rsidR="00AF7EC0" w:rsidRPr="0015312D">
        <w:t>2 570</w:t>
      </w:r>
      <w:r w:rsidR="00AF7EC0">
        <w:t> </w:t>
      </w:r>
      <w:r w:rsidR="00AF7EC0" w:rsidRPr="0015312D">
        <w:t>971</w:t>
      </w:r>
      <w:r w:rsidR="00AF7EC0">
        <w:t>,</w:t>
      </w:r>
      <w:r w:rsidR="00AF7EC0" w:rsidRPr="0015312D">
        <w:t xml:space="preserve">71 </w:t>
      </w:r>
      <w:proofErr w:type="spellStart"/>
      <w:r w:rsidR="00AF7EC0" w:rsidRPr="0015312D">
        <w:t>Eur</w:t>
      </w:r>
      <w:proofErr w:type="spellEnd"/>
      <w:r w:rsidR="00AF7EC0" w:rsidRPr="0015312D">
        <w:t xml:space="preserve"> (2017 m. - už  9 000 000  </w:t>
      </w:r>
      <w:proofErr w:type="spellStart"/>
      <w:r w:rsidR="00AF7EC0" w:rsidRPr="0015312D">
        <w:t>Eur</w:t>
      </w:r>
      <w:proofErr w:type="spellEnd"/>
      <w:r w:rsidR="00AF7EC0" w:rsidRPr="0015312D">
        <w:t>)</w:t>
      </w:r>
      <w:r w:rsidR="00AF7EC0">
        <w:t xml:space="preserve"> darbų, įrangos ar paslaugų pirkimo sutarčių - už daugiau kaip </w:t>
      </w:r>
      <w:r w:rsidR="00AF7EC0" w:rsidRPr="00032D9B">
        <w:t>2 500 000</w:t>
      </w:r>
      <w:r w:rsidR="00AF7EC0">
        <w:t xml:space="preserve"> </w:t>
      </w:r>
      <w:proofErr w:type="spellStart"/>
      <w:r w:rsidR="00AF7EC0">
        <w:t>Eur</w:t>
      </w:r>
      <w:proofErr w:type="spellEnd"/>
      <w:r w:rsidR="00AF7EC0">
        <w:t xml:space="preserve">. 2018 m. įvykdyta veiklų už beveik </w:t>
      </w:r>
      <w:r w:rsidR="00AF7EC0" w:rsidRPr="00861FED">
        <w:t>3 000 000,00</w:t>
      </w:r>
      <w:r w:rsidR="00AF7EC0">
        <w:t xml:space="preserve"> </w:t>
      </w:r>
      <w:proofErr w:type="spellStart"/>
      <w:r w:rsidR="00AF7EC0">
        <w:t>Eur</w:t>
      </w:r>
      <w:proofErr w:type="spellEnd"/>
      <w:r w:rsidR="00AF7EC0">
        <w:t xml:space="preserve"> (projektai „Švėkšnos miestelio infrastruktūros atnaujinimas“, „Rusnės miestelio infrastruktūros atnaujinimas“, „Laučių </w:t>
      </w:r>
      <w:bookmarkStart w:id="0" w:name="_Hlk524966159"/>
      <w:r w:rsidR="00AF7EC0">
        <w:t>gyvenvietės mažos apimties viešosios infrastruktūros atnaujinimas</w:t>
      </w:r>
      <w:bookmarkEnd w:id="0"/>
      <w:r w:rsidR="00AF7EC0">
        <w:t>“,</w:t>
      </w:r>
      <w:r w:rsidR="00AF7EC0" w:rsidRPr="007237D8">
        <w:t xml:space="preserve"> </w:t>
      </w:r>
      <w:r w:rsidR="00AF7EC0">
        <w:t>„Juknaičių gyvenvietės mažos apimties viešosios infrastruktūros atnaujinimas“, „</w:t>
      </w:r>
      <w:r w:rsidR="00AF7EC0" w:rsidRPr="007237D8">
        <w:t>Komunalinių atliekų rūšiuojamojo surinkimo infrastruktūros plėtra Šilutės rajono savivaldybėje</w:t>
      </w:r>
      <w:r w:rsidR="00AF7EC0">
        <w:t xml:space="preserve">“, „Pamario švyturių kelias“, „Paslaugų teikimo ir asmenų aptarnavimo kokybės gerinimas Šilutės rajono savivaldybėje“, „Šilutės H. </w:t>
      </w:r>
      <w:proofErr w:type="spellStart"/>
      <w:r w:rsidR="00AF7EC0">
        <w:t>Šojaus</w:t>
      </w:r>
      <w:proofErr w:type="spellEnd"/>
      <w:r w:rsidR="00AF7EC0">
        <w:t xml:space="preserve"> dvaro pastatų komplekso modernizavimas pritaikant viešiems kultūros poreikiams“, Juknaičių savarankiško gyvenimo namų dalies pastato sutvarkymas“, „Šilutės miesto </w:t>
      </w:r>
      <w:proofErr w:type="spellStart"/>
      <w:r w:rsidR="00AF7EC0">
        <w:t>Cintjoniškių</w:t>
      </w:r>
      <w:proofErr w:type="spellEnd"/>
      <w:r w:rsidR="00AF7EC0">
        <w:t xml:space="preserve"> gatvės rekonstravimas. II etapas: dviejų žiedinių sankryžų įrengimas“, „Socialinių būstų įsigijimas Šilutės rajono savivaldybėje“, </w:t>
      </w:r>
      <w:r w:rsidR="00AF7EC0" w:rsidRPr="00044840">
        <w:t xml:space="preserve">„Šilutės r. Saugų Jurgio </w:t>
      </w:r>
      <w:proofErr w:type="spellStart"/>
      <w:r w:rsidR="00AF7EC0" w:rsidRPr="00044840">
        <w:t>Mikšo</w:t>
      </w:r>
      <w:proofErr w:type="spellEnd"/>
      <w:r w:rsidR="00AF7EC0" w:rsidRPr="00044840">
        <w:t xml:space="preserve"> pagrindinės mokyklos patalpų pritaikymas ikimokyklinio ir priešmokyklinio ugdymo grupėms“, „Edukacinių erdvių sukūrimas Šilutės r. Vainuto gimnazijoje“, „Šilutės kultūros ir pramogų centro  ir bibliotekos pastato, esančio Tilžės g. 12, pritaikymas bendruomenės poreikiams“, Šilutės miesto </w:t>
      </w:r>
      <w:proofErr w:type="spellStart"/>
      <w:r w:rsidR="00AF7EC0" w:rsidRPr="00044840">
        <w:t>Šilokarčemos</w:t>
      </w:r>
      <w:proofErr w:type="spellEnd"/>
      <w:r w:rsidR="00AF7EC0" w:rsidRPr="00044840">
        <w:t xml:space="preserve"> kvartalo kompleksinis sutvarkymas“).</w:t>
      </w:r>
      <w:r w:rsidR="00AF7EC0">
        <w:t xml:space="preserve"> Iki 2018 m. rugsėjo 30 d. numatoma pateikti projektų „Šilutės miesto </w:t>
      </w:r>
      <w:proofErr w:type="spellStart"/>
      <w:r w:rsidR="00AF7EC0">
        <w:t>Šilokarčemos</w:t>
      </w:r>
      <w:proofErr w:type="spellEnd"/>
      <w:r w:rsidR="00AF7EC0">
        <w:t xml:space="preserve"> kvartalo kompleksinis sutvarkymas“ ir „Kultūros ir pramogų centro ir bibliotekos pastato, esančio Tilžės g. 12, pritaikymas bendruomenės poreikiams“ paraiškas finansavimui gauti, iki lapkričio 2 d. – projekto „Šilutės istorinio parko infrastruktūros sutvarkymas, sukuriant sąlygas aktyviam poilsiui, sveikatingumo renginiams“ paraišką. Šių projektų finansavimo sutartis planuojama pasirašyti iki 2018 m. pabaigos. Savivaldybė </w:t>
      </w:r>
      <w:r w:rsidR="00AF7EC0">
        <w:lastRenderedPageBreak/>
        <w:t xml:space="preserve">taip pat teikia paraiškas ir įgyvendina ne tik regioninio, bet ir valstybinio planavimo bei tarptautinius projektus. </w:t>
      </w:r>
    </w:p>
    <w:p w:rsidR="00AF7EC0" w:rsidRDefault="004678E0" w:rsidP="004678E0">
      <w:pPr>
        <w:tabs>
          <w:tab w:val="left" w:pos="480"/>
          <w:tab w:val="left" w:pos="4003"/>
          <w:tab w:val="left" w:pos="4830"/>
          <w:tab w:val="left" w:pos="7907"/>
          <w:tab w:val="left" w:pos="8267"/>
          <w:tab w:val="left" w:pos="8747"/>
          <w:tab w:val="left" w:pos="9227"/>
          <w:tab w:val="left" w:pos="9587"/>
        </w:tabs>
        <w:jc w:val="both"/>
        <w:rPr>
          <w:rFonts w:eastAsia="Calibri"/>
        </w:rPr>
      </w:pPr>
      <w:r>
        <w:t>Galima išskirti dar keletą klausimų kuriuos aptarė Kontrolės komitetas 2018 metais, tai</w:t>
      </w:r>
      <w:r w:rsidR="00AF7EC0" w:rsidRPr="004678E0">
        <w:rPr>
          <w:rFonts w:eastAsia="Calibri"/>
        </w:rPr>
        <w:t xml:space="preserve"> Šilutės savivaldybės specialiųjų programų vykdymo</w:t>
      </w:r>
      <w:r>
        <w:rPr>
          <w:rFonts w:eastAsia="Calibri"/>
        </w:rPr>
        <w:t xml:space="preserve"> bei</w:t>
      </w:r>
      <w:r w:rsidR="00AF7EC0" w:rsidRPr="004678E0">
        <w:rPr>
          <w:rFonts w:eastAsia="Calibri"/>
        </w:rPr>
        <w:t xml:space="preserve"> Šilutės savivaldybės kontroliuojamų įmonių ir biudžetinių įstaigų įsiskolinimų ir jų mažinimo</w:t>
      </w:r>
      <w:r>
        <w:rPr>
          <w:rFonts w:eastAsia="Calibri"/>
        </w:rPr>
        <w:t xml:space="preserve"> klausimai.</w:t>
      </w:r>
    </w:p>
    <w:p w:rsidR="00874621" w:rsidRDefault="004678E0" w:rsidP="004678E0">
      <w:pPr>
        <w:tabs>
          <w:tab w:val="left" w:pos="480"/>
          <w:tab w:val="left" w:pos="4003"/>
          <w:tab w:val="left" w:pos="4830"/>
          <w:tab w:val="left" w:pos="7907"/>
          <w:tab w:val="left" w:pos="8267"/>
          <w:tab w:val="left" w:pos="8747"/>
          <w:tab w:val="left" w:pos="9227"/>
          <w:tab w:val="left" w:pos="9587"/>
        </w:tabs>
        <w:jc w:val="both"/>
        <w:rPr>
          <w:rStyle w:val="Hipersaitas"/>
          <w:rFonts w:eastAsia="Calibri"/>
          <w:color w:val="auto"/>
          <w:u w:val="none"/>
        </w:rPr>
      </w:pPr>
      <w:r>
        <w:rPr>
          <w:rFonts w:eastAsia="Calibri"/>
        </w:rPr>
        <w:t>Vienas iš svarbesnių klausimų, kuris buvo apsvarstytas komiteto metu, tai</w:t>
      </w:r>
      <w:r w:rsidR="00AF7EC0" w:rsidRPr="004678E0">
        <w:rPr>
          <w:rFonts w:eastAsia="Calibri"/>
        </w:rPr>
        <w:t xml:space="preserve"> Šilutės savivaldybės biudžeto surinkimo ir vykdymo</w:t>
      </w:r>
      <w:r>
        <w:rPr>
          <w:rFonts w:eastAsia="Calibri"/>
        </w:rPr>
        <w:t>.</w:t>
      </w:r>
      <w:r w:rsidR="00AF7EC0" w:rsidRPr="00AF7EC0">
        <w:rPr>
          <w:rStyle w:val="Lentelstinklelis"/>
          <w:lang w:val="en-US"/>
        </w:rPr>
        <w:t xml:space="preserve"> </w:t>
      </w:r>
      <w:proofErr w:type="spellStart"/>
      <w:r w:rsidRPr="004678E0">
        <w:rPr>
          <w:rStyle w:val="Hipersaitas"/>
          <w:color w:val="auto"/>
          <w:u w:val="none"/>
          <w:lang w:val="en-US"/>
        </w:rPr>
        <w:t>Dorita</w:t>
      </w:r>
      <w:proofErr w:type="spellEnd"/>
      <w:r w:rsidRPr="004678E0">
        <w:rPr>
          <w:rStyle w:val="Hipersaitas"/>
          <w:color w:val="auto"/>
          <w:u w:val="none"/>
          <w:lang w:val="en-US"/>
        </w:rPr>
        <w:t xml:space="preserve"> </w:t>
      </w:r>
      <w:proofErr w:type="spellStart"/>
      <w:r w:rsidRPr="004678E0">
        <w:rPr>
          <w:rStyle w:val="Hipersaitas"/>
          <w:color w:val="auto"/>
          <w:u w:val="none"/>
          <w:lang w:val="en-US"/>
        </w:rPr>
        <w:t>Mongird</w:t>
      </w:r>
      <w:r>
        <w:rPr>
          <w:rStyle w:val="Hipersaitas"/>
          <w:color w:val="auto"/>
          <w:u w:val="none"/>
          <w:lang w:val="en-US"/>
        </w:rPr>
        <w:t>aitė</w:t>
      </w:r>
      <w:proofErr w:type="spellEnd"/>
      <w:r>
        <w:rPr>
          <w:rStyle w:val="Hipersaitas"/>
          <w:color w:val="auto"/>
          <w:u w:val="none"/>
          <w:lang w:val="en-US"/>
        </w:rPr>
        <w:t xml:space="preserve"> </w:t>
      </w:r>
      <w:proofErr w:type="spellStart"/>
      <w:r>
        <w:rPr>
          <w:rStyle w:val="Hipersaitas"/>
          <w:color w:val="auto"/>
          <w:u w:val="none"/>
          <w:lang w:val="en-US"/>
        </w:rPr>
        <w:t>pristatė</w:t>
      </w:r>
      <w:proofErr w:type="spellEnd"/>
      <w:r>
        <w:rPr>
          <w:rStyle w:val="Hipersaitas"/>
          <w:color w:val="auto"/>
          <w:u w:val="none"/>
          <w:lang w:val="en-US"/>
        </w:rPr>
        <w:t xml:space="preserve"> </w:t>
      </w:r>
      <w:proofErr w:type="spellStart"/>
      <w:r>
        <w:rPr>
          <w:rStyle w:val="Hipersaitas"/>
          <w:color w:val="auto"/>
          <w:u w:val="none"/>
          <w:lang w:val="en-US"/>
        </w:rPr>
        <w:t>šį</w:t>
      </w:r>
      <w:proofErr w:type="spellEnd"/>
      <w:r>
        <w:rPr>
          <w:rStyle w:val="Hipersaitas"/>
          <w:color w:val="auto"/>
          <w:u w:val="none"/>
          <w:lang w:val="en-US"/>
        </w:rPr>
        <w:t xml:space="preserve"> </w:t>
      </w:r>
      <w:proofErr w:type="spellStart"/>
      <w:r>
        <w:rPr>
          <w:rStyle w:val="Hipersaitas"/>
          <w:color w:val="auto"/>
          <w:u w:val="none"/>
          <w:lang w:val="en-US"/>
        </w:rPr>
        <w:t>klausimą</w:t>
      </w:r>
      <w:proofErr w:type="spellEnd"/>
      <w:r>
        <w:rPr>
          <w:rStyle w:val="Hipersaitas"/>
          <w:color w:val="auto"/>
          <w:u w:val="none"/>
          <w:lang w:val="en-US"/>
        </w:rPr>
        <w:t xml:space="preserve">. </w:t>
      </w:r>
      <w:r w:rsidR="00AF7EC0" w:rsidRPr="004678E0">
        <w:rPr>
          <w:rStyle w:val="Hipersaitas"/>
          <w:color w:val="auto"/>
          <w:lang w:val="en-US"/>
        </w:rPr>
        <w:t xml:space="preserve"> </w:t>
      </w:r>
      <w:r w:rsidR="00AF7EC0" w:rsidRPr="00265FF9">
        <w:t xml:space="preserve">2018 metų pradinis biudžeto pajamų </w:t>
      </w:r>
      <w:r w:rsidR="00AF7EC0">
        <w:t>planas sudarė 39 674,2</w:t>
      </w:r>
      <w:r w:rsidR="00AF7EC0" w:rsidRPr="00265FF9">
        <w:t xml:space="preserve"> </w:t>
      </w:r>
      <w:r w:rsidR="00AF7EC0">
        <w:t>tūkst.</w:t>
      </w:r>
      <w:r w:rsidR="00AF7EC0" w:rsidRPr="00265FF9">
        <w:t xml:space="preserve"> </w:t>
      </w:r>
      <w:proofErr w:type="spellStart"/>
      <w:r w:rsidR="00AF7EC0" w:rsidRPr="00265FF9">
        <w:t>Eur</w:t>
      </w:r>
      <w:proofErr w:type="spellEnd"/>
      <w:r w:rsidR="00AF7EC0" w:rsidRPr="00265FF9">
        <w:t>, patikslintas planas</w:t>
      </w:r>
      <w:r w:rsidR="00AF7EC0">
        <w:t xml:space="preserve"> </w:t>
      </w:r>
      <w:r w:rsidR="00AF7EC0" w:rsidRPr="00265FF9">
        <w:t xml:space="preserve">– </w:t>
      </w:r>
      <w:r w:rsidR="00AF7EC0">
        <w:t xml:space="preserve">39 936,4 tūkst. </w:t>
      </w:r>
      <w:proofErr w:type="spellStart"/>
      <w:r w:rsidR="00AF7EC0">
        <w:t>Eur</w:t>
      </w:r>
      <w:proofErr w:type="spellEnd"/>
      <w:r w:rsidR="00AF7EC0">
        <w:t xml:space="preserve">. </w:t>
      </w:r>
      <w:r w:rsidR="00AF7EC0" w:rsidRPr="00E7151B">
        <w:t>Savival</w:t>
      </w:r>
      <w:r w:rsidR="00AF7EC0">
        <w:t>dybės biudžeto patikslintas 2018</w:t>
      </w:r>
      <w:r w:rsidR="00AF7EC0" w:rsidRPr="00E7151B">
        <w:t xml:space="preserve"> me</w:t>
      </w:r>
      <w:r w:rsidR="00AF7EC0">
        <w:t>tų I pusmečio pajamų planas įvykdytas 97,6 proc., gauta 504,7</w:t>
      </w:r>
      <w:r w:rsidR="00AF7EC0" w:rsidRPr="00E7151B">
        <w:t xml:space="preserve"> tūkst. eurų pajamų </w:t>
      </w:r>
      <w:r w:rsidR="00AF7EC0">
        <w:t>maži</w:t>
      </w:r>
      <w:r w:rsidR="00AF7EC0" w:rsidRPr="00E7151B">
        <w:t xml:space="preserve">au nei buvo numatyta patikslintame plane. </w:t>
      </w:r>
      <w:r w:rsidR="00AF7EC0" w:rsidRPr="00265FF9">
        <w:t>Gyventojų pajamų mokesčio pirmo pusmečio pajamų planas į</w:t>
      </w:r>
      <w:r w:rsidR="00AF7EC0">
        <w:t>vykdytas 91,9 proc., gauta 9 396,2</w:t>
      </w:r>
      <w:r w:rsidR="00AF7EC0" w:rsidRPr="00265FF9">
        <w:t xml:space="preserve"> </w:t>
      </w:r>
      <w:r w:rsidR="00AF7EC0">
        <w:t>tūkst</w:t>
      </w:r>
      <w:r w:rsidR="00AF7EC0" w:rsidRPr="00265FF9">
        <w:t xml:space="preserve">. </w:t>
      </w:r>
      <w:proofErr w:type="spellStart"/>
      <w:r w:rsidR="00AF7EC0" w:rsidRPr="00265FF9">
        <w:t>Eur</w:t>
      </w:r>
      <w:proofErr w:type="spellEnd"/>
      <w:r w:rsidR="00AF7EC0">
        <w:t xml:space="preserve"> </w:t>
      </w:r>
      <w:r w:rsidR="00AF7EC0" w:rsidRPr="00265FF9">
        <w:t>pajamų</w:t>
      </w:r>
      <w:r w:rsidR="00AF7EC0">
        <w:t>, t. y. 831,3</w:t>
      </w:r>
      <w:r w:rsidR="00AF7EC0" w:rsidRPr="00265FF9">
        <w:t xml:space="preserve"> tūkst. </w:t>
      </w:r>
      <w:proofErr w:type="spellStart"/>
      <w:r w:rsidR="00AF7EC0" w:rsidRPr="00265FF9">
        <w:t>Eur</w:t>
      </w:r>
      <w:proofErr w:type="spellEnd"/>
      <w:r w:rsidR="00AF7EC0" w:rsidRPr="00265FF9">
        <w:t xml:space="preserve"> mažiau negu buvo planuota.</w:t>
      </w:r>
      <w:r w:rsidR="00AF7EC0">
        <w:t xml:space="preserve"> </w:t>
      </w:r>
      <w:r w:rsidR="00AF7EC0" w:rsidRPr="00265FF9">
        <w:t>Per š. m. pirmą pusmetį turto mokesčių planas į</w:t>
      </w:r>
      <w:r w:rsidR="00AF7EC0">
        <w:t xml:space="preserve">vykdytas 134,9 </w:t>
      </w:r>
      <w:r w:rsidR="00AF7EC0">
        <w:rPr>
          <w:lang w:val="en-US"/>
        </w:rPr>
        <w:t>proc</w:t>
      </w:r>
      <w:r w:rsidR="00AF7EC0" w:rsidRPr="00265FF9">
        <w:t xml:space="preserve">, gauta </w:t>
      </w:r>
      <w:r w:rsidR="00AF7EC0">
        <w:t>242,5</w:t>
      </w:r>
      <w:r w:rsidR="00AF7EC0" w:rsidRPr="00265FF9">
        <w:t xml:space="preserve"> tūkst. </w:t>
      </w:r>
      <w:proofErr w:type="spellStart"/>
      <w:r w:rsidR="00AF7EC0" w:rsidRPr="00265FF9">
        <w:t>Eur</w:t>
      </w:r>
      <w:proofErr w:type="spellEnd"/>
      <w:r w:rsidR="00AF7EC0" w:rsidRPr="00265FF9">
        <w:t xml:space="preserve"> pajamų, </w:t>
      </w:r>
      <w:proofErr w:type="spellStart"/>
      <w:r w:rsidR="00AF7EC0" w:rsidRPr="00265FF9">
        <w:t>t.y</w:t>
      </w:r>
      <w:proofErr w:type="spellEnd"/>
      <w:r w:rsidR="00AF7EC0" w:rsidRPr="00265FF9">
        <w:t xml:space="preserve">. </w:t>
      </w:r>
      <w:r w:rsidR="00AF7EC0">
        <w:t>84,7</w:t>
      </w:r>
      <w:r w:rsidR="00AF7EC0" w:rsidRPr="00265FF9">
        <w:t xml:space="preserve"> tūkst. </w:t>
      </w:r>
      <w:proofErr w:type="spellStart"/>
      <w:r w:rsidR="00AF7EC0" w:rsidRPr="00265FF9">
        <w:t>Eur</w:t>
      </w:r>
      <w:proofErr w:type="spellEnd"/>
      <w:r w:rsidR="00AF7EC0" w:rsidRPr="00265FF9">
        <w:t xml:space="preserve"> daugiau negu buvo planuota. Prekių ir paslaugų mokesčių pirmo pusmečio planas į</w:t>
      </w:r>
      <w:r w:rsidR="00AF7EC0">
        <w:t xml:space="preserve">vykdytas </w:t>
      </w:r>
      <w:r w:rsidR="00AF7EC0" w:rsidRPr="00265FF9">
        <w:t>1</w:t>
      </w:r>
      <w:r w:rsidR="00AF7EC0">
        <w:t xml:space="preserve">27,4 </w:t>
      </w:r>
      <w:r w:rsidR="00AF7EC0">
        <w:rPr>
          <w:lang w:val="en-US"/>
        </w:rPr>
        <w:t>proc.</w:t>
      </w:r>
      <w:r w:rsidR="00AF7EC0" w:rsidRPr="00265FF9">
        <w:t xml:space="preserve">, gauta </w:t>
      </w:r>
      <w:r w:rsidR="00AF7EC0">
        <w:t xml:space="preserve">63,7 </w:t>
      </w:r>
      <w:r w:rsidR="00AF7EC0" w:rsidRPr="00265FF9">
        <w:t xml:space="preserve">tūkst. </w:t>
      </w:r>
      <w:proofErr w:type="spellStart"/>
      <w:r w:rsidR="00AF7EC0" w:rsidRPr="00265FF9">
        <w:t>Eur</w:t>
      </w:r>
      <w:proofErr w:type="spellEnd"/>
      <w:r w:rsidR="00AF7EC0" w:rsidRPr="00265FF9">
        <w:t xml:space="preserve"> pajamų, t. y. </w:t>
      </w:r>
      <w:r w:rsidR="00AF7EC0">
        <w:t>13,7</w:t>
      </w:r>
      <w:r w:rsidR="00AF7EC0" w:rsidRPr="00265FF9">
        <w:t xml:space="preserve"> tūkst. </w:t>
      </w:r>
      <w:proofErr w:type="spellStart"/>
      <w:r w:rsidR="00AF7EC0" w:rsidRPr="00265FF9">
        <w:t>Eur</w:t>
      </w:r>
      <w:proofErr w:type="spellEnd"/>
      <w:r w:rsidR="00AF7EC0" w:rsidRPr="00265FF9">
        <w:t xml:space="preserve"> daugiau negu buvo </w:t>
      </w:r>
      <w:proofErr w:type="spellStart"/>
      <w:r w:rsidR="00AF7EC0" w:rsidRPr="00265FF9">
        <w:t>planuota.Vienas</w:t>
      </w:r>
      <w:proofErr w:type="spellEnd"/>
      <w:r w:rsidR="00AF7EC0" w:rsidRPr="00265FF9">
        <w:t xml:space="preserve"> iš pagrindinių pajamų šaltinių yra lėšos, gautos iš valstybės iždo. Per š. m. pirmą pusmetį</w:t>
      </w:r>
      <w:r w:rsidR="00AF7EC0">
        <w:t xml:space="preserve"> </w:t>
      </w:r>
      <w:r w:rsidR="00AF7EC0" w:rsidRPr="00265FF9">
        <w:t>specialių tikslinių dotacijų iš valstybė</w:t>
      </w:r>
      <w:r w:rsidR="00AF7EC0">
        <w:t>s biudžeto gauta 9 103,1 tūkst.</w:t>
      </w:r>
      <w:r w:rsidR="00AF7EC0" w:rsidRPr="00265FF9">
        <w:t xml:space="preserve"> </w:t>
      </w:r>
      <w:proofErr w:type="spellStart"/>
      <w:r w:rsidR="00AF7EC0" w:rsidRPr="00265FF9">
        <w:t>Eur</w:t>
      </w:r>
      <w:proofErr w:type="spellEnd"/>
      <w:r w:rsidR="00AF7EC0" w:rsidRPr="00265FF9">
        <w:t>, iš jų: valstybinėms (valstybė</w:t>
      </w:r>
      <w:r w:rsidR="00AF7EC0">
        <w:t xml:space="preserve">s perduotoms </w:t>
      </w:r>
      <w:r w:rsidR="00AF7EC0" w:rsidRPr="00265FF9">
        <w:t>savivaldybė</w:t>
      </w:r>
      <w:r w:rsidR="00AF7EC0">
        <w:t>ms) funkcijoms atlikti – 2 369,5</w:t>
      </w:r>
      <w:r w:rsidR="00AF7EC0" w:rsidRPr="00265FF9">
        <w:t xml:space="preserve"> tūkst. </w:t>
      </w:r>
      <w:proofErr w:type="spellStart"/>
      <w:r w:rsidR="00AF7EC0" w:rsidRPr="00265FF9">
        <w:t>Eur</w:t>
      </w:r>
      <w:proofErr w:type="spellEnd"/>
      <w:r w:rsidR="00AF7EC0" w:rsidRPr="00265FF9">
        <w:t xml:space="preserve">, mokinio krepšeliui finansuoti – </w:t>
      </w:r>
      <w:r w:rsidR="00AF7EC0">
        <w:t xml:space="preserve">6 162,4 tūkst. </w:t>
      </w:r>
      <w:proofErr w:type="spellStart"/>
      <w:r w:rsidR="00AF7EC0">
        <w:t>Eur</w:t>
      </w:r>
      <w:proofErr w:type="spellEnd"/>
      <w:r w:rsidR="00AF7EC0">
        <w:t xml:space="preserve">, kitos </w:t>
      </w:r>
      <w:r w:rsidR="00AF7EC0" w:rsidRPr="00265FF9">
        <w:t xml:space="preserve">tikslinės dotacijos – </w:t>
      </w:r>
      <w:r w:rsidR="00AF7EC0">
        <w:t>571,2</w:t>
      </w:r>
      <w:r w:rsidR="00AF7EC0" w:rsidRPr="00265FF9">
        <w:t xml:space="preserve"> tūkst. </w:t>
      </w:r>
      <w:proofErr w:type="spellStart"/>
      <w:r w:rsidR="00AF7EC0" w:rsidRPr="00265FF9">
        <w:t>Eur</w:t>
      </w:r>
      <w:proofErr w:type="spellEnd"/>
      <w:r w:rsidR="00AF7EC0" w:rsidRPr="00265FF9">
        <w:t xml:space="preserve">. Specialios tikslinės dotacijos planas įvykdytas </w:t>
      </w:r>
      <w:r w:rsidR="00AF7EC0">
        <w:t>100,7</w:t>
      </w:r>
      <w:r w:rsidR="00AF7EC0" w:rsidRPr="00265FF9">
        <w:t xml:space="preserve"> </w:t>
      </w:r>
      <w:r w:rsidR="00AF7EC0">
        <w:rPr>
          <w:lang w:val="en-US"/>
        </w:rPr>
        <w:t>proc</w:t>
      </w:r>
      <w:r w:rsidR="00AF7EC0" w:rsidRPr="00265FF9">
        <w:t>.</w:t>
      </w:r>
      <w:r>
        <w:t xml:space="preserve"> </w:t>
      </w:r>
      <w:r w:rsidR="00AF7EC0" w:rsidRPr="00880A1B">
        <w:t xml:space="preserve">Per 2018 m. pirmą pusmetį į biudžetą buvo gauta 24,6 tūkst. </w:t>
      </w:r>
      <w:proofErr w:type="spellStart"/>
      <w:r w:rsidR="00AF7EC0" w:rsidRPr="00880A1B">
        <w:t>Eur</w:t>
      </w:r>
      <w:proofErr w:type="spellEnd"/>
      <w:r w:rsidR="00AF7EC0" w:rsidRPr="00880A1B">
        <w:t xml:space="preserve"> Europos Sąjungos finansinės paramos lėšų</w:t>
      </w:r>
      <w:r w:rsidR="00AF7EC0">
        <w:t>. Šios lėšos skirtos</w:t>
      </w:r>
      <w:r w:rsidR="00AF7EC0" w:rsidRPr="00880A1B">
        <w:t xml:space="preserve"> </w:t>
      </w:r>
      <w:r w:rsidR="00AF7EC0">
        <w:t xml:space="preserve">projektui </w:t>
      </w:r>
      <w:r w:rsidR="00AF7EC0" w:rsidRPr="00880A1B">
        <w:t>,,Socialinių būstų įsigijimas Šilutės rajono savivaldybėje“ finansuoti.</w:t>
      </w:r>
      <w:r>
        <w:rPr>
          <w:rFonts w:eastAsia="Calibri"/>
        </w:rPr>
        <w:t xml:space="preserve"> </w:t>
      </w:r>
      <w:r w:rsidR="00AF7EC0" w:rsidRPr="00265FF9">
        <w:t>Kitų pajamų planas į</w:t>
      </w:r>
      <w:r w:rsidR="00AF7EC0">
        <w:t xml:space="preserve">vykdytas 110,5 </w:t>
      </w:r>
      <w:r w:rsidR="00AF7EC0">
        <w:rPr>
          <w:lang w:val="en-US"/>
        </w:rPr>
        <w:t>proc.</w:t>
      </w:r>
      <w:r w:rsidR="00AF7EC0">
        <w:t>, gauta 1399,6 tūkst.</w:t>
      </w:r>
      <w:r w:rsidR="00AF7EC0" w:rsidRPr="00265FF9">
        <w:t xml:space="preserve"> </w:t>
      </w:r>
      <w:proofErr w:type="spellStart"/>
      <w:r w:rsidR="00AF7EC0" w:rsidRPr="00265FF9">
        <w:t>Eur</w:t>
      </w:r>
      <w:proofErr w:type="spellEnd"/>
      <w:r w:rsidR="00AF7EC0" w:rsidRPr="00265FF9">
        <w:t xml:space="preserve"> pajamų, t. y. </w:t>
      </w:r>
      <w:r w:rsidR="00AF7EC0">
        <w:t>132,6</w:t>
      </w:r>
      <w:r w:rsidR="00AF7EC0" w:rsidRPr="00265FF9">
        <w:t xml:space="preserve"> tūkst. </w:t>
      </w:r>
      <w:proofErr w:type="spellStart"/>
      <w:r w:rsidR="00AF7EC0" w:rsidRPr="00265FF9">
        <w:t>Eur</w:t>
      </w:r>
      <w:proofErr w:type="spellEnd"/>
      <w:r w:rsidR="00AF7EC0" w:rsidRPr="00265FF9">
        <w:t xml:space="preserve"> daugiau negu</w:t>
      </w:r>
      <w:r w:rsidR="00AF7EC0">
        <w:t xml:space="preserve"> </w:t>
      </w:r>
      <w:r w:rsidR="00AF7EC0" w:rsidRPr="00265FF9">
        <w:t>buvo planuota.</w:t>
      </w:r>
      <w:r>
        <w:rPr>
          <w:rStyle w:val="Hipersaitas"/>
          <w:rFonts w:eastAsia="Calibri"/>
          <w:color w:val="auto"/>
          <w:u w:val="none"/>
        </w:rPr>
        <w:t xml:space="preserve"> </w:t>
      </w:r>
    </w:p>
    <w:p w:rsidR="00874621" w:rsidRDefault="00874621" w:rsidP="00874621">
      <w:pPr>
        <w:tabs>
          <w:tab w:val="left" w:pos="480"/>
          <w:tab w:val="left" w:pos="4003"/>
          <w:tab w:val="left" w:pos="4830"/>
          <w:tab w:val="left" w:pos="7907"/>
          <w:tab w:val="left" w:pos="8267"/>
          <w:tab w:val="left" w:pos="8747"/>
          <w:tab w:val="left" w:pos="9227"/>
          <w:tab w:val="left" w:pos="9587"/>
        </w:tabs>
        <w:ind w:firstLine="851"/>
        <w:jc w:val="both"/>
        <w:rPr>
          <w:rFonts w:eastAsia="Calibri"/>
        </w:rPr>
      </w:pPr>
      <w:r>
        <w:t>2018 m. spalio 11</w:t>
      </w:r>
      <w:r w:rsidR="00AF7EC0">
        <w:t xml:space="preserve"> d. vyko išvažiuojamasis Kontrolės komiteto posėdis.</w:t>
      </w:r>
      <w:r w:rsidR="00AF7EC0" w:rsidRPr="00AF7EC0">
        <w:t xml:space="preserve"> </w:t>
      </w:r>
      <w:r>
        <w:t>P</w:t>
      </w:r>
      <w:r w:rsidR="00AF7EC0">
        <w:t xml:space="preserve">osėdžio tikslas- </w:t>
      </w:r>
      <w:r w:rsidR="00AF7EC0" w:rsidRPr="0084061D">
        <w:rPr>
          <w:color w:val="000000"/>
        </w:rPr>
        <w:t>apžvelgti mažosios apimties viešosios infrastruktūros atnauj</w:t>
      </w:r>
      <w:r>
        <w:rPr>
          <w:color w:val="000000"/>
        </w:rPr>
        <w:t>inimo darbus. Komitetas lankėsi</w:t>
      </w:r>
      <w:r w:rsidR="00AF7EC0" w:rsidRPr="0084061D">
        <w:rPr>
          <w:color w:val="000000"/>
        </w:rPr>
        <w:t xml:space="preserve"> Juknaičių, Laučių, Vainuto, Gardamo, Saugų gyvenvietėse.</w:t>
      </w:r>
      <w:r w:rsidR="004678E0">
        <w:rPr>
          <w:rFonts w:eastAsia="Calibri"/>
        </w:rPr>
        <w:t xml:space="preserve"> </w:t>
      </w:r>
    </w:p>
    <w:p w:rsidR="001C3852" w:rsidRPr="004678E0" w:rsidRDefault="001C3852" w:rsidP="00874621">
      <w:pPr>
        <w:tabs>
          <w:tab w:val="left" w:pos="480"/>
          <w:tab w:val="left" w:pos="4003"/>
          <w:tab w:val="left" w:pos="4830"/>
          <w:tab w:val="left" w:pos="7907"/>
          <w:tab w:val="left" w:pos="8267"/>
          <w:tab w:val="left" w:pos="8747"/>
          <w:tab w:val="left" w:pos="9227"/>
          <w:tab w:val="left" w:pos="9587"/>
        </w:tabs>
        <w:ind w:firstLine="851"/>
        <w:jc w:val="both"/>
        <w:rPr>
          <w:rFonts w:eastAsia="Calibri"/>
        </w:rPr>
      </w:pPr>
      <w:r>
        <w:t xml:space="preserve">2018 m. </w:t>
      </w:r>
      <w:r w:rsidR="00874621">
        <w:t>lapkričio 20 d. vyko kitas išvaž</w:t>
      </w:r>
      <w:r>
        <w:t xml:space="preserve">iuojamasis posėdis. </w:t>
      </w:r>
      <w:r w:rsidR="00874621">
        <w:t xml:space="preserve">Posėdžio tikslas- </w:t>
      </w:r>
      <w:r w:rsidRPr="00565D60">
        <w:rPr>
          <w:color w:val="000000"/>
        </w:rPr>
        <w:t>užteršto grunto valymo darbų apžvalga iš Šilutės ligoninės buvusios katilinės teritorijos bei buvusią garažų teritoriją esančią žemės sklype Šilutėje tarp Pievų, Inkaro gatvių ir melioracijos griovių K-12 bei K-8 esamos būklės įvertinimas.</w:t>
      </w:r>
      <w:r>
        <w:rPr>
          <w:color w:val="000000"/>
        </w:rPr>
        <w:t xml:space="preserve"> </w:t>
      </w:r>
    </w:p>
    <w:p w:rsidR="00414AEA" w:rsidRPr="00411781" w:rsidRDefault="00414AEA" w:rsidP="00414AEA">
      <w:pPr>
        <w:ind w:firstLine="702"/>
        <w:jc w:val="both"/>
      </w:pPr>
      <w:r w:rsidRPr="00411781">
        <w:t xml:space="preserve">Detaliai su Savivaldybės kontrolieriaus (Savivaldybės kontrolės ir audito tarnybos) atliktų auditų ataskaitomis bei teikiamomis išvadomis galima susipažinti </w:t>
      </w:r>
      <w:r>
        <w:t>Šilutės rajono savivaldybės svetainėje.</w:t>
      </w:r>
    </w:p>
    <w:p w:rsidR="00444955" w:rsidRDefault="00444955" w:rsidP="00A35A72">
      <w:pPr>
        <w:ind w:firstLine="851"/>
        <w:jc w:val="both"/>
      </w:pPr>
    </w:p>
    <w:p w:rsidR="00A35A72" w:rsidRDefault="00A35A72" w:rsidP="00A35A72">
      <w:pPr>
        <w:ind w:firstLine="851"/>
        <w:jc w:val="both"/>
      </w:pPr>
      <w:bookmarkStart w:id="1" w:name="_GoBack"/>
      <w:bookmarkEnd w:id="1"/>
    </w:p>
    <w:p w:rsidR="00A35A72" w:rsidRDefault="00A35A72" w:rsidP="00874621">
      <w:pPr>
        <w:jc w:val="both"/>
      </w:pPr>
      <w:r>
        <w:t xml:space="preserve">Kontrolės komiteto pirmininkas                                            </w:t>
      </w:r>
      <w:r w:rsidR="00874621">
        <w:t xml:space="preserve">                                    </w:t>
      </w:r>
      <w:r>
        <w:t>Zigmantas Jaunius</w:t>
      </w:r>
    </w:p>
    <w:p w:rsidR="00A35A72" w:rsidRDefault="00A35A72" w:rsidP="00A35A72">
      <w:pPr>
        <w:ind w:firstLine="851"/>
        <w:jc w:val="both"/>
      </w:pPr>
    </w:p>
    <w:p w:rsidR="00A35A72" w:rsidRDefault="00A35A72" w:rsidP="00A35A72">
      <w:pPr>
        <w:ind w:firstLine="900"/>
        <w:jc w:val="both"/>
      </w:pPr>
    </w:p>
    <w:p w:rsidR="00A35A72" w:rsidRDefault="00A35A72" w:rsidP="00A35A72">
      <w:pPr>
        <w:jc w:val="both"/>
        <w:rPr>
          <w:b/>
        </w:rPr>
      </w:pPr>
    </w:p>
    <w:p w:rsidR="00A35A72" w:rsidRDefault="00A35A72" w:rsidP="00A35A72">
      <w:pPr>
        <w:jc w:val="both"/>
      </w:pPr>
    </w:p>
    <w:p w:rsidR="00A35A72" w:rsidRDefault="00A35A72" w:rsidP="00A35A72">
      <w:pPr>
        <w:tabs>
          <w:tab w:val="left" w:pos="480"/>
          <w:tab w:val="left" w:pos="4003"/>
          <w:tab w:val="left" w:pos="4830"/>
          <w:tab w:val="left" w:pos="7907"/>
          <w:tab w:val="left" w:pos="8267"/>
          <w:tab w:val="left" w:pos="8747"/>
          <w:tab w:val="left" w:pos="9227"/>
          <w:tab w:val="left" w:pos="9587"/>
        </w:tabs>
        <w:jc w:val="both"/>
      </w:pPr>
    </w:p>
    <w:p w:rsidR="00995D8C" w:rsidRDefault="00995D8C" w:rsidP="004D4972">
      <w:pPr>
        <w:ind w:firstLine="851"/>
        <w:jc w:val="both"/>
      </w:pPr>
    </w:p>
    <w:sectPr w:rsidR="00995D8C" w:rsidSect="00E9682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7FB7"/>
    <w:multiLevelType w:val="hybridMultilevel"/>
    <w:tmpl w:val="99C238F0"/>
    <w:lvl w:ilvl="0" w:tplc="04270001">
      <w:start w:val="1"/>
      <w:numFmt w:val="bullet"/>
      <w:lvlText w:val=""/>
      <w:lvlJc w:val="left"/>
      <w:pPr>
        <w:ind w:left="1494" w:hanging="360"/>
      </w:pPr>
      <w:rPr>
        <w:rFonts w:ascii="Symbol" w:hAnsi="Symbol"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1" w15:restartNumberingAfterBreak="0">
    <w:nsid w:val="3ABE4D1B"/>
    <w:multiLevelType w:val="hybridMultilevel"/>
    <w:tmpl w:val="3C1A246E"/>
    <w:lvl w:ilvl="0" w:tplc="ED660ECA">
      <w:start w:val="1"/>
      <w:numFmt w:val="decimal"/>
      <w:lvlText w:val="%1."/>
      <w:lvlJc w:val="left"/>
      <w:pPr>
        <w:ind w:left="720" w:hanging="360"/>
      </w:pPr>
      <w:rPr>
        <w:b w:val="0"/>
        <w:color w:val="00000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3EBA2FC0"/>
    <w:multiLevelType w:val="hybridMultilevel"/>
    <w:tmpl w:val="EAD69C60"/>
    <w:lvl w:ilvl="0" w:tplc="B890FA2A">
      <w:start w:val="2017"/>
      <w:numFmt w:val="decimal"/>
      <w:lvlText w:val="%1"/>
      <w:lvlJc w:val="left"/>
      <w:pPr>
        <w:ind w:left="1331" w:hanging="480"/>
      </w:pPr>
      <w:rPr>
        <w:rFonts w:eastAsia="Calibri"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44C8796A"/>
    <w:multiLevelType w:val="hybridMultilevel"/>
    <w:tmpl w:val="002E6700"/>
    <w:lvl w:ilvl="0" w:tplc="03984D2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9033F24"/>
    <w:multiLevelType w:val="hybridMultilevel"/>
    <w:tmpl w:val="03A674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CA52834"/>
    <w:multiLevelType w:val="multilevel"/>
    <w:tmpl w:val="344A5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4134FD"/>
    <w:multiLevelType w:val="hybridMultilevel"/>
    <w:tmpl w:val="8ED03004"/>
    <w:lvl w:ilvl="0" w:tplc="8F701ECA">
      <w:start w:val="1"/>
      <w:numFmt w:val="decimal"/>
      <w:lvlText w:val="%1."/>
      <w:lvlJc w:val="left"/>
      <w:pPr>
        <w:ind w:left="1211" w:hanging="360"/>
      </w:pPr>
      <w:rPr>
        <w:rFonts w:hint="default"/>
        <w:b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9AA7A6A"/>
    <w:multiLevelType w:val="hybridMultilevel"/>
    <w:tmpl w:val="B44A039E"/>
    <w:lvl w:ilvl="0" w:tplc="2EA8595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19"/>
    <w:rsid w:val="00080D80"/>
    <w:rsid w:val="000F6163"/>
    <w:rsid w:val="001558CC"/>
    <w:rsid w:val="001726F2"/>
    <w:rsid w:val="0019541C"/>
    <w:rsid w:val="00195618"/>
    <w:rsid w:val="001C3852"/>
    <w:rsid w:val="002C24CB"/>
    <w:rsid w:val="002D5C21"/>
    <w:rsid w:val="00334FD3"/>
    <w:rsid w:val="00344497"/>
    <w:rsid w:val="003A563C"/>
    <w:rsid w:val="003F01FB"/>
    <w:rsid w:val="00414AEA"/>
    <w:rsid w:val="004308E1"/>
    <w:rsid w:val="00444955"/>
    <w:rsid w:val="00450261"/>
    <w:rsid w:val="00451AF6"/>
    <w:rsid w:val="004678E0"/>
    <w:rsid w:val="004A6F79"/>
    <w:rsid w:val="004B4CB8"/>
    <w:rsid w:val="004C0D95"/>
    <w:rsid w:val="004D4972"/>
    <w:rsid w:val="004D6F09"/>
    <w:rsid w:val="005E044E"/>
    <w:rsid w:val="005E2352"/>
    <w:rsid w:val="006034E8"/>
    <w:rsid w:val="00634BA3"/>
    <w:rsid w:val="007061F5"/>
    <w:rsid w:val="00717898"/>
    <w:rsid w:val="00742C43"/>
    <w:rsid w:val="00785213"/>
    <w:rsid w:val="007927E0"/>
    <w:rsid w:val="007D217F"/>
    <w:rsid w:val="007E7A4D"/>
    <w:rsid w:val="007F3E1C"/>
    <w:rsid w:val="007F71D8"/>
    <w:rsid w:val="008000BC"/>
    <w:rsid w:val="0084593E"/>
    <w:rsid w:val="00857BCB"/>
    <w:rsid w:val="00874621"/>
    <w:rsid w:val="0092778D"/>
    <w:rsid w:val="009423B4"/>
    <w:rsid w:val="00951850"/>
    <w:rsid w:val="0096458A"/>
    <w:rsid w:val="00995D8C"/>
    <w:rsid w:val="009A051E"/>
    <w:rsid w:val="00A35A72"/>
    <w:rsid w:val="00A36CD6"/>
    <w:rsid w:val="00AF4E13"/>
    <w:rsid w:val="00AF7EC0"/>
    <w:rsid w:val="00B27988"/>
    <w:rsid w:val="00B921EB"/>
    <w:rsid w:val="00CA288B"/>
    <w:rsid w:val="00CB4625"/>
    <w:rsid w:val="00D0260A"/>
    <w:rsid w:val="00D06D01"/>
    <w:rsid w:val="00D1403D"/>
    <w:rsid w:val="00DD3B1D"/>
    <w:rsid w:val="00E9682F"/>
    <w:rsid w:val="00F236CD"/>
    <w:rsid w:val="00F24A20"/>
    <w:rsid w:val="00FB1DA0"/>
    <w:rsid w:val="00FB5019"/>
    <w:rsid w:val="00FC224F"/>
    <w:rsid w:val="00FD1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8930F-2544-4C40-A8B3-CCDFDF91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B501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FB5019"/>
    <w:pPr>
      <w:jc w:val="center"/>
    </w:pPr>
    <w:rPr>
      <w:b/>
      <w:bCs/>
    </w:rPr>
  </w:style>
  <w:style w:type="character" w:customStyle="1" w:styleId="PavadinimasDiagrama">
    <w:name w:val="Pavadinimas Diagrama"/>
    <w:basedOn w:val="Numatytasispastraiposriftas"/>
    <w:link w:val="Pavadinimas"/>
    <w:rsid w:val="00FB5019"/>
    <w:rPr>
      <w:rFonts w:ascii="Times New Roman" w:eastAsia="Times New Roman" w:hAnsi="Times New Roman" w:cs="Times New Roman"/>
      <w:b/>
      <w:bCs/>
      <w:sz w:val="24"/>
      <w:szCs w:val="24"/>
      <w:lang w:eastAsia="lt-LT"/>
    </w:rPr>
  </w:style>
  <w:style w:type="table" w:styleId="Lentelstinklelis">
    <w:name w:val="Table Grid"/>
    <w:basedOn w:val="prastojilentel"/>
    <w:rsid w:val="00FB5019"/>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FB5019"/>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B5019"/>
    <w:rPr>
      <w:sz w:val="16"/>
      <w:szCs w:val="16"/>
    </w:rPr>
  </w:style>
  <w:style w:type="paragraph" w:styleId="Komentarotekstas">
    <w:name w:val="annotation text"/>
    <w:basedOn w:val="prastasis"/>
    <w:link w:val="KomentarotekstasDiagrama"/>
    <w:uiPriority w:val="99"/>
    <w:semiHidden/>
    <w:unhideWhenUsed/>
    <w:rsid w:val="00FB5019"/>
    <w:rPr>
      <w:sz w:val="20"/>
      <w:szCs w:val="20"/>
    </w:rPr>
  </w:style>
  <w:style w:type="character" w:customStyle="1" w:styleId="KomentarotekstasDiagrama">
    <w:name w:val="Komentaro tekstas Diagrama"/>
    <w:basedOn w:val="Numatytasispastraiposriftas"/>
    <w:link w:val="Komentarotekstas"/>
    <w:uiPriority w:val="99"/>
    <w:semiHidden/>
    <w:rsid w:val="00FB501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B5019"/>
    <w:rPr>
      <w:b/>
      <w:bCs/>
    </w:rPr>
  </w:style>
  <w:style w:type="character" w:customStyle="1" w:styleId="KomentarotemaDiagrama">
    <w:name w:val="Komentaro tema Diagrama"/>
    <w:basedOn w:val="KomentarotekstasDiagrama"/>
    <w:link w:val="Komentarotema"/>
    <w:uiPriority w:val="99"/>
    <w:semiHidden/>
    <w:rsid w:val="00FB5019"/>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FB50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5019"/>
    <w:rPr>
      <w:rFonts w:ascii="Segoe UI" w:eastAsia="Times New Roman" w:hAnsi="Segoe UI" w:cs="Segoe UI"/>
      <w:sz w:val="18"/>
      <w:szCs w:val="18"/>
      <w:lang w:eastAsia="lt-LT"/>
    </w:rPr>
  </w:style>
  <w:style w:type="paragraph" w:styleId="Sraopastraipa">
    <w:name w:val="List Paragraph"/>
    <w:basedOn w:val="prastasis"/>
    <w:uiPriority w:val="34"/>
    <w:qFormat/>
    <w:rsid w:val="007061F5"/>
    <w:pPr>
      <w:ind w:left="720"/>
      <w:contextualSpacing/>
    </w:pPr>
  </w:style>
  <w:style w:type="character" w:styleId="Hipersaitas">
    <w:name w:val="Hyperlink"/>
    <w:rsid w:val="009423B4"/>
    <w:rPr>
      <w:color w:val="0000FF"/>
      <w:u w:val="single"/>
    </w:rPr>
  </w:style>
  <w:style w:type="character" w:styleId="Emfaz">
    <w:name w:val="Emphasis"/>
    <w:uiPriority w:val="20"/>
    <w:qFormat/>
    <w:rsid w:val="00195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4416">
      <w:bodyDiv w:val="1"/>
      <w:marLeft w:val="0"/>
      <w:marRight w:val="0"/>
      <w:marTop w:val="0"/>
      <w:marBottom w:val="0"/>
      <w:divBdr>
        <w:top w:val="none" w:sz="0" w:space="0" w:color="auto"/>
        <w:left w:val="none" w:sz="0" w:space="0" w:color="auto"/>
        <w:bottom w:val="none" w:sz="0" w:space="0" w:color="auto"/>
        <w:right w:val="none" w:sz="0" w:space="0" w:color="auto"/>
      </w:divBdr>
      <w:divsChild>
        <w:div w:id="993532887">
          <w:marLeft w:val="0"/>
          <w:marRight w:val="0"/>
          <w:marTop w:val="0"/>
          <w:marBottom w:val="0"/>
          <w:divBdr>
            <w:top w:val="none" w:sz="0" w:space="0" w:color="auto"/>
            <w:left w:val="none" w:sz="0" w:space="0" w:color="auto"/>
            <w:bottom w:val="none" w:sz="0" w:space="0" w:color="auto"/>
            <w:right w:val="none" w:sz="0" w:space="0" w:color="auto"/>
          </w:divBdr>
        </w:div>
      </w:divsChild>
    </w:div>
    <w:div w:id="329720585">
      <w:bodyDiv w:val="1"/>
      <w:marLeft w:val="0"/>
      <w:marRight w:val="0"/>
      <w:marTop w:val="0"/>
      <w:marBottom w:val="0"/>
      <w:divBdr>
        <w:top w:val="none" w:sz="0" w:space="0" w:color="auto"/>
        <w:left w:val="none" w:sz="0" w:space="0" w:color="auto"/>
        <w:bottom w:val="none" w:sz="0" w:space="0" w:color="auto"/>
        <w:right w:val="none" w:sz="0" w:space="0" w:color="auto"/>
      </w:divBdr>
    </w:div>
    <w:div w:id="1284386839">
      <w:bodyDiv w:val="1"/>
      <w:marLeft w:val="0"/>
      <w:marRight w:val="0"/>
      <w:marTop w:val="0"/>
      <w:marBottom w:val="0"/>
      <w:divBdr>
        <w:top w:val="none" w:sz="0" w:space="0" w:color="auto"/>
        <w:left w:val="none" w:sz="0" w:space="0" w:color="auto"/>
        <w:bottom w:val="none" w:sz="0" w:space="0" w:color="auto"/>
        <w:right w:val="none" w:sz="0" w:space="0" w:color="auto"/>
      </w:divBdr>
    </w:div>
    <w:div w:id="1340813892">
      <w:bodyDiv w:val="1"/>
      <w:marLeft w:val="0"/>
      <w:marRight w:val="0"/>
      <w:marTop w:val="0"/>
      <w:marBottom w:val="0"/>
      <w:divBdr>
        <w:top w:val="none" w:sz="0" w:space="0" w:color="auto"/>
        <w:left w:val="none" w:sz="0" w:space="0" w:color="auto"/>
        <w:bottom w:val="none" w:sz="0" w:space="0" w:color="auto"/>
        <w:right w:val="none" w:sz="0" w:space="0" w:color="auto"/>
      </w:divBdr>
    </w:div>
    <w:div w:id="1917353646">
      <w:bodyDiv w:val="1"/>
      <w:marLeft w:val="0"/>
      <w:marRight w:val="0"/>
      <w:marTop w:val="0"/>
      <w:marBottom w:val="0"/>
      <w:divBdr>
        <w:top w:val="none" w:sz="0" w:space="0" w:color="auto"/>
        <w:left w:val="none" w:sz="0" w:space="0" w:color="auto"/>
        <w:bottom w:val="none" w:sz="0" w:space="0" w:color="auto"/>
        <w:right w:val="none" w:sz="0" w:space="0" w:color="auto"/>
      </w:divBdr>
      <w:divsChild>
        <w:div w:id="1813981738">
          <w:marLeft w:val="0"/>
          <w:marRight w:val="0"/>
          <w:marTop w:val="0"/>
          <w:marBottom w:val="0"/>
          <w:divBdr>
            <w:top w:val="none" w:sz="0" w:space="0" w:color="auto"/>
            <w:left w:val="none" w:sz="0" w:space="0" w:color="auto"/>
            <w:bottom w:val="none" w:sz="0" w:space="0" w:color="auto"/>
            <w:right w:val="none" w:sz="0" w:space="0" w:color="auto"/>
          </w:divBdr>
        </w:div>
      </w:divsChild>
    </w:div>
    <w:div w:id="2072727791">
      <w:bodyDiv w:val="1"/>
      <w:marLeft w:val="0"/>
      <w:marRight w:val="0"/>
      <w:marTop w:val="0"/>
      <w:marBottom w:val="0"/>
      <w:divBdr>
        <w:top w:val="none" w:sz="0" w:space="0" w:color="auto"/>
        <w:left w:val="none" w:sz="0" w:space="0" w:color="auto"/>
        <w:bottom w:val="none" w:sz="0" w:space="0" w:color="auto"/>
        <w:right w:val="none" w:sz="0" w:space="0" w:color="auto"/>
      </w:divBdr>
      <w:divsChild>
        <w:div w:id="92846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040B-FF58-4037-92CB-87420E4C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9396</Words>
  <Characters>5356</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TARYBA_DP10</dc:creator>
  <cp:keywords/>
  <dc:description/>
  <cp:lastModifiedBy>Monika T</cp:lastModifiedBy>
  <cp:revision>15</cp:revision>
  <dcterms:created xsi:type="dcterms:W3CDTF">2018-01-12T09:33:00Z</dcterms:created>
  <dcterms:modified xsi:type="dcterms:W3CDTF">2018-12-10T07:23:00Z</dcterms:modified>
</cp:coreProperties>
</file>