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B9" w:rsidRDefault="00A90918">
      <w:pPr>
        <w:pStyle w:val="Porat"/>
        <w:tabs>
          <w:tab w:val="left" w:pos="720"/>
        </w:tabs>
        <w:jc w:val="right"/>
        <w:rPr>
          <w:rFonts w:ascii="Times New Roman" w:hAnsi="Times New Roman"/>
          <w:b/>
          <w:bCs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b/>
          <w:szCs w:val="24"/>
          <w:lang w:val="lt-LT"/>
        </w:rPr>
        <w:t>Projek</w:t>
      </w:r>
      <w:r>
        <w:rPr>
          <w:rFonts w:ascii="Times New Roman" w:hAnsi="Times New Roman"/>
          <w:b/>
          <w:bCs/>
          <w:szCs w:val="24"/>
          <w:lang w:val="lt-LT"/>
        </w:rPr>
        <w:t>tas</w:t>
      </w:r>
    </w:p>
    <w:p w:rsidR="000648B9" w:rsidRDefault="00A90918">
      <w:pPr>
        <w:jc w:val="center"/>
        <w:rPr>
          <w:b/>
          <w:lang w:val="lt-LT"/>
        </w:rPr>
      </w:pPr>
      <w:r>
        <w:rPr>
          <w:b/>
          <w:lang w:val="lt-LT"/>
        </w:rPr>
        <w:t>ŠILUTĖS RAJONO SAVIVALDYBĖS</w:t>
      </w:r>
    </w:p>
    <w:p w:rsidR="000648B9" w:rsidRDefault="00A90918">
      <w:pPr>
        <w:jc w:val="center"/>
        <w:rPr>
          <w:b/>
          <w:lang w:val="lt-LT"/>
        </w:rPr>
      </w:pPr>
      <w:r>
        <w:rPr>
          <w:b/>
          <w:lang w:val="lt-LT"/>
        </w:rPr>
        <w:t>TARYBA</w:t>
      </w:r>
    </w:p>
    <w:p w:rsidR="000648B9" w:rsidRDefault="000648B9">
      <w:pPr>
        <w:jc w:val="center"/>
        <w:rPr>
          <w:b/>
          <w:lang w:val="lt-LT"/>
        </w:rPr>
      </w:pPr>
    </w:p>
    <w:p w:rsidR="000648B9" w:rsidRDefault="00A90918">
      <w:pPr>
        <w:jc w:val="center"/>
        <w:rPr>
          <w:b/>
          <w:lang w:val="lt-LT"/>
        </w:rPr>
      </w:pPr>
      <w:r>
        <w:rPr>
          <w:b/>
          <w:lang w:val="lt-LT"/>
        </w:rPr>
        <w:t>SPRENDIMAS</w:t>
      </w:r>
    </w:p>
    <w:p w:rsidR="000648B9" w:rsidRDefault="00A90918">
      <w:pPr>
        <w:jc w:val="center"/>
        <w:rPr>
          <w:b/>
          <w:lang w:val="lt-LT"/>
        </w:rPr>
      </w:pPr>
      <w:r>
        <w:rPr>
          <w:b/>
          <w:lang w:val="lt-LT"/>
        </w:rPr>
        <w:t>DĖL MOKYKLINIŲ AUTOBUSŲ  PERĖMIMO ŠILUTĖS RAJONO SAVIVALDYBĖS NUOSAVYBĖN IR JO PERDAVIMO VALDYTI, NAUDOTI IR DISPONUOTI PATIKĖJIMO TEISE</w:t>
      </w:r>
    </w:p>
    <w:p w:rsidR="000648B9" w:rsidRDefault="000648B9">
      <w:pPr>
        <w:jc w:val="center"/>
        <w:rPr>
          <w:b/>
          <w:lang w:val="lt-LT"/>
        </w:rPr>
      </w:pPr>
    </w:p>
    <w:p w:rsidR="000648B9" w:rsidRDefault="00A90918">
      <w:pPr>
        <w:jc w:val="center"/>
        <w:rPr>
          <w:color w:val="FF0000"/>
          <w:lang w:val="lt-LT"/>
        </w:rPr>
      </w:pPr>
      <w:r>
        <w:rPr>
          <w:lang w:val="lt-LT"/>
        </w:rPr>
        <w:t xml:space="preserve">2018 m.   birželio    d. Nr. </w:t>
      </w:r>
    </w:p>
    <w:p w:rsidR="000648B9" w:rsidRDefault="000648B9">
      <w:pPr>
        <w:jc w:val="both"/>
        <w:rPr>
          <w:lang w:val="lt-LT"/>
        </w:rPr>
      </w:pPr>
    </w:p>
    <w:p w:rsidR="000648B9" w:rsidRDefault="00A90918">
      <w:pPr>
        <w:ind w:firstLine="851"/>
        <w:jc w:val="both"/>
        <w:rPr>
          <w:lang w:val="lt-LT"/>
        </w:rPr>
      </w:pPr>
      <w:r>
        <w:rPr>
          <w:lang w:val="lt-LT"/>
        </w:rPr>
        <w:t xml:space="preserve">Vadovaudamasi Lietuvos </w:t>
      </w:r>
      <w:r>
        <w:rPr>
          <w:lang w:val="lt-LT"/>
        </w:rPr>
        <w:t>Respublikos vietos savivaldos įstatymo 6 straipsnio 6 ir 7 punktais, 16 straipsnio 2 dalies 26 punktu, Lietuvos Respublikos valstybės ir savivaldybių turto valdymo, naudojimo ir disponavimo juo įstatymo 6 straipsnio 2 punktu ir 20</w:t>
      </w:r>
      <w:r>
        <w:rPr>
          <w:color w:val="FF0000"/>
          <w:lang w:val="lt-LT"/>
        </w:rPr>
        <w:t xml:space="preserve"> </w:t>
      </w:r>
      <w:r>
        <w:rPr>
          <w:lang w:val="lt-LT"/>
        </w:rPr>
        <w:t>straipsnio 1 dalies 4 pun</w:t>
      </w:r>
      <w:r>
        <w:rPr>
          <w:lang w:val="lt-LT"/>
        </w:rPr>
        <w:t>ktu ir atsižvelgdama į Švietimo ir mokslo ministerijos Švietimo aprūpinimo centro 2018 m. birželio 21d. raštą Nr. (31.2)-ESGA-4-51  „Dėl projekto „T</w:t>
      </w:r>
      <w:r>
        <w:rPr>
          <w:color w:val="000000"/>
          <w:lang w:val="lt-LT"/>
        </w:rPr>
        <w:t>ikslinių transporto priemonių (geltonųjų autobusų) įsigijimas”</w:t>
      </w:r>
      <w:r>
        <w:rPr>
          <w:b/>
          <w:color w:val="000000"/>
          <w:lang w:val="lt-LT"/>
        </w:rPr>
        <w:t xml:space="preserve"> </w:t>
      </w:r>
      <w:r>
        <w:rPr>
          <w:lang w:val="lt-LT"/>
        </w:rPr>
        <w:t>Nr. 09.1.3-CPVA-V-704-01-0002“, Šilutės rajon</w:t>
      </w:r>
      <w:r>
        <w:rPr>
          <w:lang w:val="lt-LT"/>
        </w:rPr>
        <w:t>o</w:t>
      </w:r>
      <w:r>
        <w:rPr>
          <w:i/>
          <w:lang w:val="lt-LT"/>
        </w:rPr>
        <w:t xml:space="preserve"> </w:t>
      </w:r>
      <w:r>
        <w:rPr>
          <w:lang w:val="lt-LT"/>
        </w:rPr>
        <w:t xml:space="preserve">savivaldybės taryba  </w:t>
      </w:r>
      <w:r>
        <w:rPr>
          <w:spacing w:val="60"/>
          <w:lang w:val="lt-LT"/>
        </w:rPr>
        <w:t>nusprendži</w:t>
      </w:r>
      <w:r>
        <w:rPr>
          <w:lang w:val="lt-LT"/>
        </w:rPr>
        <w:t>a:</w:t>
      </w:r>
    </w:p>
    <w:p w:rsidR="000648B9" w:rsidRDefault="00A90918">
      <w:pPr>
        <w:ind w:firstLine="851"/>
        <w:jc w:val="both"/>
        <w:rPr>
          <w:lang w:val="lt-LT"/>
        </w:rPr>
      </w:pPr>
      <w:r>
        <w:rPr>
          <w:lang w:val="lt-LT"/>
        </w:rPr>
        <w:t>1. Sutikti perimti Šilutės rajono</w:t>
      </w:r>
      <w:r>
        <w:rPr>
          <w:i/>
          <w:lang w:val="lt-LT"/>
        </w:rPr>
        <w:t xml:space="preserve"> </w:t>
      </w:r>
      <w:r>
        <w:rPr>
          <w:lang w:val="lt-LT"/>
        </w:rPr>
        <w:t>savivaldybės nuosavybėn savarankiškosioms funkcijoms įgyvendinti valstybei nuosavybės teise priklausančius ir šiuo metu Švietimo ir mokslo ministerijos Švietimo aprūpinimo centro patikėj</w:t>
      </w:r>
      <w:r>
        <w:rPr>
          <w:lang w:val="lt-LT"/>
        </w:rPr>
        <w:t>imo teise valdomus mokyklinius M2 klasės autobusus:</w:t>
      </w:r>
    </w:p>
    <w:p w:rsidR="000648B9" w:rsidRDefault="00A90918">
      <w:pPr>
        <w:ind w:firstLine="851"/>
        <w:jc w:val="both"/>
        <w:rPr>
          <w:lang w:val="lt-LT"/>
        </w:rPr>
      </w:pPr>
      <w:r>
        <w:rPr>
          <w:lang w:val="lt-LT"/>
        </w:rPr>
        <w:t>1.1. „</w:t>
      </w:r>
      <w:proofErr w:type="spellStart"/>
      <w:r>
        <w:rPr>
          <w:lang w:val="lt-LT"/>
        </w:rPr>
        <w:t>Iveco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Daily</w:t>
      </w:r>
      <w:proofErr w:type="spellEnd"/>
      <w:r>
        <w:rPr>
          <w:lang w:val="lt-LT"/>
        </w:rPr>
        <w:t xml:space="preserve"> 50C15“, kurio vieneto įsigijimo (likutinė) vertė – 40 714,08 eurai;</w:t>
      </w:r>
    </w:p>
    <w:p w:rsidR="000648B9" w:rsidRDefault="00A90918">
      <w:pPr>
        <w:ind w:firstLine="851"/>
        <w:jc w:val="both"/>
        <w:rPr>
          <w:lang w:val="lt-LT"/>
        </w:rPr>
      </w:pPr>
      <w:r>
        <w:rPr>
          <w:lang w:val="lt-LT"/>
        </w:rPr>
        <w:t xml:space="preserve">1.2. „Volkswagen </w:t>
      </w:r>
      <w:proofErr w:type="spellStart"/>
      <w:r>
        <w:rPr>
          <w:lang w:val="lt-LT"/>
        </w:rPr>
        <w:t>Crafter</w:t>
      </w:r>
      <w:proofErr w:type="spellEnd"/>
      <w:r>
        <w:rPr>
          <w:lang w:val="lt-LT"/>
        </w:rPr>
        <w:t>“, kurio vieneto įsigijimo (likutinė) vertė – 40 237,34 eurai;</w:t>
      </w:r>
    </w:p>
    <w:p w:rsidR="000648B9" w:rsidRDefault="00A90918">
      <w:pPr>
        <w:ind w:firstLine="851"/>
        <w:jc w:val="both"/>
        <w:rPr>
          <w:lang w:val="lt-LT"/>
        </w:rPr>
      </w:pPr>
      <w:r>
        <w:rPr>
          <w:lang w:val="lt-LT"/>
        </w:rPr>
        <w:t xml:space="preserve">1.3. „Volkswagen </w:t>
      </w:r>
      <w:proofErr w:type="spellStart"/>
      <w:r>
        <w:rPr>
          <w:lang w:val="lt-LT"/>
        </w:rPr>
        <w:t>Crafter</w:t>
      </w:r>
      <w:proofErr w:type="spellEnd"/>
      <w:r>
        <w:rPr>
          <w:lang w:val="lt-LT"/>
        </w:rPr>
        <w:t>“, kuri</w:t>
      </w:r>
      <w:r>
        <w:rPr>
          <w:lang w:val="lt-LT"/>
        </w:rPr>
        <w:t>o vieneto įsigijimo (likutinė) vertė – 40 232,50 eurai.</w:t>
      </w:r>
    </w:p>
    <w:p w:rsidR="000648B9" w:rsidRDefault="00A90918">
      <w:pPr>
        <w:ind w:firstLine="851"/>
        <w:jc w:val="both"/>
        <w:rPr>
          <w:lang w:val="lt-LT"/>
        </w:rPr>
      </w:pPr>
      <w:r>
        <w:rPr>
          <w:lang w:val="lt-LT"/>
        </w:rPr>
        <w:t>2. Perduoti sprendimo 1 punkte nurodytą turtą, jį perėmus savivaldybės nuosavybėn, valdyti, naudoti ir disponuoti juo patikėjimo teise:</w:t>
      </w:r>
    </w:p>
    <w:p w:rsidR="000648B9" w:rsidRDefault="00A90918">
      <w:pPr>
        <w:ind w:firstLine="851"/>
        <w:jc w:val="both"/>
        <w:rPr>
          <w:lang w:val="lt-LT"/>
        </w:rPr>
      </w:pPr>
      <w:r>
        <w:rPr>
          <w:lang w:val="lt-LT"/>
        </w:rPr>
        <w:t>2.1. Šilutės r. Juknaičių pagrindinei mokyklai 1.1. punkte nurod</w:t>
      </w:r>
      <w:r>
        <w:rPr>
          <w:lang w:val="lt-LT"/>
        </w:rPr>
        <w:t>ytą autobusą;</w:t>
      </w:r>
    </w:p>
    <w:p w:rsidR="000648B9" w:rsidRDefault="00A90918">
      <w:pPr>
        <w:ind w:firstLine="851"/>
        <w:jc w:val="both"/>
        <w:rPr>
          <w:lang w:val="lt-LT"/>
        </w:rPr>
      </w:pPr>
      <w:r>
        <w:rPr>
          <w:lang w:val="lt-LT"/>
        </w:rPr>
        <w:t>2.2. Šilutės Pamario pagrindinei mokyklai 1.2. punkte nurodytą autobusą;</w:t>
      </w:r>
    </w:p>
    <w:p w:rsidR="000648B9" w:rsidRDefault="00A90918">
      <w:pPr>
        <w:ind w:firstLine="851"/>
        <w:jc w:val="both"/>
        <w:rPr>
          <w:lang w:val="lt-LT"/>
        </w:rPr>
      </w:pPr>
      <w:r>
        <w:rPr>
          <w:lang w:val="lt-LT"/>
        </w:rPr>
        <w:t>2.3. Šilutės r. Žemaičių Naumiesčio gimnazijai 1.3. punkte nurodytą autobusą.</w:t>
      </w:r>
    </w:p>
    <w:p w:rsidR="000648B9" w:rsidRDefault="00A90918">
      <w:pPr>
        <w:ind w:firstLine="851"/>
        <w:jc w:val="both"/>
        <w:rPr>
          <w:lang w:val="lt-LT"/>
        </w:rPr>
      </w:pPr>
      <w:r>
        <w:rPr>
          <w:lang w:val="lt-LT"/>
        </w:rPr>
        <w:t>3. Įgalioti Savivaldybės administracijos direktorių Sigitą Šeputį, o tarnybinių komandiruoč</w:t>
      </w:r>
      <w:r>
        <w:rPr>
          <w:lang w:val="lt-LT"/>
        </w:rPr>
        <w:t xml:space="preserve">ių, atostogų, ligos ar kitais atvejais, kai jis negali eiti pareigų, Savivaldybės administracijos direktoriaus pavaduotoją Virgilijų </w:t>
      </w:r>
      <w:proofErr w:type="spellStart"/>
      <w:r>
        <w:rPr>
          <w:lang w:val="lt-LT"/>
        </w:rPr>
        <w:t>Pozingį</w:t>
      </w:r>
      <w:proofErr w:type="spellEnd"/>
      <w:r>
        <w:rPr>
          <w:lang w:val="lt-LT"/>
        </w:rPr>
        <w:t xml:space="preserve"> pasirašyti Šilutės rajono savivaldybės vardu sprendime nurodyto turto perdavimo ir priėmimo aktus.</w:t>
      </w:r>
    </w:p>
    <w:p w:rsidR="000648B9" w:rsidRDefault="00A90918">
      <w:pPr>
        <w:ind w:firstLine="851"/>
        <w:jc w:val="both"/>
        <w:rPr>
          <w:lang w:val="lt-LT"/>
        </w:rPr>
      </w:pPr>
      <w:r>
        <w:rPr>
          <w:lang w:val="lt-LT"/>
        </w:rPr>
        <w:t>Šis sprendimas g</w:t>
      </w:r>
      <w:r>
        <w:rPr>
          <w:lang w:val="lt-LT"/>
        </w:rPr>
        <w:t>ali būti skundžiamas Lietuvos Respublikos administracinių bylų teisenos įstatymo nustatyta tvarka Lietuvos administracinių ginčų komisijos Klaipėdos apygardos skyriui (H. Manto g. 37, Klaipėda) arba Regionų apygardos administracinio teismo Klaipėdos rūmams</w:t>
      </w:r>
      <w:r>
        <w:rPr>
          <w:lang w:val="lt-LT"/>
        </w:rPr>
        <w:t xml:space="preserve"> (Galinio Pylimo g. 9, Klaipėda) per vieną mėnesį nuo šio teisės akto paskelbimo arba įteikimo suinteresuotam asmeniui dienos.</w:t>
      </w:r>
    </w:p>
    <w:p w:rsidR="000648B9" w:rsidRDefault="000648B9">
      <w:pPr>
        <w:ind w:firstLine="900"/>
        <w:jc w:val="both"/>
        <w:rPr>
          <w:lang w:val="lt-LT"/>
        </w:rPr>
      </w:pPr>
    </w:p>
    <w:p w:rsidR="000648B9" w:rsidRDefault="000648B9">
      <w:pPr>
        <w:jc w:val="both"/>
        <w:rPr>
          <w:b/>
          <w:lang w:val="lt-LT"/>
        </w:rPr>
      </w:pPr>
    </w:p>
    <w:p w:rsidR="000648B9" w:rsidRDefault="000648B9">
      <w:pPr>
        <w:jc w:val="both"/>
        <w:rPr>
          <w:b/>
          <w:lang w:val="lt-LT"/>
        </w:rPr>
      </w:pPr>
      <w:bookmarkStart w:id="0" w:name="_GoBack"/>
      <w:bookmarkEnd w:id="0"/>
    </w:p>
    <w:p w:rsidR="000648B9" w:rsidRDefault="00A90918">
      <w:pPr>
        <w:jc w:val="both"/>
        <w:rPr>
          <w:lang w:val="lt-LT"/>
        </w:rPr>
      </w:pPr>
      <w:r>
        <w:rPr>
          <w:lang w:val="lt-LT"/>
        </w:rPr>
        <w:t>Savivaldybės meras</w:t>
      </w:r>
    </w:p>
    <w:p w:rsidR="000648B9" w:rsidRDefault="000648B9">
      <w:pPr>
        <w:jc w:val="both"/>
        <w:rPr>
          <w:color w:val="000000"/>
          <w:lang w:val="lt-LT"/>
        </w:rPr>
      </w:pPr>
    </w:p>
    <w:p w:rsidR="000648B9" w:rsidRDefault="000648B9">
      <w:pPr>
        <w:jc w:val="both"/>
        <w:rPr>
          <w:color w:val="000000"/>
          <w:lang w:val="lt-LT"/>
        </w:rPr>
      </w:pPr>
    </w:p>
    <w:p w:rsidR="000648B9" w:rsidRDefault="00A90918">
      <w:pPr>
        <w:jc w:val="both"/>
        <w:rPr>
          <w:lang w:val="lt-LT"/>
        </w:rPr>
      </w:pPr>
      <w:r>
        <w:rPr>
          <w:lang w:val="lt-LT"/>
        </w:rPr>
        <w:t>Sigitas Šeputis</w:t>
      </w:r>
    </w:p>
    <w:p w:rsidR="000648B9" w:rsidRDefault="00A90918">
      <w:pPr>
        <w:jc w:val="both"/>
        <w:rPr>
          <w:lang w:val="lt-LT"/>
        </w:rPr>
      </w:pPr>
      <w:r>
        <w:rPr>
          <w:lang w:val="lt-LT"/>
        </w:rPr>
        <w:t>2018-06-</w:t>
      </w:r>
    </w:p>
    <w:p w:rsidR="000648B9" w:rsidRDefault="000648B9">
      <w:pPr>
        <w:jc w:val="both"/>
        <w:rPr>
          <w:lang w:val="lt-LT"/>
        </w:rPr>
      </w:pPr>
    </w:p>
    <w:tbl>
      <w:tblPr>
        <w:tblW w:w="9627" w:type="dxa"/>
        <w:tblInd w:w="-14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925"/>
        <w:gridCol w:w="1923"/>
        <w:gridCol w:w="1926"/>
        <w:gridCol w:w="1925"/>
        <w:gridCol w:w="1928"/>
      </w:tblGrid>
      <w:tr w:rsidR="000648B9">
        <w:trPr>
          <w:trHeight w:val="603"/>
        </w:trPr>
        <w:tc>
          <w:tcPr>
            <w:tcW w:w="1925" w:type="dxa"/>
            <w:shd w:val="clear" w:color="auto" w:fill="auto"/>
          </w:tcPr>
          <w:p w:rsidR="000648B9" w:rsidRDefault="00A9091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 V. </w:t>
            </w:r>
            <w:proofErr w:type="spellStart"/>
            <w:r>
              <w:rPr>
                <w:color w:val="000000"/>
                <w:lang w:val="lt-LT"/>
              </w:rPr>
              <w:t>Pozingis</w:t>
            </w:r>
            <w:proofErr w:type="spellEnd"/>
          </w:p>
          <w:p w:rsidR="000648B9" w:rsidRDefault="00A90918">
            <w:pPr>
              <w:ind w:left="-108" w:firstLine="108"/>
              <w:rPr>
                <w:lang w:val="lt-LT"/>
              </w:rPr>
            </w:pPr>
            <w:r>
              <w:rPr>
                <w:color w:val="000000"/>
                <w:lang w:val="lt-LT"/>
              </w:rPr>
              <w:t xml:space="preserve"> 2018-06-</w:t>
            </w:r>
          </w:p>
        </w:tc>
        <w:tc>
          <w:tcPr>
            <w:tcW w:w="1923" w:type="dxa"/>
            <w:shd w:val="clear" w:color="auto" w:fill="auto"/>
          </w:tcPr>
          <w:p w:rsidR="000648B9" w:rsidRDefault="00A90918">
            <w:pPr>
              <w:rPr>
                <w:color w:val="000000"/>
                <w:lang w:val="lt-LT"/>
              </w:rPr>
            </w:pPr>
            <w:proofErr w:type="spellStart"/>
            <w:r>
              <w:rPr>
                <w:color w:val="000000"/>
                <w:lang w:val="lt-LT"/>
              </w:rPr>
              <w:t>A.Bielskis</w:t>
            </w:r>
            <w:proofErr w:type="spellEnd"/>
            <w:r>
              <w:rPr>
                <w:color w:val="000000"/>
                <w:lang w:val="lt-LT"/>
              </w:rPr>
              <w:t xml:space="preserve">  </w:t>
            </w:r>
          </w:p>
          <w:p w:rsidR="000648B9" w:rsidRDefault="00A90918">
            <w:pPr>
              <w:rPr>
                <w:lang w:val="lt-LT"/>
              </w:rPr>
            </w:pPr>
            <w:r>
              <w:rPr>
                <w:color w:val="000000"/>
                <w:lang w:val="lt-LT"/>
              </w:rPr>
              <w:t>2018-06-22</w:t>
            </w:r>
          </w:p>
        </w:tc>
        <w:tc>
          <w:tcPr>
            <w:tcW w:w="1926" w:type="dxa"/>
            <w:shd w:val="clear" w:color="auto" w:fill="auto"/>
          </w:tcPr>
          <w:p w:rsidR="000648B9" w:rsidRDefault="00A90918">
            <w:pPr>
              <w:rPr>
                <w:color w:val="000000"/>
                <w:lang w:val="lt-LT"/>
              </w:rPr>
            </w:pPr>
            <w:proofErr w:type="spellStart"/>
            <w:r>
              <w:rPr>
                <w:color w:val="000000"/>
                <w:lang w:val="lt-LT"/>
              </w:rPr>
              <w:t>B.Tekorienė</w:t>
            </w:r>
            <w:proofErr w:type="spellEnd"/>
          </w:p>
          <w:p w:rsidR="000648B9" w:rsidRDefault="00A90918">
            <w:r>
              <w:rPr>
                <w:color w:val="000000"/>
                <w:lang w:val="lt-LT"/>
              </w:rPr>
              <w:t>2018-06-22</w:t>
            </w:r>
          </w:p>
        </w:tc>
        <w:tc>
          <w:tcPr>
            <w:tcW w:w="1925" w:type="dxa"/>
            <w:shd w:val="clear" w:color="auto" w:fill="auto"/>
          </w:tcPr>
          <w:p w:rsidR="000648B9" w:rsidRDefault="00A90918">
            <w:pPr>
              <w:rPr>
                <w:color w:val="000000"/>
                <w:lang w:val="lt-LT"/>
              </w:rPr>
            </w:pPr>
            <w:proofErr w:type="spellStart"/>
            <w:r>
              <w:rPr>
                <w:color w:val="000000"/>
                <w:lang w:val="lt-LT"/>
              </w:rPr>
              <w:t>Z.Tautvydienė</w:t>
            </w:r>
            <w:proofErr w:type="spellEnd"/>
          </w:p>
          <w:p w:rsidR="000648B9" w:rsidRDefault="00A90918">
            <w:pPr>
              <w:rPr>
                <w:lang w:val="lt-LT"/>
              </w:rPr>
            </w:pPr>
            <w:r>
              <w:rPr>
                <w:color w:val="000000"/>
                <w:lang w:val="lt-LT"/>
              </w:rPr>
              <w:t>2018-06-22</w:t>
            </w:r>
          </w:p>
        </w:tc>
        <w:tc>
          <w:tcPr>
            <w:tcW w:w="1928" w:type="dxa"/>
            <w:shd w:val="clear" w:color="auto" w:fill="auto"/>
          </w:tcPr>
          <w:p w:rsidR="000648B9" w:rsidRDefault="00A90918">
            <w:pPr>
              <w:rPr>
                <w:color w:val="000000"/>
                <w:lang w:val="lt-LT"/>
              </w:rPr>
            </w:pPr>
            <w:r>
              <w:rPr>
                <w:lang w:val="lt-LT"/>
              </w:rPr>
              <w:t>V. Stulgienė</w:t>
            </w:r>
          </w:p>
          <w:p w:rsidR="000648B9" w:rsidRDefault="00A90918">
            <w:pPr>
              <w:rPr>
                <w:lang w:val="lt-LT"/>
              </w:rPr>
            </w:pPr>
            <w:r>
              <w:rPr>
                <w:lang w:val="lt-LT"/>
              </w:rPr>
              <w:t>2018-06-25</w:t>
            </w:r>
          </w:p>
        </w:tc>
      </w:tr>
      <w:tr w:rsidR="000648B9">
        <w:tc>
          <w:tcPr>
            <w:tcW w:w="9627" w:type="dxa"/>
            <w:gridSpan w:val="5"/>
            <w:shd w:val="clear" w:color="auto" w:fill="auto"/>
          </w:tcPr>
          <w:p w:rsidR="000648B9" w:rsidRDefault="00A90918">
            <w:pPr>
              <w:ind w:left="-108" w:firstLine="108"/>
              <w:rPr>
                <w:lang w:val="lt-LT"/>
              </w:rPr>
            </w:pPr>
            <w:r>
              <w:rPr>
                <w:lang w:val="lt-LT"/>
              </w:rPr>
              <w:t xml:space="preserve"> Rengė</w:t>
            </w:r>
          </w:p>
          <w:p w:rsidR="000648B9" w:rsidRDefault="00A90918">
            <w:pPr>
              <w:rPr>
                <w:lang w:val="lt-LT"/>
              </w:rPr>
            </w:pPr>
            <w:r>
              <w:rPr>
                <w:lang w:val="lt-LT"/>
              </w:rPr>
              <w:t xml:space="preserve"> Daiva Thumat, (8 441)  79 210, el. p. daiva.thumat@silute.lt</w:t>
            </w:r>
          </w:p>
          <w:p w:rsidR="000648B9" w:rsidRDefault="00A90918">
            <w:pPr>
              <w:rPr>
                <w:lang w:val="lt-LT"/>
              </w:rPr>
            </w:pPr>
            <w:r>
              <w:rPr>
                <w:lang w:val="lt-LT"/>
              </w:rPr>
              <w:t xml:space="preserve"> 2018-06-22</w:t>
            </w:r>
          </w:p>
        </w:tc>
      </w:tr>
    </w:tbl>
    <w:p w:rsidR="000648B9" w:rsidRDefault="00A90918">
      <w:pPr>
        <w:jc w:val="center"/>
        <w:rPr>
          <w:b/>
          <w:lang w:val="lt-LT"/>
        </w:rPr>
      </w:pPr>
      <w:r>
        <w:rPr>
          <w:b/>
          <w:lang w:val="lt-LT"/>
        </w:rPr>
        <w:lastRenderedPageBreak/>
        <w:t>ŠILUTĖS RAJONO SAVIVALDYBĖS</w:t>
      </w:r>
    </w:p>
    <w:p w:rsidR="000648B9" w:rsidRDefault="00A90918">
      <w:pPr>
        <w:jc w:val="center"/>
        <w:rPr>
          <w:b/>
          <w:lang w:val="lt-LT"/>
        </w:rPr>
      </w:pPr>
      <w:r>
        <w:rPr>
          <w:b/>
          <w:lang w:val="lt-LT"/>
        </w:rPr>
        <w:t>ŪKIO SKYRIAUS TURTO POSKYRIS</w:t>
      </w:r>
    </w:p>
    <w:p w:rsidR="000648B9" w:rsidRDefault="00A90918">
      <w:pPr>
        <w:jc w:val="center"/>
        <w:rPr>
          <w:b/>
          <w:lang w:val="lt-LT"/>
        </w:rPr>
      </w:pPr>
      <w:r>
        <w:rPr>
          <w:b/>
          <w:lang w:val="lt-LT"/>
        </w:rPr>
        <w:t>AIŠKINAMASIS RAŠTAS</w:t>
      </w:r>
    </w:p>
    <w:p w:rsidR="000648B9" w:rsidRDefault="00A90918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DĖL TARYBOS SPRENDIMO PROJEKTO</w:t>
      </w:r>
    </w:p>
    <w:p w:rsidR="000648B9" w:rsidRDefault="00A90918">
      <w:pPr>
        <w:jc w:val="center"/>
        <w:rPr>
          <w:b/>
          <w:lang w:val="lt-LT"/>
        </w:rPr>
      </w:pPr>
      <w:r>
        <w:rPr>
          <w:b/>
          <w:lang w:val="lt-LT"/>
        </w:rPr>
        <w:t xml:space="preserve">„DĖL MOKYKLINIŲ </w:t>
      </w:r>
      <w:r>
        <w:rPr>
          <w:b/>
          <w:lang w:val="lt-LT"/>
        </w:rPr>
        <w:t>AUTOBUSŲ  PERĖMIMO ŠILUTĖS RAJONO SAVIVALDYBĖS NUOSAVYBĖN IR JO PERDAVIMO VALDYTI, NAUDOTI IR DISPONUOTI PATIKĖJIMO TEISE</w:t>
      </w:r>
      <w:r>
        <w:rPr>
          <w:b/>
          <w:bCs/>
          <w:lang w:val="lt-LT"/>
        </w:rPr>
        <w:t>“</w:t>
      </w:r>
    </w:p>
    <w:p w:rsidR="000648B9" w:rsidRDefault="00A90918">
      <w:pPr>
        <w:tabs>
          <w:tab w:val="left" w:pos="4288"/>
        </w:tabs>
        <w:rPr>
          <w:lang w:val="lt-LT"/>
        </w:rPr>
      </w:pPr>
      <w:r>
        <w:rPr>
          <w:lang w:val="lt-LT"/>
        </w:rPr>
        <w:tab/>
      </w:r>
    </w:p>
    <w:p w:rsidR="000648B9" w:rsidRDefault="00A90918">
      <w:pPr>
        <w:jc w:val="center"/>
        <w:rPr>
          <w:lang w:val="lt-LT"/>
        </w:rPr>
      </w:pPr>
      <w:r>
        <w:rPr>
          <w:lang w:val="lt-LT"/>
        </w:rPr>
        <w:t>2018 m. birželio 22  d.</w:t>
      </w:r>
    </w:p>
    <w:p w:rsidR="000648B9" w:rsidRDefault="00A90918">
      <w:pPr>
        <w:jc w:val="center"/>
        <w:rPr>
          <w:lang w:val="lt-LT"/>
        </w:rPr>
      </w:pPr>
      <w:r>
        <w:rPr>
          <w:lang w:val="lt-LT"/>
        </w:rPr>
        <w:t>Šilutė</w:t>
      </w:r>
    </w:p>
    <w:p w:rsidR="000648B9" w:rsidRDefault="000648B9">
      <w:pPr>
        <w:jc w:val="center"/>
        <w:rPr>
          <w:lang w:val="lt-LT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628"/>
      </w:tblGrid>
      <w:tr w:rsidR="000648B9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8B9" w:rsidRDefault="00A90918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t>1. Parengto projekto tikslai ir uždaviniai.</w:t>
            </w:r>
          </w:p>
        </w:tc>
      </w:tr>
      <w:tr w:rsidR="000648B9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8B9" w:rsidRDefault="00A90918">
            <w:pPr>
              <w:jc w:val="both"/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 xml:space="preserve"> Sutikti perimti Šilutės rajono savivaldybės nuosavybė</w:t>
            </w:r>
            <w:r>
              <w:rPr>
                <w:bCs/>
                <w:i/>
                <w:lang w:val="lt-LT"/>
              </w:rPr>
              <w:t>n savarankiškosioms funkcijoms įgyvendinti valstybei nuosavybės teise priklausančius ir šiuo metu Švietimo ir mokslo ministerijos Švietimo aprūpinimo centro patikėjimo teise valdomus mokyklinius M2 klasės autobusus:</w:t>
            </w:r>
          </w:p>
          <w:p w:rsidR="000648B9" w:rsidRDefault="00A90918">
            <w:pPr>
              <w:jc w:val="both"/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>- „</w:t>
            </w:r>
            <w:proofErr w:type="spellStart"/>
            <w:r>
              <w:rPr>
                <w:bCs/>
                <w:i/>
                <w:lang w:val="lt-LT"/>
              </w:rPr>
              <w:t>Iveco</w:t>
            </w:r>
            <w:proofErr w:type="spellEnd"/>
            <w:r>
              <w:rPr>
                <w:bCs/>
                <w:i/>
                <w:lang w:val="lt-LT"/>
              </w:rPr>
              <w:t xml:space="preserve"> </w:t>
            </w:r>
            <w:proofErr w:type="spellStart"/>
            <w:r>
              <w:rPr>
                <w:bCs/>
                <w:i/>
                <w:lang w:val="lt-LT"/>
              </w:rPr>
              <w:t>Daily</w:t>
            </w:r>
            <w:proofErr w:type="spellEnd"/>
            <w:r>
              <w:rPr>
                <w:bCs/>
                <w:i/>
                <w:lang w:val="lt-LT"/>
              </w:rPr>
              <w:t xml:space="preserve"> 50C15“, kurio vieneto įsi</w:t>
            </w:r>
            <w:r>
              <w:rPr>
                <w:bCs/>
                <w:i/>
                <w:lang w:val="lt-LT"/>
              </w:rPr>
              <w:t>gijimo (likutinė) vertė – 40 714,08 eurai;</w:t>
            </w:r>
          </w:p>
          <w:p w:rsidR="000648B9" w:rsidRDefault="00A90918">
            <w:pPr>
              <w:jc w:val="both"/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 xml:space="preserve">- „Volkswagen </w:t>
            </w:r>
            <w:proofErr w:type="spellStart"/>
            <w:r>
              <w:rPr>
                <w:bCs/>
                <w:i/>
                <w:lang w:val="lt-LT"/>
              </w:rPr>
              <w:t>Crafter</w:t>
            </w:r>
            <w:proofErr w:type="spellEnd"/>
            <w:r>
              <w:rPr>
                <w:bCs/>
                <w:i/>
                <w:lang w:val="lt-LT"/>
              </w:rPr>
              <w:t>“, kurio vieneto įsigijimo (likutinė) vertė – 40 237,34 eurai;</w:t>
            </w:r>
          </w:p>
          <w:p w:rsidR="000648B9" w:rsidRDefault="00A90918">
            <w:pPr>
              <w:jc w:val="both"/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 xml:space="preserve">-. „Volkswagen </w:t>
            </w:r>
            <w:proofErr w:type="spellStart"/>
            <w:r>
              <w:rPr>
                <w:bCs/>
                <w:i/>
                <w:lang w:val="lt-LT"/>
              </w:rPr>
              <w:t>Crafter</w:t>
            </w:r>
            <w:proofErr w:type="spellEnd"/>
            <w:r>
              <w:rPr>
                <w:bCs/>
                <w:i/>
                <w:lang w:val="lt-LT"/>
              </w:rPr>
              <w:t>“, kurio vieneto įsigijimo (likutinė) vertė – 40 232,50 eurai.</w:t>
            </w:r>
          </w:p>
          <w:p w:rsidR="000648B9" w:rsidRDefault="00A90918">
            <w:pPr>
              <w:jc w:val="both"/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 xml:space="preserve">Perduoti sprendimo 1 punkte nurodytą turtą, </w:t>
            </w:r>
            <w:r>
              <w:rPr>
                <w:bCs/>
                <w:i/>
                <w:lang w:val="lt-LT"/>
              </w:rPr>
              <w:t>jį perėmus savivaldybės nuosavybėn, valdyti, naudoti ir disponuoti juo patikėjimo teise:</w:t>
            </w:r>
          </w:p>
          <w:p w:rsidR="000648B9" w:rsidRDefault="00A90918">
            <w:pPr>
              <w:jc w:val="both"/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>- Šilutės r. Juknaičių pagrindinei mokyklai 1.1. punkte nurodytą autobusą;</w:t>
            </w:r>
          </w:p>
          <w:p w:rsidR="000648B9" w:rsidRDefault="00A90918">
            <w:pPr>
              <w:jc w:val="both"/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>- Šilutės Pamario pagrindinei mokyklai 1.2. punkte nurodytą autobusą;</w:t>
            </w:r>
          </w:p>
          <w:p w:rsidR="000648B9" w:rsidRDefault="00A90918">
            <w:pPr>
              <w:jc w:val="both"/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 xml:space="preserve">- Šilutės r. Žemaičių </w:t>
            </w:r>
            <w:r>
              <w:rPr>
                <w:bCs/>
                <w:i/>
                <w:lang w:val="lt-LT"/>
              </w:rPr>
              <w:t>Naumiesčio gimnazijai 1.3. punkte nurodytą autobusą.</w:t>
            </w:r>
          </w:p>
        </w:tc>
      </w:tr>
      <w:tr w:rsidR="000648B9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8B9" w:rsidRDefault="00A90918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t>2. Kaip šiuo metu yra sureguliuoti projekte aptarti klausimai.</w:t>
            </w:r>
          </w:p>
        </w:tc>
      </w:tr>
      <w:tr w:rsidR="000648B9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8B9" w:rsidRDefault="00A90918">
            <w:pPr>
              <w:jc w:val="both"/>
            </w:pPr>
            <w:r>
              <w:rPr>
                <w:bCs/>
                <w:i/>
                <w:lang w:val="lt-LT"/>
              </w:rPr>
              <w:t xml:space="preserve">Vadovaujantis </w:t>
            </w:r>
            <w:hyperlink r:id="rId7">
              <w:r>
                <w:rPr>
                  <w:rStyle w:val="Internetosaitas"/>
                  <w:i/>
                  <w:lang w:val="lt-LT"/>
                </w:rPr>
                <w:t xml:space="preserve">Lietuvos Respublikos vietos </w:t>
              </w:r>
              <w:r>
                <w:rPr>
                  <w:rStyle w:val="Internetosaitas"/>
                  <w:i/>
                  <w:lang w:val="lt-LT"/>
                </w:rPr>
                <w:t>savivaldos įstatymo</w:t>
              </w:r>
            </w:hyperlink>
            <w:r>
              <w:rPr>
                <w:bCs/>
                <w:i/>
                <w:lang w:val="lt-LT"/>
              </w:rPr>
              <w:t xml:space="preserve"> 6 straipsnio 6</w:t>
            </w:r>
            <w:r>
              <w:rPr>
                <w:i/>
                <w:color w:val="000000"/>
                <w:lang w:val="lt-LT"/>
              </w:rPr>
              <w:t xml:space="preserve"> ir 7 punktais, švietimo pagalbos teikimo mokiniui, mokytojui, šeimai, mokyklai, vaiko minimaliosios priežiūros priemonių vykdymo organizavimas ir koordinavimas bei bendrojo ugdymo mokyklų mokinių, gyvenančių kaimo gyvenam</w:t>
            </w:r>
            <w:r>
              <w:rPr>
                <w:i/>
                <w:color w:val="000000"/>
                <w:lang w:val="lt-LT"/>
              </w:rPr>
              <w:t>osiose vietovėse, neatlygintino pavėžėjimo į mokyklas ir į namus organizavimas yra savarankiškosios savivaldybių funkcijos.</w:t>
            </w:r>
          </w:p>
          <w:p w:rsidR="000648B9" w:rsidRDefault="00A90918">
            <w:pPr>
              <w:jc w:val="both"/>
            </w:pPr>
            <w:r>
              <w:rPr>
                <w:bCs/>
                <w:i/>
                <w:lang w:val="lt-LT"/>
              </w:rPr>
              <w:t xml:space="preserve">Savivaldybės taryba vadovaudamasi </w:t>
            </w:r>
            <w:hyperlink r:id="rId8">
              <w:r>
                <w:rPr>
                  <w:rStyle w:val="Internetosaitas"/>
                  <w:i/>
                  <w:lang w:val="lt-LT"/>
                </w:rPr>
                <w:t>Lietuvos Re</w:t>
              </w:r>
              <w:r>
                <w:rPr>
                  <w:rStyle w:val="Internetosaitas"/>
                  <w:i/>
                  <w:lang w:val="lt-LT"/>
                </w:rPr>
                <w:t>spublikos vietos savivaldos įstatymo</w:t>
              </w:r>
            </w:hyperlink>
            <w:r>
              <w:rPr>
                <w:bCs/>
                <w:i/>
                <w:lang w:val="lt-LT"/>
              </w:rPr>
              <w:t xml:space="preserve"> 16 straipsnio 2 dalies 26 punktu, priima sprendimus dėl disponavimo savivaldybei nuosavybės teise priklausančiu turtu. </w:t>
            </w:r>
          </w:p>
          <w:p w:rsidR="000648B9" w:rsidRDefault="00A90918">
            <w:pPr>
              <w:jc w:val="both"/>
            </w:pPr>
            <w:r>
              <w:rPr>
                <w:bCs/>
                <w:i/>
                <w:lang w:val="lt-LT"/>
              </w:rPr>
              <w:t xml:space="preserve">Vadovaujantis </w:t>
            </w:r>
            <w:hyperlink r:id="rId9">
              <w:r>
                <w:rPr>
                  <w:rStyle w:val="Internetosaitas"/>
                  <w:bCs/>
                  <w:i/>
                  <w:lang w:val="lt-LT"/>
                </w:rPr>
                <w:t>Lie</w:t>
              </w:r>
              <w:r>
                <w:rPr>
                  <w:rStyle w:val="Internetosaitas"/>
                  <w:bCs/>
                  <w:i/>
                  <w:lang w:val="lt-LT"/>
                </w:rPr>
                <w:t>tuvos Respublikos valstybės ir savivaldybių turto valdymo, naudojimo ir disponavimo juo įstatymo</w:t>
              </w:r>
            </w:hyperlink>
            <w:r>
              <w:rPr>
                <w:bCs/>
                <w:i/>
                <w:lang w:val="lt-LT"/>
              </w:rPr>
              <w:t xml:space="preserve"> 6 straipsnio 2 punktu, savivaldybė turtą įgyja savivaldybės tarybos sutikimu perimdama valstybės turtą savivaldybių savarankiškosioms funkcijoms įgyvendinti, k</w:t>
            </w:r>
            <w:r>
              <w:rPr>
                <w:bCs/>
                <w:i/>
                <w:lang w:val="lt-LT"/>
              </w:rPr>
              <w:t xml:space="preserve">ai šis turtas perduodamas savivaldybių nuosavybėn pagal Vyriausybės nutarimus. Vadovaujantis šio įstatymo 20 straipsnio 1 dalies 4 punktu, valstybei nuosavybės teise priklausantis turtas kitų subjektų nuosavybėn perduodamas </w:t>
            </w:r>
            <w:r>
              <w:rPr>
                <w:i/>
                <w:color w:val="000000"/>
                <w:lang w:val="lt-LT"/>
              </w:rPr>
              <w:t>nematerialųjį ir materialųjį tur</w:t>
            </w:r>
            <w:r>
              <w:rPr>
                <w:i/>
                <w:color w:val="000000"/>
                <w:lang w:val="lt-LT"/>
              </w:rPr>
              <w:t>tą (išskyrus nekilnojamuosius daiktus) Vyriausybės nutarimu perduodant savivaldybių nuosavybėn savivaldybių savarankiškosioms funkcijoms įgyvendinti.</w:t>
            </w:r>
          </w:p>
          <w:p w:rsidR="000648B9" w:rsidRDefault="00A90918">
            <w:pPr>
              <w:jc w:val="both"/>
              <w:rPr>
                <w:bCs/>
                <w:i/>
                <w:lang w:val="lt-LT"/>
              </w:rPr>
            </w:pPr>
            <w:r>
              <w:rPr>
                <w:i/>
                <w:color w:val="000000"/>
                <w:lang w:val="lt-LT"/>
              </w:rPr>
              <w:t>Švietimo ir mokslo ministerijos Švietimo aprūpinimo centras (toliau - Centras) įgyvendindamas Europos Sąju</w:t>
            </w:r>
            <w:r>
              <w:rPr>
                <w:i/>
                <w:color w:val="000000"/>
                <w:lang w:val="lt-LT"/>
              </w:rPr>
              <w:t xml:space="preserve">ngos struktū9rinių fondų lėšomis finansuojamą projektą „Tikslinių transporto priemonių (geltonųjų autobusų) įsigijimas” Nr. 09.1.3-CPVA-V-704-01-0002“, perka Šilutės rajono savivaldybei sprendimo projekte nurodytus autobusus. Centras 2018 m. birželio 21d. </w:t>
            </w:r>
            <w:r>
              <w:rPr>
                <w:i/>
                <w:color w:val="000000"/>
                <w:lang w:val="lt-LT"/>
              </w:rPr>
              <w:t>raštu Nr. (31.2)-ESGA-4-51 prašo skubos tvarka pateikti Savivaldybės tarybos sprendimą dėl  mokyklinių autobusų  perėmimo Šilutės rajono savivaldybės nuosavybėn ir jo perdavimo valdyti, naudoti ir disponuoti patikėjimo teise.</w:t>
            </w:r>
          </w:p>
        </w:tc>
      </w:tr>
      <w:tr w:rsidR="000648B9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8B9" w:rsidRDefault="00A90918">
            <w:pPr>
              <w:rPr>
                <w:b/>
                <w:bCs/>
                <w:i/>
                <w:iCs/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t xml:space="preserve">3. Kokių pozityvių rezultatų </w:t>
            </w:r>
            <w:r>
              <w:rPr>
                <w:b/>
                <w:bCs/>
                <w:i/>
                <w:iCs/>
                <w:lang w:val="lt-LT"/>
              </w:rPr>
              <w:t>laukiama.</w:t>
            </w:r>
          </w:p>
        </w:tc>
      </w:tr>
      <w:tr w:rsidR="000648B9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8B9" w:rsidRDefault="00A90918">
            <w:pPr>
              <w:jc w:val="both"/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>Šilutės r. Juknaičių pagrindinei mokyklai, Šilutės Pamario pagrindinei mokyklai, Šilutės r. Žemaičių Naumiesčio gimnazijai bus perduoti mokykliniai autobusai reikalingi moksleivių pavėžėjimui.</w:t>
            </w:r>
          </w:p>
        </w:tc>
      </w:tr>
      <w:tr w:rsidR="000648B9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8B9" w:rsidRDefault="00A90918">
            <w:pPr>
              <w:jc w:val="both"/>
              <w:rPr>
                <w:b/>
                <w:bCs/>
                <w:i/>
                <w:iCs/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lastRenderedPageBreak/>
              <w:t>4. Galimos neigiamos priimto projekto pasekmės ir k</w:t>
            </w:r>
            <w:r>
              <w:rPr>
                <w:b/>
                <w:bCs/>
                <w:i/>
                <w:iCs/>
                <w:lang w:val="lt-LT"/>
              </w:rPr>
              <w:t>okių priemonių reikėtų imtis, kad tokių pasekmių būtų išvengta.</w:t>
            </w:r>
          </w:p>
        </w:tc>
      </w:tr>
      <w:tr w:rsidR="000648B9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8B9" w:rsidRDefault="00A90918"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Nenumatoma</w:t>
            </w:r>
          </w:p>
        </w:tc>
      </w:tr>
      <w:tr w:rsidR="000648B9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8B9" w:rsidRDefault="00A90918">
            <w:pPr>
              <w:jc w:val="both"/>
              <w:rPr>
                <w:b/>
                <w:bCs/>
                <w:i/>
                <w:iCs/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t>5. Kokie šios srities aktai tebegalioja (pateikiamas šių aktų sąrašas) ir kokius galiojančius aktus reikės pakeisti ar panaikinti; jeigu reikia Kolegijos ar mero priimamų aktų, ka</w:t>
            </w:r>
            <w:r>
              <w:rPr>
                <w:b/>
                <w:bCs/>
                <w:i/>
                <w:iCs/>
                <w:lang w:val="lt-LT"/>
              </w:rPr>
              <w:t>s ir kada juos turėtų parengti, priėmus teikiamą projektą.</w:t>
            </w:r>
          </w:p>
        </w:tc>
      </w:tr>
      <w:tr w:rsidR="000648B9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8B9" w:rsidRDefault="00A90918"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Galiojančių aktų nereikės pakeisti ar panaikinti; Kolegijos ar mero priimamų aktų nereikia.</w:t>
            </w:r>
          </w:p>
        </w:tc>
      </w:tr>
      <w:tr w:rsidR="000648B9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8B9" w:rsidRDefault="00A90918">
            <w:pPr>
              <w:jc w:val="both"/>
              <w:rPr>
                <w:b/>
                <w:bCs/>
                <w:i/>
                <w:iCs/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t xml:space="preserve">6. Jeigu reikia atlikti sprendimo projekto antikorupcinį vertinimą, sprendžia projekto rengėjas, </w:t>
            </w:r>
            <w:r>
              <w:rPr>
                <w:b/>
                <w:bCs/>
                <w:i/>
                <w:iCs/>
                <w:lang w:val="lt-LT"/>
              </w:rPr>
              <w:t>atsižvelgdamas į Teisės aktų projektų antikorupcinio vertinimo taisykles.</w:t>
            </w:r>
          </w:p>
        </w:tc>
      </w:tr>
      <w:tr w:rsidR="000648B9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8B9" w:rsidRDefault="00A90918"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Antikorupcinio vertinimo atlikti nereikia.</w:t>
            </w:r>
          </w:p>
        </w:tc>
      </w:tr>
      <w:tr w:rsidR="000648B9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8B9" w:rsidRDefault="00A90918">
            <w:pPr>
              <w:rPr>
                <w:b/>
                <w:bCs/>
                <w:i/>
                <w:iCs/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t>7. Projekto rengimo metu gauti specialistų vertinimai ir išvados, ekonominiai apskaičiavimai (sąmatos) ir konkretūs finansavimo šaltiniai</w:t>
            </w:r>
            <w:r>
              <w:rPr>
                <w:b/>
                <w:bCs/>
                <w:i/>
                <w:iCs/>
                <w:lang w:val="lt-LT"/>
              </w:rPr>
              <w:t>.</w:t>
            </w:r>
          </w:p>
        </w:tc>
      </w:tr>
      <w:tr w:rsidR="000648B9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8B9" w:rsidRDefault="00A90918"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Nėra.</w:t>
            </w:r>
          </w:p>
        </w:tc>
      </w:tr>
      <w:tr w:rsidR="000648B9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8B9" w:rsidRDefault="00A90918">
            <w:pPr>
              <w:rPr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t>8. Projekto autorius ar autorių grupė.</w:t>
            </w:r>
          </w:p>
        </w:tc>
      </w:tr>
      <w:tr w:rsidR="000648B9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8B9" w:rsidRDefault="00A90918"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 xml:space="preserve"> Daiva Thumat, Ūkio skyriaus Turto poskyrio vyriausioji specialistė.</w:t>
            </w:r>
          </w:p>
        </w:tc>
      </w:tr>
      <w:tr w:rsidR="000648B9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8B9" w:rsidRDefault="00A90918">
            <w:pPr>
              <w:rPr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t>9. Reikšminiai projekto žodžiai, kurių reikia šiam projektui įtraukti į kompiuterinę paieškos sistemą.</w:t>
            </w:r>
          </w:p>
        </w:tc>
      </w:tr>
      <w:tr w:rsidR="000648B9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8B9" w:rsidRDefault="00A90918">
            <w:pPr>
              <w:jc w:val="both"/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>„</w:t>
            </w:r>
            <w:proofErr w:type="spellStart"/>
            <w:r>
              <w:rPr>
                <w:bCs/>
                <w:i/>
                <w:lang w:val="lt-LT"/>
              </w:rPr>
              <w:t>Iveco</w:t>
            </w:r>
            <w:proofErr w:type="spellEnd"/>
            <w:r>
              <w:rPr>
                <w:bCs/>
                <w:i/>
                <w:lang w:val="lt-LT"/>
              </w:rPr>
              <w:t xml:space="preserve"> </w:t>
            </w:r>
            <w:proofErr w:type="spellStart"/>
            <w:r>
              <w:rPr>
                <w:bCs/>
                <w:i/>
                <w:lang w:val="lt-LT"/>
              </w:rPr>
              <w:t>Daily</w:t>
            </w:r>
            <w:proofErr w:type="spellEnd"/>
            <w:r>
              <w:rPr>
                <w:bCs/>
                <w:i/>
                <w:lang w:val="lt-LT"/>
              </w:rPr>
              <w:t xml:space="preserve"> 50C15“, „Volkswagen</w:t>
            </w:r>
            <w:r>
              <w:rPr>
                <w:bCs/>
                <w:i/>
                <w:lang w:val="lt-LT"/>
              </w:rPr>
              <w:t xml:space="preserve"> </w:t>
            </w:r>
            <w:proofErr w:type="spellStart"/>
            <w:r>
              <w:rPr>
                <w:bCs/>
                <w:i/>
                <w:lang w:val="lt-LT"/>
              </w:rPr>
              <w:t>Crafter</w:t>
            </w:r>
            <w:proofErr w:type="spellEnd"/>
            <w:r>
              <w:rPr>
                <w:bCs/>
                <w:i/>
                <w:lang w:val="lt-LT"/>
              </w:rPr>
              <w:t xml:space="preserve">“, „Volkswagen </w:t>
            </w:r>
            <w:proofErr w:type="spellStart"/>
            <w:r>
              <w:rPr>
                <w:bCs/>
                <w:i/>
                <w:lang w:val="lt-LT"/>
              </w:rPr>
              <w:t>Crafter</w:t>
            </w:r>
            <w:proofErr w:type="spellEnd"/>
            <w:r>
              <w:rPr>
                <w:bCs/>
                <w:i/>
                <w:lang w:val="lt-LT"/>
              </w:rPr>
              <w:t>“, Šilutės r. Juknaičių pagrindinei mokyklai, Šilutės Pamario pagrindinei mokyklai, Šilutės r. Žemaičių Naumiesčio gimnazijai.</w:t>
            </w:r>
          </w:p>
        </w:tc>
      </w:tr>
      <w:tr w:rsidR="000648B9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8B9" w:rsidRDefault="00A90918">
            <w:pPr>
              <w:rPr>
                <w:b/>
                <w:bCs/>
                <w:i/>
                <w:iCs/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t>10. Kiti, autorių nuomone, reikalingi pagrindimai ir paaiškinimai.</w:t>
            </w:r>
          </w:p>
        </w:tc>
      </w:tr>
      <w:tr w:rsidR="000648B9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8B9" w:rsidRDefault="00A90918">
            <w:pPr>
              <w:jc w:val="both"/>
            </w:pPr>
            <w:r>
              <w:rPr>
                <w:i/>
                <w:lang w:val="lt-LT"/>
              </w:rPr>
              <w:t xml:space="preserve">Papildoma medžiaga </w:t>
            </w:r>
            <w:hyperlink r:id="rId10">
              <w:r>
                <w:rPr>
                  <w:rStyle w:val="Internetosaitas"/>
                  <w:i/>
                  <w:lang w:val="lt-LT"/>
                </w:rPr>
                <w:t>pridedama</w:t>
              </w:r>
            </w:hyperlink>
            <w:r>
              <w:rPr>
                <w:i/>
                <w:lang w:val="lt-LT"/>
              </w:rPr>
              <w:t>.</w:t>
            </w:r>
          </w:p>
        </w:tc>
      </w:tr>
    </w:tbl>
    <w:p w:rsidR="000648B9" w:rsidRDefault="000648B9">
      <w:pPr>
        <w:jc w:val="center"/>
        <w:rPr>
          <w:i/>
          <w:lang w:val="lt-LT"/>
        </w:rPr>
      </w:pPr>
    </w:p>
    <w:p w:rsidR="000648B9" w:rsidRDefault="000648B9">
      <w:pPr>
        <w:jc w:val="center"/>
        <w:rPr>
          <w:i/>
          <w:lang w:val="lt-LT"/>
        </w:rPr>
      </w:pPr>
    </w:p>
    <w:p w:rsidR="000648B9" w:rsidRDefault="000648B9">
      <w:pPr>
        <w:jc w:val="center"/>
        <w:rPr>
          <w:i/>
          <w:lang w:val="lt-LT"/>
        </w:rPr>
      </w:pPr>
    </w:p>
    <w:p w:rsidR="000648B9" w:rsidRDefault="00A90918">
      <w:pPr>
        <w:jc w:val="center"/>
      </w:pPr>
      <w:r>
        <w:rPr>
          <w:i/>
          <w:lang w:val="lt-LT"/>
        </w:rPr>
        <w:t xml:space="preserve">Ūkio skyriaus Turto poskyrio vyriausioji specialistė             </w:t>
      </w:r>
      <w:r>
        <w:rPr>
          <w:i/>
          <w:lang w:val="lt-LT"/>
        </w:rPr>
        <w:tab/>
      </w:r>
      <w:r>
        <w:rPr>
          <w:i/>
          <w:lang w:val="lt-LT"/>
        </w:rPr>
        <w:tab/>
      </w:r>
      <w:r>
        <w:rPr>
          <w:i/>
          <w:lang w:val="lt-LT"/>
        </w:rPr>
        <w:tab/>
      </w:r>
      <w:r>
        <w:rPr>
          <w:i/>
          <w:lang w:val="lt-LT"/>
        </w:rPr>
        <w:tab/>
        <w:t>Daiva Thumat</w:t>
      </w:r>
    </w:p>
    <w:sectPr w:rsidR="000648B9">
      <w:footerReference w:type="default" r:id="rId11"/>
      <w:pgSz w:w="11906" w:h="16838"/>
      <w:pgMar w:top="1134" w:right="567" w:bottom="1134" w:left="1701" w:header="0" w:footer="567" w:gutter="0"/>
      <w:cols w:space="1296"/>
      <w:formProt w:val="0"/>
      <w:docGrid w:linePitch="27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90918">
      <w:r>
        <w:separator/>
      </w:r>
    </w:p>
  </w:endnote>
  <w:endnote w:type="continuationSeparator" w:id="0">
    <w:p w:rsidR="00000000" w:rsidRDefault="00A9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01"/>
    <w:family w:val="roman"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B9" w:rsidRDefault="00A90918">
    <w:pPr>
      <w:pStyle w:val="Porat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P:\Tarybos_projektai_2011-2018\2018_metai\2018-06-28\TUR05sJV.docx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90918">
      <w:r>
        <w:separator/>
      </w:r>
    </w:p>
  </w:footnote>
  <w:footnote w:type="continuationSeparator" w:id="0">
    <w:p w:rsidR="00000000" w:rsidRDefault="00A90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B9"/>
    <w:rsid w:val="000648B9"/>
    <w:rsid w:val="00A9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E8FBF-7806-4E58-BE0F-9B6B36C1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qFormat/>
    <w:pPr>
      <w:keepNext/>
      <w:spacing w:before="240" w:after="60"/>
      <w:outlineLvl w:val="0"/>
    </w:pPr>
    <w:rPr>
      <w:rFonts w:ascii="Arial" w:eastAsia="Arial Unicode MS" w:hAnsi="Arial"/>
      <w:b/>
      <w:sz w:val="28"/>
      <w:szCs w:val="20"/>
    </w:rPr>
  </w:style>
  <w:style w:type="paragraph" w:styleId="Antrat2">
    <w:name w:val="heading 2"/>
    <w:basedOn w:val="prastasis"/>
    <w:qFormat/>
    <w:pPr>
      <w:keepNext/>
      <w:jc w:val="center"/>
      <w:outlineLvl w:val="1"/>
    </w:pPr>
    <w:rPr>
      <w:rFonts w:ascii="TimesLT" w:eastAsia="Arial Unicode MS" w:hAnsi="TimesLT" w:cs="Arial Unicode MS"/>
      <w:b/>
      <w:bCs/>
      <w:sz w:val="28"/>
      <w:szCs w:val="20"/>
    </w:rPr>
  </w:style>
  <w:style w:type="paragraph" w:styleId="Antrat3">
    <w:name w:val="heading 3"/>
    <w:basedOn w:val="prastasis"/>
    <w:qFormat/>
    <w:pPr>
      <w:keepNext/>
      <w:jc w:val="center"/>
      <w:outlineLvl w:val="2"/>
    </w:pPr>
    <w:rPr>
      <w:b/>
      <w:bCs/>
      <w:sz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osaitas">
    <w:name w:val="Interneto saitas"/>
    <w:rsid w:val="001C304A"/>
    <w:rPr>
      <w:color w:val="0000FF"/>
      <w:u w:val="single"/>
    </w:rPr>
  </w:style>
  <w:style w:type="character" w:customStyle="1" w:styleId="AntratsDiagrama">
    <w:name w:val="Antraštės Diagrama"/>
    <w:link w:val="Antrats"/>
    <w:qFormat/>
    <w:rsid w:val="00973C8C"/>
    <w:rPr>
      <w:sz w:val="24"/>
      <w:szCs w:val="24"/>
      <w:lang w:val="en-GB" w:eastAsia="en-US"/>
    </w:rPr>
  </w:style>
  <w:style w:type="character" w:styleId="Perirtashipersaitas">
    <w:name w:val="FollowedHyperlink"/>
    <w:qFormat/>
    <w:rsid w:val="00973C8C"/>
    <w:rPr>
      <w:color w:val="954F72"/>
      <w:u w:val="single"/>
    </w:rPr>
  </w:style>
  <w:style w:type="character" w:styleId="Nerykinuoroda">
    <w:name w:val="Subtle Reference"/>
    <w:basedOn w:val="Numatytasispastraiposriftas"/>
    <w:uiPriority w:val="31"/>
    <w:qFormat/>
    <w:rsid w:val="00AC4509"/>
    <w:rPr>
      <w:smallCaps/>
      <w:color w:val="5A5A5A" w:themeColor="text1" w:themeTint="A5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</w:rPr>
  </w:style>
  <w:style w:type="paragraph" w:styleId="Pagrindinistekstas">
    <w:name w:val="Body Text"/>
    <w:basedOn w:val="prastasis"/>
    <w:rsid w:val="00E92DE2"/>
    <w:pPr>
      <w:spacing w:after="120"/>
    </w:p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imesLT" w:hAnsi="TimesLT"/>
      <w:szCs w:val="20"/>
    </w:rPr>
  </w:style>
  <w:style w:type="paragraph" w:styleId="Pagrindiniotekstotrauka">
    <w:name w:val="Body Text Indent"/>
    <w:basedOn w:val="prastasis"/>
    <w:pPr>
      <w:ind w:left="800" w:hanging="440"/>
      <w:jc w:val="both"/>
    </w:pPr>
    <w:rPr>
      <w:sz w:val="22"/>
      <w:lang w:val="lt-LT"/>
    </w:rPr>
  </w:style>
  <w:style w:type="paragraph" w:styleId="Pagrindinistekstas2">
    <w:name w:val="Body Text 2"/>
    <w:basedOn w:val="prastasis"/>
    <w:qFormat/>
    <w:pPr>
      <w:jc w:val="both"/>
    </w:pPr>
    <w:rPr>
      <w:szCs w:val="20"/>
      <w:lang w:val="lt-LT"/>
    </w:rPr>
  </w:style>
  <w:style w:type="paragraph" w:styleId="HTMLiankstoformatuotas">
    <w:name w:val="HTML Preformatted"/>
    <w:basedOn w:val="prastasis"/>
    <w:qFormat/>
    <w:rsid w:val="00902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styleId="Pavadinimas">
    <w:name w:val="Title"/>
    <w:basedOn w:val="prastasis"/>
    <w:qFormat/>
    <w:rsid w:val="00E92DE2"/>
    <w:pPr>
      <w:jc w:val="center"/>
    </w:pPr>
    <w:rPr>
      <w:b/>
      <w:sz w:val="28"/>
      <w:szCs w:val="20"/>
      <w:lang w:val="lt-LT"/>
    </w:rPr>
  </w:style>
  <w:style w:type="paragraph" w:styleId="Debesliotekstas">
    <w:name w:val="Balloon Text"/>
    <w:basedOn w:val="prastasis"/>
    <w:semiHidden/>
    <w:qFormat/>
    <w:rsid w:val="0025322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973C8C"/>
    <w:pPr>
      <w:tabs>
        <w:tab w:val="center" w:pos="4819"/>
        <w:tab w:val="right" w:pos="9638"/>
      </w:tabs>
    </w:pPr>
  </w:style>
  <w:style w:type="paragraph" w:styleId="Betarp">
    <w:name w:val="No Spacing"/>
    <w:uiPriority w:val="1"/>
    <w:qFormat/>
    <w:rsid w:val="006C33EE"/>
    <w:rPr>
      <w:sz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822AC0"/>
    <w:pPr>
      <w:ind w:left="720"/>
      <w:contextualSpacing/>
    </w:pPr>
  </w:style>
  <w:style w:type="paragraph" w:customStyle="1" w:styleId="DiagramaDiagramaDiagrama">
    <w:name w:val="Diagrama Diagrama Diagrama"/>
    <w:basedOn w:val="prastasis"/>
    <w:qFormat/>
    <w:rsid w:val="002616E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Lentelstinklelis">
    <w:name w:val="Table Grid"/>
    <w:basedOn w:val="prastojilentel"/>
    <w:rsid w:val="00E7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TAR.D0CD0966D67F/ckBBEaqwJ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-tar.lt/portal/lt/legalAct/TAR.D0CD0966D67F/ckBBEaqwJ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P:/Tarybos_projektai_2011-2018/2018_metai/2018-06-28/TUR05prieda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3.lrs.lt/pls/inter3/dokpaieska.showdoc_l?p_id=468562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02B39-70DD-49D8-87A7-CDEBFD72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4989</Words>
  <Characters>2845</Characters>
  <Application>Microsoft Office Word</Application>
  <DocSecurity>0</DocSecurity>
  <Lines>23</Lines>
  <Paragraphs>15</Paragraphs>
  <ScaleCrop>false</ScaleCrop>
  <Company>Savivaldybe</Company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Tumaityte</dc:creator>
  <dc:description/>
  <cp:lastModifiedBy>EKONOM_DT8</cp:lastModifiedBy>
  <cp:revision>21</cp:revision>
  <cp:lastPrinted>2018-06-13T12:34:00Z</cp:lastPrinted>
  <dcterms:created xsi:type="dcterms:W3CDTF">2018-06-22T06:08:00Z</dcterms:created>
  <dcterms:modified xsi:type="dcterms:W3CDTF">2018-06-25T10:22:00Z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Savivaldybe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