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C6" w:rsidRPr="00184994" w:rsidRDefault="00F206C6" w:rsidP="00796104">
      <w:pPr>
        <w:jc w:val="right"/>
        <w:rPr>
          <w:rFonts w:ascii="Times New Roman" w:hAnsi="Times New Roman"/>
          <w:b/>
          <w:sz w:val="24"/>
          <w:szCs w:val="24"/>
        </w:rPr>
      </w:pPr>
      <w:r w:rsidRPr="00184994">
        <w:rPr>
          <w:rFonts w:ascii="Times New Roman" w:hAnsi="Times New Roman"/>
          <w:b/>
          <w:sz w:val="24"/>
          <w:szCs w:val="24"/>
        </w:rPr>
        <w:t>Projektas</w:t>
      </w:r>
    </w:p>
    <w:p w:rsidR="00F206C6" w:rsidRPr="00184994" w:rsidRDefault="00F206C6" w:rsidP="00796104">
      <w:pPr>
        <w:jc w:val="center"/>
        <w:rPr>
          <w:rFonts w:ascii="Times New Roman" w:hAnsi="Times New Roman"/>
          <w:b/>
          <w:sz w:val="24"/>
          <w:szCs w:val="24"/>
        </w:rPr>
      </w:pPr>
      <w:r w:rsidRPr="00184994">
        <w:rPr>
          <w:rFonts w:ascii="Times New Roman" w:hAnsi="Times New Roman"/>
          <w:b/>
          <w:sz w:val="24"/>
          <w:szCs w:val="24"/>
        </w:rPr>
        <w:t>ŠILUTĖS RAJONO SAVIVALDYBĖS</w:t>
      </w:r>
    </w:p>
    <w:p w:rsidR="00F206C6" w:rsidRPr="00184994" w:rsidRDefault="00F206C6" w:rsidP="00796104">
      <w:pPr>
        <w:jc w:val="center"/>
        <w:rPr>
          <w:rFonts w:ascii="Times New Roman" w:hAnsi="Times New Roman"/>
          <w:b/>
          <w:sz w:val="24"/>
          <w:szCs w:val="24"/>
        </w:rPr>
      </w:pPr>
      <w:r w:rsidRPr="00184994">
        <w:rPr>
          <w:rFonts w:ascii="Times New Roman" w:hAnsi="Times New Roman"/>
          <w:b/>
          <w:sz w:val="24"/>
          <w:szCs w:val="24"/>
        </w:rPr>
        <w:t>TARYBA</w:t>
      </w:r>
    </w:p>
    <w:p w:rsidR="00234AE8" w:rsidRPr="00184994" w:rsidRDefault="00234AE8" w:rsidP="00796104">
      <w:pPr>
        <w:jc w:val="center"/>
        <w:rPr>
          <w:rFonts w:ascii="Times New Roman" w:hAnsi="Times New Roman"/>
          <w:b/>
          <w:sz w:val="24"/>
          <w:szCs w:val="24"/>
        </w:rPr>
      </w:pPr>
    </w:p>
    <w:p w:rsidR="00A230A9" w:rsidRPr="00184994" w:rsidRDefault="00A230A9" w:rsidP="00796104">
      <w:pPr>
        <w:jc w:val="center"/>
        <w:rPr>
          <w:rFonts w:ascii="Times New Roman" w:hAnsi="Times New Roman"/>
          <w:b/>
          <w:sz w:val="24"/>
          <w:szCs w:val="24"/>
        </w:rPr>
      </w:pPr>
    </w:p>
    <w:p w:rsidR="00F52D7F" w:rsidRPr="00184994" w:rsidRDefault="00F52D7F" w:rsidP="00796104">
      <w:pPr>
        <w:jc w:val="center"/>
        <w:rPr>
          <w:rFonts w:ascii="Times New Roman" w:hAnsi="Times New Roman"/>
          <w:b/>
          <w:sz w:val="24"/>
          <w:szCs w:val="24"/>
        </w:rPr>
      </w:pPr>
    </w:p>
    <w:p w:rsidR="00F206C6" w:rsidRPr="00184994" w:rsidRDefault="00F206C6" w:rsidP="00796104">
      <w:pPr>
        <w:jc w:val="center"/>
        <w:rPr>
          <w:rFonts w:ascii="Times New Roman" w:hAnsi="Times New Roman"/>
          <w:b/>
          <w:sz w:val="24"/>
          <w:szCs w:val="24"/>
        </w:rPr>
      </w:pPr>
      <w:r w:rsidRPr="00184994">
        <w:rPr>
          <w:rFonts w:ascii="Times New Roman" w:hAnsi="Times New Roman"/>
          <w:b/>
          <w:sz w:val="24"/>
          <w:szCs w:val="24"/>
        </w:rPr>
        <w:t>SPRENDIMAS</w:t>
      </w:r>
    </w:p>
    <w:p w:rsidR="00E97899" w:rsidRPr="00184994" w:rsidRDefault="00F206C6" w:rsidP="00796104">
      <w:pPr>
        <w:jc w:val="center"/>
        <w:rPr>
          <w:rFonts w:ascii="Times New Roman" w:hAnsi="Times New Roman"/>
          <w:b/>
          <w:sz w:val="24"/>
          <w:szCs w:val="24"/>
        </w:rPr>
      </w:pPr>
      <w:r w:rsidRPr="00184994">
        <w:rPr>
          <w:rFonts w:ascii="Times New Roman" w:hAnsi="Times New Roman"/>
          <w:b/>
          <w:sz w:val="24"/>
          <w:szCs w:val="24"/>
        </w:rPr>
        <w:t xml:space="preserve">DĖL </w:t>
      </w:r>
      <w:r w:rsidR="00144523" w:rsidRPr="00184994">
        <w:rPr>
          <w:rFonts w:ascii="Times New Roman" w:hAnsi="Times New Roman"/>
          <w:b/>
          <w:sz w:val="24"/>
          <w:szCs w:val="24"/>
        </w:rPr>
        <w:t xml:space="preserve">SUTIKIMO PERIMTI TURTĄ IŠ </w:t>
      </w:r>
    </w:p>
    <w:p w:rsidR="00051E46" w:rsidRDefault="00051E46" w:rsidP="00796104">
      <w:pPr>
        <w:jc w:val="center"/>
        <w:rPr>
          <w:rFonts w:ascii="Times New Roman" w:hAnsi="Times New Roman"/>
          <w:b/>
          <w:sz w:val="24"/>
          <w:szCs w:val="24"/>
        </w:rPr>
      </w:pPr>
      <w:r w:rsidRPr="00051E46">
        <w:rPr>
          <w:rFonts w:ascii="Times New Roman" w:hAnsi="Times New Roman"/>
          <w:b/>
          <w:sz w:val="24"/>
          <w:szCs w:val="24"/>
        </w:rPr>
        <w:t>NACIONALINI</w:t>
      </w:r>
      <w:r w:rsidR="00DC1310">
        <w:rPr>
          <w:rFonts w:ascii="Times New Roman" w:hAnsi="Times New Roman"/>
          <w:b/>
          <w:sz w:val="24"/>
          <w:szCs w:val="24"/>
        </w:rPr>
        <w:t>O</w:t>
      </w:r>
      <w:r w:rsidRPr="00051E46">
        <w:rPr>
          <w:rFonts w:ascii="Times New Roman" w:hAnsi="Times New Roman"/>
          <w:b/>
          <w:sz w:val="24"/>
          <w:szCs w:val="24"/>
        </w:rPr>
        <w:t xml:space="preserve"> VISUOMEN</w:t>
      </w:r>
      <w:r w:rsidRPr="00051E46">
        <w:rPr>
          <w:rFonts w:ascii="Times New Roman" w:hAnsi="Times New Roman" w:hint="eastAsia"/>
          <w:b/>
          <w:sz w:val="24"/>
          <w:szCs w:val="24"/>
        </w:rPr>
        <w:t>Ė</w:t>
      </w:r>
      <w:r w:rsidRPr="00051E46">
        <w:rPr>
          <w:rFonts w:ascii="Times New Roman" w:hAnsi="Times New Roman"/>
          <w:b/>
          <w:sz w:val="24"/>
          <w:szCs w:val="24"/>
        </w:rPr>
        <w:t>S SVEIKATOS CENTR</w:t>
      </w:r>
      <w:r w:rsidR="00DC1310">
        <w:rPr>
          <w:rFonts w:ascii="Times New Roman" w:hAnsi="Times New Roman"/>
          <w:b/>
          <w:sz w:val="24"/>
          <w:szCs w:val="24"/>
        </w:rPr>
        <w:t>O</w:t>
      </w:r>
    </w:p>
    <w:p w:rsidR="00F206C6" w:rsidRDefault="00051E46" w:rsidP="00796104">
      <w:pPr>
        <w:jc w:val="center"/>
        <w:rPr>
          <w:rFonts w:ascii="Times New Roman" w:hAnsi="Times New Roman"/>
          <w:b/>
          <w:sz w:val="24"/>
          <w:szCs w:val="24"/>
        </w:rPr>
      </w:pPr>
      <w:r w:rsidRPr="00051E46">
        <w:rPr>
          <w:rFonts w:ascii="Times New Roman" w:hAnsi="Times New Roman"/>
          <w:b/>
          <w:sz w:val="24"/>
          <w:szCs w:val="24"/>
        </w:rPr>
        <w:t xml:space="preserve"> PRIE SVEIKATOS APSAUGOS MINISTERIJOS</w:t>
      </w:r>
    </w:p>
    <w:p w:rsidR="00051E46" w:rsidRPr="00184994" w:rsidRDefault="00051E46" w:rsidP="00796104">
      <w:pPr>
        <w:jc w:val="center"/>
        <w:rPr>
          <w:rFonts w:ascii="Times New Roman" w:hAnsi="Times New Roman"/>
          <w:sz w:val="24"/>
          <w:szCs w:val="24"/>
        </w:rPr>
      </w:pPr>
    </w:p>
    <w:p w:rsidR="00F206C6" w:rsidRPr="00184994" w:rsidRDefault="00F206C6" w:rsidP="00796104">
      <w:pPr>
        <w:jc w:val="center"/>
        <w:rPr>
          <w:rFonts w:ascii="Times New Roman" w:hAnsi="Times New Roman"/>
          <w:sz w:val="24"/>
          <w:szCs w:val="24"/>
        </w:rPr>
      </w:pPr>
      <w:r w:rsidRPr="00184994">
        <w:rPr>
          <w:rFonts w:ascii="Times New Roman" w:hAnsi="Times New Roman"/>
          <w:sz w:val="24"/>
          <w:szCs w:val="24"/>
        </w:rPr>
        <w:t>20</w:t>
      </w:r>
      <w:r w:rsidR="00DD64B7" w:rsidRPr="00184994">
        <w:rPr>
          <w:rFonts w:ascii="Times New Roman" w:hAnsi="Times New Roman"/>
          <w:sz w:val="24"/>
          <w:szCs w:val="24"/>
        </w:rPr>
        <w:t>1</w:t>
      </w:r>
      <w:r w:rsidR="00051E46">
        <w:rPr>
          <w:rFonts w:ascii="Times New Roman" w:hAnsi="Times New Roman"/>
          <w:sz w:val="24"/>
          <w:szCs w:val="24"/>
        </w:rPr>
        <w:t>7</w:t>
      </w:r>
      <w:r w:rsidRPr="00184994">
        <w:rPr>
          <w:rFonts w:ascii="Times New Roman" w:hAnsi="Times New Roman"/>
          <w:sz w:val="24"/>
          <w:szCs w:val="24"/>
        </w:rPr>
        <w:t xml:space="preserve"> m.  </w:t>
      </w:r>
      <w:r w:rsidR="00051E46">
        <w:rPr>
          <w:rFonts w:ascii="Times New Roman" w:hAnsi="Times New Roman"/>
          <w:sz w:val="24"/>
          <w:szCs w:val="24"/>
        </w:rPr>
        <w:t>spalio</w:t>
      </w:r>
      <w:r w:rsidRPr="00184994">
        <w:rPr>
          <w:rFonts w:ascii="Times New Roman" w:hAnsi="Times New Roman"/>
          <w:sz w:val="24"/>
          <w:szCs w:val="24"/>
        </w:rPr>
        <w:t xml:space="preserve"> </w:t>
      </w:r>
      <w:r w:rsidR="00D36AC1" w:rsidRPr="00184994">
        <w:rPr>
          <w:rFonts w:ascii="Times New Roman" w:hAnsi="Times New Roman"/>
          <w:sz w:val="24"/>
          <w:szCs w:val="24"/>
        </w:rPr>
        <w:t xml:space="preserve"> </w:t>
      </w:r>
      <w:r w:rsidRPr="00184994">
        <w:rPr>
          <w:rFonts w:ascii="Times New Roman" w:hAnsi="Times New Roman"/>
          <w:sz w:val="24"/>
          <w:szCs w:val="24"/>
        </w:rPr>
        <w:t xml:space="preserve"> </w:t>
      </w:r>
      <w:r w:rsidR="000757FD">
        <w:rPr>
          <w:rFonts w:ascii="Times New Roman" w:hAnsi="Times New Roman"/>
          <w:sz w:val="24"/>
          <w:szCs w:val="24"/>
        </w:rPr>
        <w:t xml:space="preserve">  </w:t>
      </w:r>
      <w:r w:rsidRPr="00184994">
        <w:rPr>
          <w:rFonts w:ascii="Times New Roman" w:hAnsi="Times New Roman"/>
          <w:sz w:val="24"/>
          <w:szCs w:val="24"/>
        </w:rPr>
        <w:t>d.   Nr.</w:t>
      </w:r>
    </w:p>
    <w:p w:rsidR="00F206C6" w:rsidRPr="00184994" w:rsidRDefault="00F206C6" w:rsidP="00796104">
      <w:pPr>
        <w:jc w:val="center"/>
        <w:rPr>
          <w:rFonts w:ascii="Times New Roman" w:hAnsi="Times New Roman"/>
          <w:sz w:val="24"/>
          <w:szCs w:val="24"/>
        </w:rPr>
      </w:pPr>
      <w:r w:rsidRPr="00184994">
        <w:rPr>
          <w:rFonts w:ascii="Times New Roman" w:hAnsi="Times New Roman"/>
          <w:sz w:val="24"/>
          <w:szCs w:val="24"/>
        </w:rPr>
        <w:t>Šilutė</w:t>
      </w:r>
    </w:p>
    <w:p w:rsidR="000757FD" w:rsidRPr="00B62340" w:rsidRDefault="000757FD" w:rsidP="000757FD">
      <w:pPr>
        <w:pStyle w:val="Pagrindinistekstas2"/>
        <w:ind w:firstLine="720"/>
        <w:rPr>
          <w:szCs w:val="24"/>
        </w:rPr>
      </w:pPr>
    </w:p>
    <w:p w:rsidR="00F206C6" w:rsidRPr="000757FD" w:rsidRDefault="000757FD" w:rsidP="000757FD">
      <w:pPr>
        <w:ind w:firstLine="840"/>
        <w:jc w:val="both"/>
        <w:rPr>
          <w:rFonts w:ascii="Times New Roman" w:hAnsi="Times New Roman"/>
          <w:sz w:val="24"/>
          <w:szCs w:val="24"/>
        </w:rPr>
      </w:pPr>
      <w:r w:rsidRPr="000757FD">
        <w:rPr>
          <w:rFonts w:ascii="Times New Roman" w:hAnsi="Times New Roman"/>
          <w:sz w:val="24"/>
          <w:szCs w:val="24"/>
        </w:rPr>
        <w:t xml:space="preserve">Vadovaudamasi Lietuvos Respublikos vietos savivaldos įstatymo 6 straipsnio </w:t>
      </w:r>
      <w:r w:rsidR="008514DB">
        <w:rPr>
          <w:rFonts w:ascii="Times New Roman" w:hAnsi="Times New Roman"/>
          <w:sz w:val="24"/>
          <w:szCs w:val="24"/>
        </w:rPr>
        <w:t>1</w:t>
      </w:r>
      <w:r w:rsidR="00051E46">
        <w:rPr>
          <w:rFonts w:ascii="Times New Roman" w:hAnsi="Times New Roman"/>
          <w:sz w:val="24"/>
          <w:szCs w:val="24"/>
        </w:rPr>
        <w:t>8</w:t>
      </w:r>
      <w:r w:rsidRPr="000757FD">
        <w:rPr>
          <w:rFonts w:ascii="Times New Roman" w:hAnsi="Times New Roman"/>
          <w:sz w:val="24"/>
          <w:szCs w:val="24"/>
        </w:rPr>
        <w:t xml:space="preserve"> punktu, Lietuvos Respublikos valstybės ir savivaldybių turto valdymo, naudojimo ir disponavimo juo įstatymo 6 straipsnio 2 punktu, </w:t>
      </w:r>
      <w:r w:rsidR="00290A85" w:rsidRPr="000757FD">
        <w:rPr>
          <w:rFonts w:ascii="Times New Roman" w:hAnsi="Times New Roman"/>
          <w:sz w:val="24"/>
          <w:szCs w:val="24"/>
        </w:rPr>
        <w:t xml:space="preserve">Šilutės rajono </w:t>
      </w:r>
      <w:r w:rsidR="00F206C6" w:rsidRPr="000757FD">
        <w:rPr>
          <w:rFonts w:ascii="Times New Roman" w:hAnsi="Times New Roman"/>
          <w:sz w:val="24"/>
          <w:szCs w:val="24"/>
        </w:rPr>
        <w:t>savivaldybės taryba nusprendžia:</w:t>
      </w:r>
    </w:p>
    <w:p w:rsidR="00A8528F" w:rsidRDefault="00B33229" w:rsidP="00A60C66">
      <w:pPr>
        <w:ind w:firstLine="840"/>
        <w:jc w:val="both"/>
        <w:rPr>
          <w:rFonts w:ascii="Times New Roman" w:hAnsi="Times New Roman"/>
          <w:sz w:val="24"/>
          <w:szCs w:val="24"/>
        </w:rPr>
      </w:pPr>
      <w:r w:rsidRPr="000757FD">
        <w:rPr>
          <w:rFonts w:ascii="Times New Roman" w:hAnsi="Times New Roman"/>
          <w:sz w:val="24"/>
          <w:szCs w:val="24"/>
        </w:rPr>
        <w:t xml:space="preserve">1. </w:t>
      </w:r>
      <w:r w:rsidR="00F206C6" w:rsidRPr="000757FD">
        <w:rPr>
          <w:rFonts w:ascii="Times New Roman" w:hAnsi="Times New Roman"/>
          <w:sz w:val="24"/>
          <w:szCs w:val="24"/>
        </w:rPr>
        <w:t>Sutikti</w:t>
      </w:r>
      <w:r w:rsidR="00F206C6" w:rsidRPr="00184994">
        <w:rPr>
          <w:rFonts w:ascii="Times New Roman" w:hAnsi="Times New Roman"/>
          <w:sz w:val="24"/>
          <w:szCs w:val="24"/>
        </w:rPr>
        <w:t xml:space="preserve"> perimti Šilutės rajono savivaldybės nuosavybėn </w:t>
      </w:r>
      <w:r w:rsidR="00EF4C4F" w:rsidRPr="00184994">
        <w:rPr>
          <w:rFonts w:ascii="Times New Roman" w:hAnsi="Times New Roman"/>
          <w:sz w:val="24"/>
          <w:szCs w:val="24"/>
        </w:rPr>
        <w:t>savarankiška</w:t>
      </w:r>
      <w:r w:rsidR="001F7C20" w:rsidRPr="00184994">
        <w:rPr>
          <w:rFonts w:ascii="Times New Roman" w:hAnsi="Times New Roman"/>
          <w:sz w:val="24"/>
          <w:szCs w:val="24"/>
        </w:rPr>
        <w:t>ja</w:t>
      </w:r>
      <w:r w:rsidR="00EF4C4F" w:rsidRPr="00184994">
        <w:rPr>
          <w:rFonts w:ascii="Times New Roman" w:hAnsi="Times New Roman"/>
          <w:sz w:val="24"/>
          <w:szCs w:val="24"/>
        </w:rPr>
        <w:t xml:space="preserve">i </w:t>
      </w:r>
      <w:r w:rsidR="00A7358E" w:rsidRPr="00184994">
        <w:rPr>
          <w:rFonts w:ascii="Times New Roman" w:hAnsi="Times New Roman"/>
          <w:sz w:val="24"/>
          <w:szCs w:val="24"/>
        </w:rPr>
        <w:t xml:space="preserve">savivaldybių </w:t>
      </w:r>
      <w:r w:rsidR="001F7C20" w:rsidRPr="00184994">
        <w:rPr>
          <w:rFonts w:ascii="Times New Roman" w:hAnsi="Times New Roman"/>
          <w:sz w:val="24"/>
          <w:szCs w:val="24"/>
        </w:rPr>
        <w:t xml:space="preserve">funkcijai </w:t>
      </w:r>
      <w:r w:rsidR="00484EA3" w:rsidRPr="00184994">
        <w:rPr>
          <w:rFonts w:ascii="Times New Roman" w:hAnsi="Times New Roman"/>
          <w:sz w:val="24"/>
          <w:szCs w:val="24"/>
        </w:rPr>
        <w:t xml:space="preserve">įgyvendinti </w:t>
      </w:r>
      <w:r w:rsidR="00796104" w:rsidRPr="00184994">
        <w:rPr>
          <w:rFonts w:ascii="Times New Roman" w:hAnsi="Times New Roman"/>
          <w:sz w:val="24"/>
          <w:szCs w:val="24"/>
        </w:rPr>
        <w:t>valstybei nuosavybės teise priklausan</w:t>
      </w:r>
      <w:r w:rsidR="00A8528F">
        <w:rPr>
          <w:rFonts w:ascii="Times New Roman" w:hAnsi="Times New Roman"/>
          <w:sz w:val="24"/>
          <w:szCs w:val="24"/>
        </w:rPr>
        <w:t>tį</w:t>
      </w:r>
      <w:r w:rsidR="00747731" w:rsidRPr="00184994">
        <w:rPr>
          <w:rFonts w:ascii="Times New Roman" w:hAnsi="Times New Roman"/>
          <w:sz w:val="24"/>
          <w:szCs w:val="24"/>
        </w:rPr>
        <w:t xml:space="preserve"> </w:t>
      </w:r>
      <w:r w:rsidR="00796104" w:rsidRPr="00184994">
        <w:rPr>
          <w:rFonts w:ascii="Times New Roman" w:hAnsi="Times New Roman"/>
          <w:sz w:val="24"/>
          <w:szCs w:val="24"/>
        </w:rPr>
        <w:t xml:space="preserve">šiuo metu </w:t>
      </w:r>
      <w:r w:rsidR="00051E46" w:rsidRPr="00051E46">
        <w:rPr>
          <w:rFonts w:ascii="Times New Roman" w:hAnsi="Times New Roman"/>
          <w:sz w:val="24"/>
          <w:szCs w:val="24"/>
        </w:rPr>
        <w:t>Nacionalini</w:t>
      </w:r>
      <w:r w:rsidR="00051E46">
        <w:rPr>
          <w:rFonts w:ascii="Times New Roman" w:hAnsi="Times New Roman"/>
          <w:sz w:val="24"/>
          <w:szCs w:val="24"/>
        </w:rPr>
        <w:t>o</w:t>
      </w:r>
      <w:r w:rsidR="00051E46" w:rsidRPr="00051E46">
        <w:rPr>
          <w:rFonts w:ascii="Times New Roman" w:hAnsi="Times New Roman"/>
          <w:sz w:val="24"/>
          <w:szCs w:val="24"/>
        </w:rPr>
        <w:t xml:space="preserve"> visuomen</w:t>
      </w:r>
      <w:r w:rsidR="00051E46" w:rsidRPr="00051E46">
        <w:rPr>
          <w:rFonts w:ascii="Times New Roman" w:hAnsi="Times New Roman" w:hint="eastAsia"/>
          <w:sz w:val="24"/>
          <w:szCs w:val="24"/>
        </w:rPr>
        <w:t>ė</w:t>
      </w:r>
      <w:r w:rsidR="00051E46" w:rsidRPr="00051E46">
        <w:rPr>
          <w:rFonts w:ascii="Times New Roman" w:hAnsi="Times New Roman"/>
          <w:sz w:val="24"/>
          <w:szCs w:val="24"/>
        </w:rPr>
        <w:t>s sveikatos centr</w:t>
      </w:r>
      <w:r w:rsidR="00051E46">
        <w:rPr>
          <w:rFonts w:ascii="Times New Roman" w:hAnsi="Times New Roman"/>
          <w:sz w:val="24"/>
          <w:szCs w:val="24"/>
        </w:rPr>
        <w:t>o</w:t>
      </w:r>
      <w:r w:rsidR="00051E46" w:rsidRPr="00051E46">
        <w:rPr>
          <w:rFonts w:ascii="Times New Roman" w:hAnsi="Times New Roman"/>
          <w:sz w:val="24"/>
          <w:szCs w:val="24"/>
        </w:rPr>
        <w:t xml:space="preserve"> prie Sveikatos apsaugos ministerijos</w:t>
      </w:r>
      <w:r w:rsidR="00051E46">
        <w:rPr>
          <w:rFonts w:ascii="Times New Roman" w:hAnsi="Times New Roman"/>
          <w:sz w:val="24"/>
          <w:szCs w:val="24"/>
        </w:rPr>
        <w:t xml:space="preserve">, </w:t>
      </w:r>
      <w:r w:rsidR="00184994" w:rsidRPr="00184994">
        <w:rPr>
          <w:rFonts w:ascii="Times New Roman" w:hAnsi="Times New Roman"/>
          <w:sz w:val="24"/>
          <w:szCs w:val="24"/>
        </w:rPr>
        <w:t xml:space="preserve">juridinio asmens </w:t>
      </w:r>
      <w:r w:rsidR="00051E46">
        <w:rPr>
          <w:rFonts w:ascii="Times New Roman" w:hAnsi="Times New Roman"/>
          <w:sz w:val="24"/>
          <w:szCs w:val="24"/>
        </w:rPr>
        <w:t xml:space="preserve">kodas </w:t>
      </w:r>
      <w:r w:rsidR="00DC1310" w:rsidRPr="00DC1310">
        <w:rPr>
          <w:rFonts w:ascii="Times New Roman" w:hAnsi="Times New Roman"/>
          <w:sz w:val="24"/>
          <w:szCs w:val="24"/>
        </w:rPr>
        <w:t>291349070</w:t>
      </w:r>
      <w:r w:rsidR="00184994" w:rsidRPr="00184994">
        <w:rPr>
          <w:rFonts w:ascii="Times New Roman" w:hAnsi="Times New Roman"/>
          <w:sz w:val="24"/>
          <w:szCs w:val="24"/>
        </w:rPr>
        <w:t>,</w:t>
      </w:r>
      <w:r w:rsidR="00BA0EA3" w:rsidRPr="00184994">
        <w:rPr>
          <w:rFonts w:ascii="Times New Roman" w:hAnsi="Times New Roman"/>
          <w:sz w:val="24"/>
          <w:szCs w:val="24"/>
        </w:rPr>
        <w:t xml:space="preserve"> </w:t>
      </w:r>
      <w:r w:rsidR="00796104" w:rsidRPr="00184994">
        <w:rPr>
          <w:rFonts w:ascii="Times New Roman" w:hAnsi="Times New Roman"/>
          <w:sz w:val="24"/>
          <w:szCs w:val="24"/>
        </w:rPr>
        <w:t>patikėjimo teise valdom</w:t>
      </w:r>
      <w:r w:rsidR="00A8528F">
        <w:rPr>
          <w:rFonts w:ascii="Times New Roman" w:hAnsi="Times New Roman"/>
          <w:sz w:val="24"/>
          <w:szCs w:val="24"/>
        </w:rPr>
        <w:t>ą nekilnojamąjį turtą:</w:t>
      </w:r>
    </w:p>
    <w:p w:rsidR="00A8528F" w:rsidRDefault="00A8528F" w:rsidP="00A60C66">
      <w:pPr>
        <w:ind w:firstLine="840"/>
        <w:jc w:val="both"/>
        <w:rPr>
          <w:rFonts w:ascii="Times New Roman" w:hAnsi="Times New Roman"/>
          <w:sz w:val="24"/>
          <w:szCs w:val="24"/>
        </w:rPr>
      </w:pPr>
      <w:r>
        <w:rPr>
          <w:rFonts w:ascii="Times New Roman" w:hAnsi="Times New Roman"/>
          <w:sz w:val="24"/>
          <w:szCs w:val="24"/>
        </w:rPr>
        <w:t xml:space="preserve">1.1. </w:t>
      </w:r>
      <w:r w:rsidR="008C6118" w:rsidRPr="00184994">
        <w:rPr>
          <w:rFonts w:ascii="Times New Roman" w:hAnsi="Times New Roman"/>
          <w:sz w:val="24"/>
          <w:szCs w:val="24"/>
        </w:rPr>
        <w:t>Šilutė</w:t>
      </w:r>
      <w:r w:rsidR="005A7C61">
        <w:rPr>
          <w:rFonts w:ascii="Times New Roman" w:hAnsi="Times New Roman"/>
          <w:sz w:val="24"/>
          <w:szCs w:val="24"/>
        </w:rPr>
        <w:t xml:space="preserve">je, </w:t>
      </w:r>
      <w:r w:rsidR="003E3A0C" w:rsidRPr="00184994">
        <w:rPr>
          <w:rFonts w:ascii="Times New Roman" w:hAnsi="Times New Roman"/>
          <w:sz w:val="24"/>
          <w:szCs w:val="24"/>
        </w:rPr>
        <w:t>Tulpių</w:t>
      </w:r>
      <w:r w:rsidR="008C6118" w:rsidRPr="00184994">
        <w:rPr>
          <w:rFonts w:ascii="Times New Roman" w:hAnsi="Times New Roman"/>
          <w:sz w:val="24"/>
          <w:szCs w:val="24"/>
        </w:rPr>
        <w:t xml:space="preserve"> g. 1</w:t>
      </w:r>
      <w:r w:rsidR="003E3A0C" w:rsidRPr="00184994">
        <w:rPr>
          <w:rFonts w:ascii="Times New Roman" w:hAnsi="Times New Roman"/>
          <w:sz w:val="24"/>
          <w:szCs w:val="24"/>
        </w:rPr>
        <w:t>0</w:t>
      </w:r>
      <w:r w:rsidR="00025E3B" w:rsidRPr="00184994">
        <w:rPr>
          <w:rFonts w:ascii="Times New Roman" w:hAnsi="Times New Roman"/>
          <w:sz w:val="24"/>
          <w:szCs w:val="24"/>
        </w:rPr>
        <w:t>, esan</w:t>
      </w:r>
      <w:r w:rsidR="00DE6801" w:rsidRPr="00184994">
        <w:rPr>
          <w:rFonts w:ascii="Times New Roman" w:hAnsi="Times New Roman"/>
          <w:sz w:val="24"/>
          <w:szCs w:val="24"/>
        </w:rPr>
        <w:t>čio</w:t>
      </w:r>
      <w:r w:rsidR="008C6118" w:rsidRPr="00184994">
        <w:rPr>
          <w:rFonts w:ascii="Times New Roman" w:hAnsi="Times New Roman"/>
          <w:sz w:val="24"/>
          <w:szCs w:val="24"/>
        </w:rPr>
        <w:t xml:space="preserve"> </w:t>
      </w:r>
      <w:r w:rsidR="003E3A0C" w:rsidRPr="00184994">
        <w:rPr>
          <w:rFonts w:ascii="Times New Roman" w:hAnsi="Times New Roman"/>
          <w:sz w:val="24"/>
          <w:szCs w:val="24"/>
        </w:rPr>
        <w:t>pastato – san</w:t>
      </w:r>
      <w:r w:rsidR="00184994" w:rsidRPr="00184994">
        <w:rPr>
          <w:rFonts w:ascii="Times New Roman" w:hAnsi="Times New Roman"/>
          <w:sz w:val="24"/>
          <w:szCs w:val="24"/>
        </w:rPr>
        <w:t>itarinės</w:t>
      </w:r>
      <w:r w:rsidR="003E3A0C" w:rsidRPr="00184994">
        <w:rPr>
          <w:rFonts w:ascii="Times New Roman" w:hAnsi="Times New Roman"/>
          <w:sz w:val="24"/>
          <w:szCs w:val="24"/>
        </w:rPr>
        <w:t xml:space="preserve"> epideminės stoties </w:t>
      </w:r>
      <w:r w:rsidR="00DC1310">
        <w:rPr>
          <w:rFonts w:ascii="Times New Roman" w:hAnsi="Times New Roman"/>
          <w:sz w:val="24"/>
          <w:szCs w:val="24"/>
        </w:rPr>
        <w:t>1</w:t>
      </w:r>
      <w:r>
        <w:rPr>
          <w:rFonts w:ascii="Times New Roman" w:hAnsi="Times New Roman"/>
          <w:sz w:val="24"/>
          <w:szCs w:val="24"/>
        </w:rPr>
        <w:t>48</w:t>
      </w:r>
      <w:r w:rsidR="00DC1310">
        <w:rPr>
          <w:rFonts w:ascii="Times New Roman" w:hAnsi="Times New Roman"/>
          <w:sz w:val="24"/>
          <w:szCs w:val="24"/>
        </w:rPr>
        <w:t>,5</w:t>
      </w:r>
      <w:r>
        <w:rPr>
          <w:rFonts w:ascii="Times New Roman" w:hAnsi="Times New Roman"/>
          <w:sz w:val="24"/>
          <w:szCs w:val="24"/>
        </w:rPr>
        <w:t>8</w:t>
      </w:r>
      <w:r w:rsidR="003E3A0C" w:rsidRPr="00184994">
        <w:rPr>
          <w:rFonts w:ascii="Times New Roman" w:hAnsi="Times New Roman"/>
          <w:sz w:val="24"/>
          <w:szCs w:val="24"/>
        </w:rPr>
        <w:t xml:space="preserve"> kv. m ploto dalį</w:t>
      </w:r>
      <w:r w:rsidR="00025E3B" w:rsidRPr="00184994">
        <w:rPr>
          <w:rFonts w:ascii="Times New Roman" w:hAnsi="Times New Roman"/>
          <w:sz w:val="24"/>
          <w:szCs w:val="24"/>
        </w:rPr>
        <w:t xml:space="preserve"> (</w:t>
      </w:r>
      <w:r w:rsidR="003E3A0C" w:rsidRPr="00184994">
        <w:rPr>
          <w:rFonts w:ascii="Times New Roman" w:hAnsi="Times New Roman"/>
          <w:sz w:val="24"/>
          <w:szCs w:val="24"/>
        </w:rPr>
        <w:t xml:space="preserve">unikalus </w:t>
      </w:r>
      <w:r w:rsidR="00DC1310">
        <w:rPr>
          <w:rFonts w:ascii="Times New Roman" w:hAnsi="Times New Roman"/>
          <w:sz w:val="24"/>
          <w:szCs w:val="24"/>
        </w:rPr>
        <w:t>numeris</w:t>
      </w:r>
      <w:r w:rsidR="003E3A0C" w:rsidRPr="00184994">
        <w:rPr>
          <w:rFonts w:ascii="Times New Roman" w:hAnsi="Times New Roman"/>
          <w:sz w:val="24"/>
          <w:szCs w:val="24"/>
        </w:rPr>
        <w:t xml:space="preserve"> 8893</w:t>
      </w:r>
      <w:r w:rsidR="008C6118" w:rsidRPr="00184994">
        <w:rPr>
          <w:rFonts w:ascii="Times New Roman" w:hAnsi="Times New Roman"/>
          <w:sz w:val="24"/>
          <w:szCs w:val="24"/>
        </w:rPr>
        <w:t>-</w:t>
      </w:r>
      <w:r w:rsidR="003E3A0C" w:rsidRPr="00184994">
        <w:rPr>
          <w:rFonts w:ascii="Times New Roman" w:hAnsi="Times New Roman"/>
          <w:sz w:val="24"/>
          <w:szCs w:val="24"/>
        </w:rPr>
        <w:t>4001</w:t>
      </w:r>
      <w:r w:rsidR="008C6118" w:rsidRPr="00184994">
        <w:rPr>
          <w:rFonts w:ascii="Times New Roman" w:hAnsi="Times New Roman"/>
          <w:sz w:val="24"/>
          <w:szCs w:val="24"/>
        </w:rPr>
        <w:t>-</w:t>
      </w:r>
      <w:r w:rsidR="003E3A0C" w:rsidRPr="00184994">
        <w:rPr>
          <w:rFonts w:ascii="Times New Roman" w:hAnsi="Times New Roman"/>
          <w:sz w:val="24"/>
          <w:szCs w:val="24"/>
        </w:rPr>
        <w:t>3053</w:t>
      </w:r>
      <w:r w:rsidR="008C6118" w:rsidRPr="00184994">
        <w:rPr>
          <w:rFonts w:ascii="Times New Roman" w:hAnsi="Times New Roman"/>
          <w:sz w:val="24"/>
          <w:szCs w:val="24"/>
        </w:rPr>
        <w:t>,</w:t>
      </w:r>
      <w:r w:rsidR="003E3A0C" w:rsidRPr="00184994">
        <w:rPr>
          <w:rFonts w:ascii="Times New Roman" w:hAnsi="Times New Roman"/>
          <w:sz w:val="24"/>
          <w:szCs w:val="24"/>
        </w:rPr>
        <w:t xml:space="preserve"> </w:t>
      </w:r>
      <w:r w:rsidR="00DC1310">
        <w:rPr>
          <w:rFonts w:ascii="Times New Roman" w:hAnsi="Times New Roman"/>
          <w:sz w:val="24"/>
          <w:szCs w:val="24"/>
        </w:rPr>
        <w:t>bendras plotas</w:t>
      </w:r>
      <w:r>
        <w:rPr>
          <w:rFonts w:ascii="Times New Roman" w:hAnsi="Times New Roman"/>
          <w:sz w:val="24"/>
          <w:szCs w:val="24"/>
        </w:rPr>
        <w:t xml:space="preserve"> 1183,26 kv. m</w:t>
      </w:r>
      <w:r w:rsidR="00DC1310">
        <w:rPr>
          <w:rFonts w:ascii="Times New Roman" w:hAnsi="Times New Roman"/>
          <w:sz w:val="24"/>
          <w:szCs w:val="24"/>
        </w:rPr>
        <w:t xml:space="preserve">, perduodamų </w:t>
      </w:r>
      <w:r w:rsidR="00D36AC1" w:rsidRPr="00184994">
        <w:rPr>
          <w:rFonts w:ascii="Times New Roman" w:hAnsi="Times New Roman"/>
          <w:sz w:val="24"/>
          <w:szCs w:val="24"/>
        </w:rPr>
        <w:t>patalpų pažymėjimai plane: nuo 1-</w:t>
      </w:r>
      <w:r w:rsidR="00DC1310">
        <w:rPr>
          <w:rFonts w:ascii="Times New Roman" w:hAnsi="Times New Roman"/>
          <w:sz w:val="24"/>
          <w:szCs w:val="24"/>
        </w:rPr>
        <w:t>28</w:t>
      </w:r>
      <w:r w:rsidR="00D36AC1" w:rsidRPr="00184994">
        <w:rPr>
          <w:rFonts w:ascii="Times New Roman" w:hAnsi="Times New Roman"/>
          <w:sz w:val="24"/>
          <w:szCs w:val="24"/>
        </w:rPr>
        <w:t xml:space="preserve"> iki 1-</w:t>
      </w:r>
      <w:r w:rsidR="00DC1310">
        <w:rPr>
          <w:rFonts w:ascii="Times New Roman" w:hAnsi="Times New Roman"/>
          <w:sz w:val="24"/>
          <w:szCs w:val="24"/>
        </w:rPr>
        <w:t>33</w:t>
      </w:r>
      <w:r w:rsidR="00D36AC1" w:rsidRPr="00184994">
        <w:rPr>
          <w:rFonts w:ascii="Times New Roman" w:hAnsi="Times New Roman"/>
          <w:sz w:val="24"/>
          <w:szCs w:val="24"/>
        </w:rPr>
        <w:t xml:space="preserve">,  </w:t>
      </w:r>
      <w:r>
        <w:rPr>
          <w:rFonts w:ascii="Times New Roman" w:hAnsi="Times New Roman"/>
          <w:sz w:val="24"/>
          <w:szCs w:val="24"/>
        </w:rPr>
        <w:t>13,63 kv. m iš patalpos  pažymėtos 1-2, 1,10 kv. m iš patalpos pažymėtos 1-1</w:t>
      </w:r>
      <w:r w:rsidR="00DC1310">
        <w:rPr>
          <w:rFonts w:ascii="Times New Roman" w:hAnsi="Times New Roman"/>
          <w:sz w:val="24"/>
          <w:szCs w:val="24"/>
        </w:rPr>
        <w:t>, patalpų</w:t>
      </w:r>
      <w:r w:rsidR="00D36AC1" w:rsidRPr="00184994">
        <w:rPr>
          <w:rFonts w:ascii="Times New Roman" w:hAnsi="Times New Roman"/>
          <w:sz w:val="24"/>
          <w:szCs w:val="24"/>
        </w:rPr>
        <w:t xml:space="preserve"> plotas </w:t>
      </w:r>
      <w:r w:rsidR="00DC1310">
        <w:rPr>
          <w:rFonts w:ascii="Times New Roman" w:hAnsi="Times New Roman"/>
          <w:sz w:val="24"/>
          <w:szCs w:val="24"/>
        </w:rPr>
        <w:t>1</w:t>
      </w:r>
      <w:r>
        <w:rPr>
          <w:rFonts w:ascii="Times New Roman" w:hAnsi="Times New Roman"/>
          <w:sz w:val="24"/>
          <w:szCs w:val="24"/>
        </w:rPr>
        <w:t>48,58</w:t>
      </w:r>
      <w:r w:rsidR="00184994" w:rsidRPr="00184994">
        <w:rPr>
          <w:rFonts w:ascii="Times New Roman" w:hAnsi="Times New Roman"/>
          <w:sz w:val="24"/>
          <w:szCs w:val="24"/>
        </w:rPr>
        <w:t xml:space="preserve"> </w:t>
      </w:r>
      <w:r w:rsidR="00D36AC1" w:rsidRPr="00184994">
        <w:rPr>
          <w:rFonts w:ascii="Times New Roman" w:hAnsi="Times New Roman"/>
          <w:sz w:val="24"/>
          <w:szCs w:val="24"/>
        </w:rPr>
        <w:t>kv. m</w:t>
      </w:r>
      <w:r w:rsidR="00DC1310">
        <w:rPr>
          <w:rFonts w:ascii="Times New Roman" w:hAnsi="Times New Roman"/>
          <w:sz w:val="24"/>
          <w:szCs w:val="24"/>
        </w:rPr>
        <w:t>)</w:t>
      </w:r>
      <w:r>
        <w:rPr>
          <w:rFonts w:ascii="Times New Roman" w:hAnsi="Times New Roman"/>
          <w:sz w:val="24"/>
          <w:szCs w:val="24"/>
        </w:rPr>
        <w:t>.</w:t>
      </w:r>
    </w:p>
    <w:p w:rsidR="008E4CD1" w:rsidRDefault="00A8528F" w:rsidP="00A60C66">
      <w:pPr>
        <w:ind w:firstLine="840"/>
        <w:jc w:val="both"/>
        <w:rPr>
          <w:rFonts w:ascii="Times New Roman" w:hAnsi="Times New Roman"/>
          <w:sz w:val="24"/>
          <w:szCs w:val="24"/>
        </w:rPr>
      </w:pPr>
      <w:r>
        <w:rPr>
          <w:rFonts w:ascii="Times New Roman" w:hAnsi="Times New Roman"/>
          <w:sz w:val="24"/>
          <w:szCs w:val="24"/>
        </w:rPr>
        <w:t>1.2. Šilutėje, Tulpių g. 12, esančio</w:t>
      </w:r>
      <w:r w:rsidR="00DC1310">
        <w:rPr>
          <w:rFonts w:ascii="Times New Roman" w:hAnsi="Times New Roman"/>
          <w:sz w:val="24"/>
          <w:szCs w:val="24"/>
        </w:rPr>
        <w:t xml:space="preserve"> garažų pastato </w:t>
      </w:r>
      <w:r>
        <w:rPr>
          <w:rFonts w:ascii="Times New Roman" w:hAnsi="Times New Roman"/>
          <w:sz w:val="24"/>
          <w:szCs w:val="24"/>
        </w:rPr>
        <w:t>53,46</w:t>
      </w:r>
      <w:r w:rsidR="00DC1310">
        <w:rPr>
          <w:rFonts w:ascii="Times New Roman" w:hAnsi="Times New Roman"/>
          <w:sz w:val="24"/>
          <w:szCs w:val="24"/>
        </w:rPr>
        <w:t xml:space="preserve"> kv. m </w:t>
      </w:r>
      <w:r>
        <w:rPr>
          <w:rFonts w:ascii="Times New Roman" w:hAnsi="Times New Roman"/>
          <w:sz w:val="24"/>
          <w:szCs w:val="24"/>
        </w:rPr>
        <w:t xml:space="preserve">ploto </w:t>
      </w:r>
      <w:r w:rsidR="00DC1310">
        <w:rPr>
          <w:rFonts w:ascii="Times New Roman" w:hAnsi="Times New Roman"/>
          <w:sz w:val="24"/>
          <w:szCs w:val="24"/>
        </w:rPr>
        <w:t>dalį (unikalus numeris</w:t>
      </w:r>
      <w:r>
        <w:rPr>
          <w:rFonts w:ascii="Times New Roman" w:hAnsi="Times New Roman"/>
          <w:sz w:val="24"/>
          <w:szCs w:val="24"/>
        </w:rPr>
        <w:t xml:space="preserve"> 8893-4001-3110, bendras plotas 367,31 kv. m, perduodamų patalpų pažymėjimai plane: 2-10, 2-11, patalpų plotas 53,46 kv. m).</w:t>
      </w:r>
    </w:p>
    <w:p w:rsidR="003E3A0C" w:rsidRPr="00184994" w:rsidRDefault="00A60C66" w:rsidP="00A8528F">
      <w:pPr>
        <w:ind w:firstLine="840"/>
        <w:jc w:val="both"/>
        <w:rPr>
          <w:rFonts w:ascii="Times New Roman" w:hAnsi="Times New Roman"/>
          <w:sz w:val="24"/>
          <w:szCs w:val="24"/>
        </w:rPr>
      </w:pPr>
      <w:r>
        <w:rPr>
          <w:rFonts w:ascii="Times New Roman" w:hAnsi="Times New Roman"/>
          <w:sz w:val="24"/>
          <w:szCs w:val="24"/>
        </w:rPr>
        <w:t xml:space="preserve">2. </w:t>
      </w:r>
      <w:r w:rsidR="003E3A0C" w:rsidRPr="00184994">
        <w:rPr>
          <w:rFonts w:ascii="Times New Roman" w:hAnsi="Times New Roman"/>
          <w:sz w:val="24"/>
          <w:szCs w:val="24"/>
        </w:rPr>
        <w:t>Įgalioti Savivaldybės administracijos direktor</w:t>
      </w:r>
      <w:r w:rsidR="00184994" w:rsidRPr="00184994">
        <w:rPr>
          <w:rFonts w:ascii="Times New Roman" w:hAnsi="Times New Roman"/>
          <w:sz w:val="24"/>
          <w:szCs w:val="24"/>
        </w:rPr>
        <w:t>ių Sigitą Šeputį</w:t>
      </w:r>
      <w:r w:rsidR="003E3A0C" w:rsidRPr="00184994">
        <w:rPr>
          <w:rFonts w:ascii="Times New Roman" w:hAnsi="Times New Roman"/>
          <w:sz w:val="24"/>
          <w:szCs w:val="24"/>
        </w:rPr>
        <w:t>, o tarnybinių komandiruočių, atostogų, ligos ar kitais atvejais, kai ji</w:t>
      </w:r>
      <w:r w:rsidR="008922F5">
        <w:rPr>
          <w:rFonts w:ascii="Times New Roman" w:hAnsi="Times New Roman"/>
          <w:sz w:val="24"/>
          <w:szCs w:val="24"/>
        </w:rPr>
        <w:t>s</w:t>
      </w:r>
      <w:r w:rsidR="003E3A0C" w:rsidRPr="00184994">
        <w:rPr>
          <w:rFonts w:ascii="Times New Roman" w:hAnsi="Times New Roman"/>
          <w:sz w:val="24"/>
          <w:szCs w:val="24"/>
        </w:rPr>
        <w:t xml:space="preserve"> negali eiti pareigų, Savivaldybės administracijos direktor</w:t>
      </w:r>
      <w:r w:rsidR="00184994" w:rsidRPr="00184994">
        <w:rPr>
          <w:rFonts w:ascii="Times New Roman" w:hAnsi="Times New Roman"/>
          <w:sz w:val="24"/>
          <w:szCs w:val="24"/>
        </w:rPr>
        <w:t>iau</w:t>
      </w:r>
      <w:r w:rsidR="003E3A0C" w:rsidRPr="00184994">
        <w:rPr>
          <w:rFonts w:ascii="Times New Roman" w:hAnsi="Times New Roman"/>
          <w:sz w:val="24"/>
          <w:szCs w:val="24"/>
        </w:rPr>
        <w:t xml:space="preserve">s pavaduotoją </w:t>
      </w:r>
      <w:r w:rsidR="00184994" w:rsidRPr="00184994">
        <w:rPr>
          <w:rFonts w:ascii="Times New Roman" w:hAnsi="Times New Roman"/>
          <w:sz w:val="24"/>
          <w:szCs w:val="24"/>
        </w:rPr>
        <w:t xml:space="preserve">Virgilijų </w:t>
      </w:r>
      <w:proofErr w:type="spellStart"/>
      <w:r w:rsidR="00184994" w:rsidRPr="00184994">
        <w:rPr>
          <w:rFonts w:ascii="Times New Roman" w:hAnsi="Times New Roman"/>
          <w:sz w:val="24"/>
          <w:szCs w:val="24"/>
        </w:rPr>
        <w:t>Pozingį</w:t>
      </w:r>
      <w:proofErr w:type="spellEnd"/>
      <w:r w:rsidR="003E3A0C" w:rsidRPr="00184994">
        <w:rPr>
          <w:rFonts w:ascii="Times New Roman" w:hAnsi="Times New Roman"/>
          <w:sz w:val="24"/>
          <w:szCs w:val="24"/>
        </w:rPr>
        <w:t xml:space="preserve"> pasirašyti Savivaldybės vardu turto perdavimo ir priėmimo aktą.</w:t>
      </w:r>
    </w:p>
    <w:p w:rsidR="00302D16" w:rsidRPr="00AE2A39" w:rsidRDefault="00302D16" w:rsidP="00302D16">
      <w:pPr>
        <w:pStyle w:val="Pagrindinistekstas2"/>
        <w:ind w:firstLine="851"/>
        <w:rPr>
          <w:szCs w:val="24"/>
        </w:rPr>
      </w:pPr>
      <w:r w:rsidRPr="00AE2A39">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Pr="00AE2A39">
        <w:rPr>
          <w:szCs w:val="24"/>
        </w:rPr>
        <w:t>.</w:t>
      </w:r>
    </w:p>
    <w:p w:rsidR="00F206C6" w:rsidRPr="00184994" w:rsidRDefault="00F206C6" w:rsidP="003E3A0C">
      <w:pPr>
        <w:tabs>
          <w:tab w:val="left" w:pos="840"/>
        </w:tabs>
        <w:jc w:val="both"/>
        <w:rPr>
          <w:rFonts w:ascii="Times New Roman" w:hAnsi="Times New Roman"/>
          <w:sz w:val="24"/>
          <w:szCs w:val="24"/>
        </w:rPr>
      </w:pPr>
    </w:p>
    <w:p w:rsidR="00184994" w:rsidRDefault="00184994" w:rsidP="00184994">
      <w:pPr>
        <w:jc w:val="both"/>
        <w:rPr>
          <w:rFonts w:ascii="Times New Roman" w:hAnsi="Times New Roman"/>
          <w:sz w:val="24"/>
          <w:szCs w:val="24"/>
        </w:rPr>
      </w:pPr>
    </w:p>
    <w:p w:rsidR="002D69E6" w:rsidRPr="00184994" w:rsidRDefault="002D69E6" w:rsidP="00184994">
      <w:pPr>
        <w:jc w:val="both"/>
        <w:rPr>
          <w:rFonts w:ascii="Times New Roman" w:hAnsi="Times New Roman"/>
          <w:sz w:val="24"/>
          <w:szCs w:val="24"/>
        </w:rPr>
      </w:pPr>
      <w:bookmarkStart w:id="0" w:name="_GoBack"/>
      <w:bookmarkEnd w:id="0"/>
    </w:p>
    <w:p w:rsidR="00184994" w:rsidRPr="00184994" w:rsidRDefault="00184994" w:rsidP="00184994">
      <w:pPr>
        <w:jc w:val="both"/>
        <w:rPr>
          <w:rFonts w:ascii="Times New Roman" w:hAnsi="Times New Roman"/>
          <w:sz w:val="24"/>
          <w:szCs w:val="24"/>
        </w:rPr>
      </w:pPr>
      <w:r w:rsidRPr="00184994">
        <w:rPr>
          <w:rFonts w:ascii="Times New Roman" w:hAnsi="Times New Roman"/>
          <w:sz w:val="24"/>
          <w:szCs w:val="24"/>
        </w:rPr>
        <w:t>Savivaldybės meras</w:t>
      </w:r>
    </w:p>
    <w:p w:rsidR="00184994" w:rsidRDefault="00184994" w:rsidP="00184994">
      <w:pPr>
        <w:jc w:val="both"/>
        <w:rPr>
          <w:rFonts w:ascii="Times New Roman" w:hAnsi="Times New Roman"/>
          <w:color w:val="000000"/>
          <w:sz w:val="24"/>
          <w:szCs w:val="24"/>
        </w:rPr>
      </w:pPr>
    </w:p>
    <w:p w:rsidR="00DC1310" w:rsidRDefault="00DC1310" w:rsidP="00DC1310">
      <w:pPr>
        <w:jc w:val="both"/>
        <w:rPr>
          <w:color w:val="000000"/>
        </w:rPr>
      </w:pPr>
    </w:p>
    <w:p w:rsidR="00DC1310" w:rsidRDefault="00DC1310" w:rsidP="00DC131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DC1310" w:rsidTr="00311139">
        <w:tc>
          <w:tcPr>
            <w:tcW w:w="1925" w:type="dxa"/>
            <w:tcBorders>
              <w:top w:val="nil"/>
              <w:left w:val="nil"/>
              <w:bottom w:val="nil"/>
              <w:right w:val="nil"/>
            </w:tcBorders>
            <w:shd w:val="clear" w:color="auto" w:fill="auto"/>
          </w:tcPr>
          <w:p w:rsidR="00DC1310" w:rsidRPr="00DC1310" w:rsidRDefault="00DC1310" w:rsidP="00311139">
            <w:pPr>
              <w:rPr>
                <w:rFonts w:ascii="Times New Roman" w:hAnsi="Times New Roman"/>
                <w:sz w:val="24"/>
                <w:szCs w:val="24"/>
              </w:rPr>
            </w:pPr>
            <w:r w:rsidRPr="00DC1310">
              <w:rPr>
                <w:rFonts w:ascii="Times New Roman" w:hAnsi="Times New Roman"/>
                <w:sz w:val="24"/>
                <w:szCs w:val="24"/>
              </w:rPr>
              <w:t>Sigitas Šeputis</w:t>
            </w:r>
          </w:p>
          <w:p w:rsidR="00DC1310" w:rsidRPr="00DC1310" w:rsidRDefault="00DC1310" w:rsidP="00311139">
            <w:pPr>
              <w:rPr>
                <w:rFonts w:ascii="Times New Roman" w:hAnsi="Times New Roman"/>
                <w:sz w:val="24"/>
                <w:szCs w:val="24"/>
              </w:rPr>
            </w:pPr>
            <w:r w:rsidRPr="00DC1310">
              <w:rPr>
                <w:rFonts w:ascii="Times New Roman" w:hAnsi="Times New Roman"/>
                <w:sz w:val="24"/>
                <w:szCs w:val="24"/>
              </w:rPr>
              <w:t>2017-10-</w:t>
            </w:r>
          </w:p>
          <w:p w:rsidR="00DC1310" w:rsidRPr="00DC1310" w:rsidRDefault="00DC1310" w:rsidP="00311139">
            <w:pPr>
              <w:rPr>
                <w:rFonts w:ascii="Times New Roman" w:hAnsi="Times New Roman"/>
                <w:color w:val="000000"/>
                <w:sz w:val="24"/>
                <w:szCs w:val="24"/>
              </w:rPr>
            </w:pPr>
          </w:p>
        </w:tc>
        <w:tc>
          <w:tcPr>
            <w:tcW w:w="1925"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sz w:val="24"/>
                <w:szCs w:val="24"/>
              </w:rPr>
            </w:pPr>
          </w:p>
        </w:tc>
      </w:tr>
      <w:tr w:rsidR="00DC1310" w:rsidTr="00311139">
        <w:tc>
          <w:tcPr>
            <w:tcW w:w="1925"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r w:rsidRPr="00DC1310">
              <w:rPr>
                <w:rFonts w:ascii="Times New Roman" w:hAnsi="Times New Roman"/>
                <w:color w:val="000000"/>
                <w:sz w:val="24"/>
                <w:szCs w:val="24"/>
              </w:rPr>
              <w:t xml:space="preserve">V. </w:t>
            </w:r>
            <w:proofErr w:type="spellStart"/>
            <w:r w:rsidRPr="00DC1310">
              <w:rPr>
                <w:rFonts w:ascii="Times New Roman" w:hAnsi="Times New Roman"/>
                <w:color w:val="000000"/>
                <w:sz w:val="24"/>
                <w:szCs w:val="24"/>
              </w:rPr>
              <w:t>Pozingis</w:t>
            </w:r>
            <w:proofErr w:type="spellEnd"/>
          </w:p>
          <w:p w:rsidR="00DC1310" w:rsidRPr="00DC1310" w:rsidRDefault="00DC1310" w:rsidP="00A11372">
            <w:pPr>
              <w:rPr>
                <w:rFonts w:ascii="Times New Roman" w:hAnsi="Times New Roman"/>
                <w:sz w:val="24"/>
                <w:szCs w:val="24"/>
              </w:rPr>
            </w:pPr>
            <w:r w:rsidRPr="00DC1310">
              <w:rPr>
                <w:rFonts w:ascii="Times New Roman" w:hAnsi="Times New Roman"/>
                <w:color w:val="000000"/>
                <w:sz w:val="24"/>
                <w:szCs w:val="24"/>
              </w:rPr>
              <w:t>2017-10-</w:t>
            </w:r>
            <w:r w:rsidR="008249DE">
              <w:rPr>
                <w:rFonts w:ascii="Times New Roman" w:hAnsi="Times New Roman"/>
                <w:color w:val="000000"/>
                <w:sz w:val="24"/>
                <w:szCs w:val="24"/>
              </w:rPr>
              <w:t>13</w:t>
            </w:r>
          </w:p>
        </w:tc>
        <w:tc>
          <w:tcPr>
            <w:tcW w:w="1925"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roofErr w:type="spellStart"/>
            <w:r w:rsidRPr="00DC1310">
              <w:rPr>
                <w:rFonts w:ascii="Times New Roman" w:hAnsi="Times New Roman"/>
                <w:color w:val="000000"/>
                <w:sz w:val="24"/>
                <w:szCs w:val="24"/>
              </w:rPr>
              <w:t>A.Bielskis</w:t>
            </w:r>
            <w:proofErr w:type="spellEnd"/>
            <w:r w:rsidRPr="00DC1310">
              <w:rPr>
                <w:rFonts w:ascii="Times New Roman" w:hAnsi="Times New Roman"/>
                <w:color w:val="000000"/>
                <w:sz w:val="24"/>
                <w:szCs w:val="24"/>
              </w:rPr>
              <w:t xml:space="preserve">  </w:t>
            </w:r>
          </w:p>
          <w:p w:rsidR="00DC1310" w:rsidRPr="00DC1310" w:rsidRDefault="00DC1310" w:rsidP="00A11372">
            <w:pPr>
              <w:rPr>
                <w:rFonts w:ascii="Times New Roman" w:hAnsi="Times New Roman"/>
                <w:sz w:val="24"/>
                <w:szCs w:val="24"/>
              </w:rPr>
            </w:pPr>
            <w:r w:rsidRPr="00DC1310">
              <w:rPr>
                <w:rFonts w:ascii="Times New Roman" w:hAnsi="Times New Roman"/>
                <w:color w:val="000000"/>
                <w:sz w:val="24"/>
                <w:szCs w:val="24"/>
              </w:rPr>
              <w:t>2017-10-</w:t>
            </w:r>
            <w:r w:rsidR="00302D16">
              <w:rPr>
                <w:rFonts w:ascii="Times New Roman" w:hAnsi="Times New Roman"/>
                <w:color w:val="000000"/>
                <w:sz w:val="24"/>
                <w:szCs w:val="24"/>
              </w:rPr>
              <w:t>12</w:t>
            </w: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roofErr w:type="spellStart"/>
            <w:r w:rsidRPr="00DC1310">
              <w:rPr>
                <w:rFonts w:ascii="Times New Roman" w:hAnsi="Times New Roman"/>
                <w:color w:val="000000"/>
                <w:sz w:val="24"/>
                <w:szCs w:val="24"/>
              </w:rPr>
              <w:t>S.Dilertienė</w:t>
            </w:r>
            <w:proofErr w:type="spellEnd"/>
          </w:p>
          <w:p w:rsidR="00DC1310" w:rsidRPr="00DC1310" w:rsidRDefault="00DC1310" w:rsidP="00A11372">
            <w:pPr>
              <w:rPr>
                <w:rFonts w:ascii="Times New Roman" w:hAnsi="Times New Roman"/>
                <w:sz w:val="24"/>
                <w:szCs w:val="24"/>
              </w:rPr>
            </w:pPr>
            <w:r w:rsidRPr="00DC1310">
              <w:rPr>
                <w:rFonts w:ascii="Times New Roman" w:hAnsi="Times New Roman"/>
                <w:color w:val="000000"/>
                <w:sz w:val="24"/>
                <w:szCs w:val="24"/>
              </w:rPr>
              <w:t>2017-10-</w:t>
            </w:r>
            <w:r w:rsidR="004757F6">
              <w:rPr>
                <w:rFonts w:ascii="Times New Roman" w:hAnsi="Times New Roman"/>
                <w:color w:val="000000"/>
                <w:sz w:val="24"/>
                <w:szCs w:val="24"/>
              </w:rPr>
              <w:t>12</w:t>
            </w: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proofErr w:type="spellStart"/>
            <w:r w:rsidRPr="00DC1310">
              <w:rPr>
                <w:rFonts w:ascii="Times New Roman" w:hAnsi="Times New Roman"/>
                <w:color w:val="000000"/>
                <w:sz w:val="24"/>
                <w:szCs w:val="24"/>
              </w:rPr>
              <w:t>Z.Tautvydienė</w:t>
            </w:r>
            <w:proofErr w:type="spellEnd"/>
          </w:p>
          <w:p w:rsidR="00DC1310" w:rsidRPr="00DC1310" w:rsidRDefault="00DC1310" w:rsidP="00A11372">
            <w:pPr>
              <w:rPr>
                <w:rFonts w:ascii="Times New Roman" w:hAnsi="Times New Roman"/>
                <w:sz w:val="24"/>
                <w:szCs w:val="24"/>
              </w:rPr>
            </w:pPr>
            <w:r w:rsidRPr="00DC1310">
              <w:rPr>
                <w:rFonts w:ascii="Times New Roman" w:hAnsi="Times New Roman"/>
                <w:color w:val="000000"/>
                <w:sz w:val="24"/>
                <w:szCs w:val="24"/>
              </w:rPr>
              <w:t>2017-10-</w:t>
            </w:r>
            <w:r w:rsidR="00B362A1">
              <w:rPr>
                <w:rFonts w:ascii="Times New Roman" w:hAnsi="Times New Roman"/>
                <w:color w:val="000000"/>
                <w:sz w:val="24"/>
                <w:szCs w:val="24"/>
              </w:rPr>
              <w:t>12</w:t>
            </w:r>
          </w:p>
        </w:tc>
        <w:tc>
          <w:tcPr>
            <w:tcW w:w="1926" w:type="dxa"/>
            <w:tcBorders>
              <w:top w:val="nil"/>
              <w:left w:val="nil"/>
              <w:bottom w:val="nil"/>
              <w:right w:val="nil"/>
            </w:tcBorders>
            <w:shd w:val="clear" w:color="auto" w:fill="auto"/>
          </w:tcPr>
          <w:p w:rsidR="00DC1310" w:rsidRPr="00DC1310" w:rsidRDefault="00DC1310" w:rsidP="00311139">
            <w:pPr>
              <w:rPr>
                <w:rFonts w:ascii="Times New Roman" w:hAnsi="Times New Roman"/>
                <w:color w:val="000000"/>
                <w:sz w:val="24"/>
                <w:szCs w:val="24"/>
              </w:rPr>
            </w:pPr>
            <w:r w:rsidRPr="00DC1310">
              <w:rPr>
                <w:rFonts w:ascii="Times New Roman" w:hAnsi="Times New Roman"/>
                <w:sz w:val="24"/>
                <w:szCs w:val="24"/>
              </w:rPr>
              <w:t>V. Stulgienė</w:t>
            </w:r>
          </w:p>
          <w:p w:rsidR="00DC1310" w:rsidRPr="00DC1310" w:rsidRDefault="00DC1310" w:rsidP="00311139">
            <w:pPr>
              <w:rPr>
                <w:rFonts w:ascii="Times New Roman" w:hAnsi="Times New Roman"/>
                <w:sz w:val="24"/>
                <w:szCs w:val="24"/>
              </w:rPr>
            </w:pPr>
            <w:r w:rsidRPr="00DC1310">
              <w:rPr>
                <w:rFonts w:ascii="Times New Roman" w:hAnsi="Times New Roman"/>
                <w:sz w:val="24"/>
                <w:szCs w:val="24"/>
              </w:rPr>
              <w:t>2017-10-</w:t>
            </w:r>
            <w:r w:rsidR="00D038A9">
              <w:rPr>
                <w:rFonts w:ascii="Times New Roman" w:hAnsi="Times New Roman"/>
                <w:sz w:val="24"/>
                <w:szCs w:val="24"/>
              </w:rPr>
              <w:t>12</w:t>
            </w:r>
          </w:p>
          <w:p w:rsidR="00DC1310" w:rsidRPr="00DC1310" w:rsidRDefault="00DC1310" w:rsidP="00311139">
            <w:pPr>
              <w:rPr>
                <w:rFonts w:ascii="Times New Roman" w:hAnsi="Times New Roman"/>
                <w:sz w:val="24"/>
                <w:szCs w:val="24"/>
              </w:rPr>
            </w:pPr>
          </w:p>
        </w:tc>
      </w:tr>
      <w:tr w:rsidR="00DC1310" w:rsidTr="00311139">
        <w:tc>
          <w:tcPr>
            <w:tcW w:w="9628" w:type="dxa"/>
            <w:gridSpan w:val="5"/>
            <w:tcBorders>
              <w:top w:val="nil"/>
              <w:left w:val="nil"/>
              <w:bottom w:val="nil"/>
              <w:right w:val="nil"/>
            </w:tcBorders>
            <w:shd w:val="clear" w:color="auto" w:fill="auto"/>
          </w:tcPr>
          <w:p w:rsidR="00DC1310" w:rsidRPr="00DC1310" w:rsidRDefault="00DC1310" w:rsidP="00311139">
            <w:pPr>
              <w:rPr>
                <w:rFonts w:ascii="Times New Roman" w:hAnsi="Times New Roman"/>
                <w:sz w:val="24"/>
                <w:szCs w:val="24"/>
              </w:rPr>
            </w:pPr>
            <w:r w:rsidRPr="00DC1310">
              <w:rPr>
                <w:rFonts w:ascii="Times New Roman" w:hAnsi="Times New Roman"/>
                <w:sz w:val="24"/>
                <w:szCs w:val="24"/>
              </w:rPr>
              <w:t>Rengė</w:t>
            </w:r>
          </w:p>
          <w:p w:rsidR="00DC1310" w:rsidRPr="00DC1310" w:rsidRDefault="00DC1310" w:rsidP="00311139">
            <w:pPr>
              <w:rPr>
                <w:rFonts w:ascii="Times New Roman" w:hAnsi="Times New Roman"/>
                <w:sz w:val="24"/>
                <w:szCs w:val="24"/>
              </w:rPr>
            </w:pPr>
            <w:r w:rsidRPr="00DC1310">
              <w:rPr>
                <w:rFonts w:ascii="Times New Roman" w:hAnsi="Times New Roman"/>
                <w:sz w:val="24"/>
                <w:szCs w:val="24"/>
              </w:rPr>
              <w:t>Daiva Thumat, (8 441)  79 210, el. p. daiva.thumat@silute.lt</w:t>
            </w:r>
          </w:p>
          <w:p w:rsidR="00DC1310" w:rsidRPr="00DC1310" w:rsidRDefault="00DC1310" w:rsidP="00A11372">
            <w:pPr>
              <w:rPr>
                <w:rFonts w:ascii="Times New Roman" w:hAnsi="Times New Roman"/>
                <w:sz w:val="24"/>
                <w:szCs w:val="24"/>
              </w:rPr>
            </w:pPr>
            <w:r w:rsidRPr="00DC1310">
              <w:rPr>
                <w:rFonts w:ascii="Times New Roman" w:hAnsi="Times New Roman"/>
                <w:sz w:val="24"/>
                <w:szCs w:val="24"/>
              </w:rPr>
              <w:t>2017-10-</w:t>
            </w:r>
            <w:r w:rsidR="00A11372">
              <w:rPr>
                <w:rFonts w:ascii="Times New Roman" w:hAnsi="Times New Roman"/>
                <w:sz w:val="24"/>
                <w:szCs w:val="24"/>
              </w:rPr>
              <w:t>12</w:t>
            </w:r>
          </w:p>
        </w:tc>
      </w:tr>
    </w:tbl>
    <w:p w:rsidR="00184994" w:rsidRPr="00184994" w:rsidRDefault="00184994" w:rsidP="00184994">
      <w:pPr>
        <w:jc w:val="center"/>
        <w:outlineLvl w:val="0"/>
        <w:rPr>
          <w:rFonts w:ascii="Times New Roman" w:hAnsi="Times New Roman"/>
          <w:b/>
          <w:sz w:val="24"/>
          <w:szCs w:val="24"/>
        </w:rPr>
      </w:pPr>
      <w:r w:rsidRPr="00184994">
        <w:rPr>
          <w:rFonts w:ascii="Times New Roman" w:hAnsi="Times New Roman"/>
          <w:b/>
          <w:sz w:val="24"/>
          <w:szCs w:val="24"/>
        </w:rPr>
        <w:lastRenderedPageBreak/>
        <w:t>ŠILUTĖS RAJONO SAVIVALDYBĖS</w:t>
      </w:r>
    </w:p>
    <w:p w:rsidR="00184994" w:rsidRPr="00184994" w:rsidRDefault="00184994" w:rsidP="00184994">
      <w:pPr>
        <w:jc w:val="center"/>
        <w:rPr>
          <w:rFonts w:ascii="Times New Roman" w:hAnsi="Times New Roman"/>
          <w:b/>
          <w:sz w:val="24"/>
          <w:szCs w:val="24"/>
        </w:rPr>
      </w:pPr>
      <w:r w:rsidRPr="00184994">
        <w:rPr>
          <w:rFonts w:ascii="Times New Roman" w:hAnsi="Times New Roman"/>
          <w:b/>
          <w:sz w:val="24"/>
          <w:szCs w:val="24"/>
        </w:rPr>
        <w:t>ŪKIO SKYRIAUS TURTO POSKYRIS</w:t>
      </w:r>
    </w:p>
    <w:p w:rsidR="00184994" w:rsidRPr="00184994" w:rsidRDefault="00184994" w:rsidP="00184994">
      <w:pPr>
        <w:jc w:val="center"/>
        <w:rPr>
          <w:rFonts w:ascii="Times New Roman" w:hAnsi="Times New Roman"/>
          <w:b/>
          <w:sz w:val="24"/>
          <w:szCs w:val="24"/>
        </w:rPr>
      </w:pPr>
      <w:r w:rsidRPr="00184994">
        <w:rPr>
          <w:rFonts w:ascii="Times New Roman" w:hAnsi="Times New Roman"/>
          <w:b/>
          <w:sz w:val="24"/>
          <w:szCs w:val="24"/>
        </w:rPr>
        <w:t>AIŠKINAMASIS RAŠTAS</w:t>
      </w:r>
    </w:p>
    <w:p w:rsidR="00184994" w:rsidRPr="00184994" w:rsidRDefault="00184994" w:rsidP="00184994">
      <w:pPr>
        <w:jc w:val="center"/>
        <w:rPr>
          <w:rFonts w:ascii="Times New Roman" w:hAnsi="Times New Roman"/>
          <w:b/>
          <w:bCs/>
          <w:sz w:val="24"/>
          <w:szCs w:val="24"/>
        </w:rPr>
      </w:pPr>
      <w:r w:rsidRPr="00184994">
        <w:rPr>
          <w:rFonts w:ascii="Times New Roman" w:hAnsi="Times New Roman"/>
          <w:b/>
          <w:bCs/>
          <w:sz w:val="24"/>
          <w:szCs w:val="24"/>
        </w:rPr>
        <w:t>DĖL TARYBOS SPRENDIMO PROJEKTO</w:t>
      </w:r>
    </w:p>
    <w:p w:rsidR="00DC1310" w:rsidRPr="00DC1310" w:rsidRDefault="00184994" w:rsidP="00DC1310">
      <w:pPr>
        <w:jc w:val="center"/>
        <w:rPr>
          <w:rFonts w:ascii="Times New Roman" w:hAnsi="Times New Roman"/>
          <w:b/>
          <w:sz w:val="24"/>
          <w:szCs w:val="24"/>
        </w:rPr>
      </w:pPr>
      <w:r w:rsidRPr="00184994">
        <w:rPr>
          <w:rFonts w:ascii="Times New Roman" w:hAnsi="Times New Roman"/>
          <w:b/>
          <w:sz w:val="24"/>
          <w:szCs w:val="24"/>
        </w:rPr>
        <w:t>„</w:t>
      </w:r>
      <w:r w:rsidR="00DC1310" w:rsidRPr="00DC1310">
        <w:rPr>
          <w:rFonts w:ascii="Times New Roman" w:hAnsi="Times New Roman"/>
          <w:b/>
          <w:sz w:val="24"/>
          <w:szCs w:val="24"/>
        </w:rPr>
        <w:t>D</w:t>
      </w:r>
      <w:r w:rsidR="00DC1310" w:rsidRPr="00DC1310">
        <w:rPr>
          <w:rFonts w:ascii="Times New Roman" w:hAnsi="Times New Roman" w:hint="eastAsia"/>
          <w:b/>
          <w:sz w:val="24"/>
          <w:szCs w:val="24"/>
        </w:rPr>
        <w:t>Ė</w:t>
      </w:r>
      <w:r w:rsidR="00DC1310" w:rsidRPr="00DC1310">
        <w:rPr>
          <w:rFonts w:ascii="Times New Roman" w:hAnsi="Times New Roman"/>
          <w:b/>
          <w:sz w:val="24"/>
          <w:szCs w:val="24"/>
        </w:rPr>
        <w:t>L SUTIKIMO PERIMTI TURT</w:t>
      </w:r>
      <w:r w:rsidR="00DC1310" w:rsidRPr="00DC1310">
        <w:rPr>
          <w:rFonts w:ascii="Times New Roman" w:hAnsi="Times New Roman" w:hint="eastAsia"/>
          <w:b/>
          <w:sz w:val="24"/>
          <w:szCs w:val="24"/>
        </w:rPr>
        <w:t>Ą</w:t>
      </w:r>
      <w:r w:rsidR="00DC1310" w:rsidRPr="00DC1310">
        <w:rPr>
          <w:rFonts w:ascii="Times New Roman" w:hAnsi="Times New Roman"/>
          <w:b/>
          <w:sz w:val="24"/>
          <w:szCs w:val="24"/>
        </w:rPr>
        <w:t xml:space="preserve"> IŠ </w:t>
      </w:r>
    </w:p>
    <w:p w:rsidR="00DC1310" w:rsidRPr="00DC1310" w:rsidRDefault="00DC1310" w:rsidP="00DC1310">
      <w:pPr>
        <w:jc w:val="center"/>
        <w:rPr>
          <w:rFonts w:ascii="Times New Roman" w:hAnsi="Times New Roman"/>
          <w:b/>
          <w:sz w:val="24"/>
          <w:szCs w:val="24"/>
        </w:rPr>
      </w:pPr>
      <w:r w:rsidRPr="00DC1310">
        <w:rPr>
          <w:rFonts w:ascii="Times New Roman" w:hAnsi="Times New Roman"/>
          <w:b/>
          <w:sz w:val="24"/>
          <w:szCs w:val="24"/>
        </w:rPr>
        <w:t>NACIONALINIO VISUOMEN</w:t>
      </w:r>
      <w:r w:rsidRPr="00DC1310">
        <w:rPr>
          <w:rFonts w:ascii="Times New Roman" w:hAnsi="Times New Roman" w:hint="eastAsia"/>
          <w:b/>
          <w:sz w:val="24"/>
          <w:szCs w:val="24"/>
        </w:rPr>
        <w:t>Ė</w:t>
      </w:r>
      <w:r w:rsidRPr="00DC1310">
        <w:rPr>
          <w:rFonts w:ascii="Times New Roman" w:hAnsi="Times New Roman"/>
          <w:b/>
          <w:sz w:val="24"/>
          <w:szCs w:val="24"/>
        </w:rPr>
        <w:t>S SVEIKATOS CENTRO</w:t>
      </w:r>
    </w:p>
    <w:p w:rsidR="00184994" w:rsidRPr="00184994" w:rsidRDefault="00DC1310" w:rsidP="00DC1310">
      <w:pPr>
        <w:jc w:val="center"/>
        <w:rPr>
          <w:rFonts w:ascii="Times New Roman" w:hAnsi="Times New Roman"/>
          <w:b/>
          <w:sz w:val="24"/>
          <w:szCs w:val="24"/>
        </w:rPr>
      </w:pPr>
      <w:r w:rsidRPr="00DC1310">
        <w:rPr>
          <w:rFonts w:ascii="Times New Roman" w:hAnsi="Times New Roman"/>
          <w:b/>
          <w:sz w:val="24"/>
          <w:szCs w:val="24"/>
        </w:rPr>
        <w:t xml:space="preserve"> PRIE SVEIKATOS APSAUGOS MINISTERIJOS</w:t>
      </w:r>
      <w:r w:rsidR="00184994" w:rsidRPr="00184994">
        <w:rPr>
          <w:rFonts w:ascii="Times New Roman" w:hAnsi="Times New Roman"/>
          <w:b/>
          <w:sz w:val="24"/>
          <w:szCs w:val="24"/>
        </w:rPr>
        <w:t>“</w:t>
      </w:r>
    </w:p>
    <w:p w:rsidR="00184994" w:rsidRPr="00184994" w:rsidRDefault="00184994" w:rsidP="00184994">
      <w:pPr>
        <w:jc w:val="center"/>
        <w:rPr>
          <w:rFonts w:ascii="Times New Roman" w:hAnsi="Times New Roman"/>
          <w:sz w:val="24"/>
          <w:szCs w:val="24"/>
        </w:rPr>
      </w:pPr>
    </w:p>
    <w:p w:rsidR="00184994" w:rsidRPr="00184994" w:rsidRDefault="00184994" w:rsidP="00184994">
      <w:pPr>
        <w:jc w:val="center"/>
        <w:rPr>
          <w:rFonts w:ascii="Times New Roman" w:hAnsi="Times New Roman"/>
          <w:sz w:val="24"/>
          <w:szCs w:val="24"/>
        </w:rPr>
      </w:pPr>
      <w:r w:rsidRPr="00184994">
        <w:rPr>
          <w:rFonts w:ascii="Times New Roman" w:hAnsi="Times New Roman"/>
          <w:sz w:val="24"/>
          <w:szCs w:val="24"/>
        </w:rPr>
        <w:t>201</w:t>
      </w:r>
      <w:r w:rsidR="00DC1310">
        <w:rPr>
          <w:rFonts w:ascii="Times New Roman" w:hAnsi="Times New Roman"/>
          <w:sz w:val="24"/>
          <w:szCs w:val="24"/>
        </w:rPr>
        <w:t>7</w:t>
      </w:r>
      <w:r w:rsidRPr="00184994">
        <w:rPr>
          <w:rFonts w:ascii="Times New Roman" w:hAnsi="Times New Roman"/>
          <w:sz w:val="24"/>
          <w:szCs w:val="24"/>
        </w:rPr>
        <w:t xml:space="preserve"> m. </w:t>
      </w:r>
      <w:r w:rsidR="00DC1310">
        <w:rPr>
          <w:rFonts w:ascii="Times New Roman" w:hAnsi="Times New Roman"/>
          <w:sz w:val="24"/>
          <w:szCs w:val="24"/>
        </w:rPr>
        <w:t>spalio 11</w:t>
      </w:r>
      <w:r w:rsidRPr="00184994">
        <w:rPr>
          <w:rFonts w:ascii="Times New Roman" w:hAnsi="Times New Roman"/>
          <w:sz w:val="24"/>
          <w:szCs w:val="24"/>
        </w:rPr>
        <w:t xml:space="preserve"> d.</w:t>
      </w:r>
    </w:p>
    <w:p w:rsidR="00184994" w:rsidRPr="00184994" w:rsidRDefault="00184994" w:rsidP="00184994">
      <w:pPr>
        <w:jc w:val="center"/>
        <w:rPr>
          <w:rFonts w:ascii="Times New Roman" w:hAnsi="Times New Roman"/>
          <w:sz w:val="24"/>
          <w:szCs w:val="24"/>
        </w:rPr>
      </w:pPr>
      <w:r w:rsidRPr="00184994">
        <w:rPr>
          <w:rFonts w:ascii="Times New Roman" w:hAnsi="Times New Roman"/>
          <w:sz w:val="24"/>
          <w:szCs w:val="24"/>
        </w:rPr>
        <w:t>Šilutė</w:t>
      </w:r>
    </w:p>
    <w:p w:rsidR="00184994" w:rsidRPr="00184994" w:rsidRDefault="00184994" w:rsidP="00184994">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84994" w:rsidRPr="00184994" w:rsidTr="000757FD">
        <w:tc>
          <w:tcPr>
            <w:tcW w:w="9628" w:type="dxa"/>
          </w:tcPr>
          <w:p w:rsidR="00184994" w:rsidRPr="00184994" w:rsidRDefault="00184994" w:rsidP="00B67EC8">
            <w:pPr>
              <w:rPr>
                <w:rFonts w:ascii="Times New Roman" w:hAnsi="Times New Roman"/>
                <w:b/>
                <w:bCs/>
                <w:sz w:val="24"/>
                <w:szCs w:val="24"/>
              </w:rPr>
            </w:pPr>
            <w:r w:rsidRPr="00184994">
              <w:rPr>
                <w:rFonts w:ascii="Times New Roman" w:hAnsi="Times New Roman"/>
                <w:b/>
                <w:bCs/>
                <w:i/>
                <w:iCs/>
                <w:sz w:val="24"/>
                <w:szCs w:val="24"/>
              </w:rPr>
              <w:t>1. Parengto projekto tikslai ir uždaviniai.</w:t>
            </w:r>
          </w:p>
        </w:tc>
      </w:tr>
      <w:tr w:rsidR="00184994" w:rsidRPr="00184994" w:rsidTr="000757FD">
        <w:tc>
          <w:tcPr>
            <w:tcW w:w="9628" w:type="dxa"/>
          </w:tcPr>
          <w:p w:rsidR="00A8528F" w:rsidRPr="00A8528F" w:rsidRDefault="00A8528F" w:rsidP="00A8528F">
            <w:pPr>
              <w:tabs>
                <w:tab w:val="left" w:pos="1020"/>
              </w:tabs>
              <w:jc w:val="both"/>
              <w:rPr>
                <w:rFonts w:ascii="Times New Roman" w:hAnsi="Times New Roman"/>
                <w:bCs/>
                <w:i/>
                <w:sz w:val="24"/>
                <w:szCs w:val="24"/>
              </w:rPr>
            </w:pPr>
            <w:r w:rsidRPr="00A8528F">
              <w:rPr>
                <w:rFonts w:ascii="Times New Roman" w:hAnsi="Times New Roman"/>
                <w:bCs/>
                <w:i/>
                <w:sz w:val="24"/>
                <w:szCs w:val="24"/>
              </w:rPr>
              <w:t>Sutikti perimti Šilut</w:t>
            </w:r>
            <w:r w:rsidRPr="00A8528F">
              <w:rPr>
                <w:rFonts w:ascii="Times New Roman" w:hAnsi="Times New Roman" w:hint="eastAsia"/>
                <w:bCs/>
                <w:i/>
                <w:sz w:val="24"/>
                <w:szCs w:val="24"/>
              </w:rPr>
              <w:t>ė</w:t>
            </w:r>
            <w:r w:rsidRPr="00A8528F">
              <w:rPr>
                <w:rFonts w:ascii="Times New Roman" w:hAnsi="Times New Roman"/>
                <w:bCs/>
                <w:i/>
                <w:sz w:val="24"/>
                <w:szCs w:val="24"/>
              </w:rPr>
              <w:t>s rajono savivaldyb</w:t>
            </w:r>
            <w:r w:rsidRPr="00A8528F">
              <w:rPr>
                <w:rFonts w:ascii="Times New Roman" w:hAnsi="Times New Roman" w:hint="eastAsia"/>
                <w:bCs/>
                <w:i/>
                <w:sz w:val="24"/>
                <w:szCs w:val="24"/>
              </w:rPr>
              <w:t>ė</w:t>
            </w:r>
            <w:r w:rsidRPr="00A8528F">
              <w:rPr>
                <w:rFonts w:ascii="Times New Roman" w:hAnsi="Times New Roman"/>
                <w:bCs/>
                <w:i/>
                <w:sz w:val="24"/>
                <w:szCs w:val="24"/>
              </w:rPr>
              <w:t>s nuosavyb</w:t>
            </w:r>
            <w:r w:rsidRPr="00A8528F">
              <w:rPr>
                <w:rFonts w:ascii="Times New Roman" w:hAnsi="Times New Roman" w:hint="eastAsia"/>
                <w:bCs/>
                <w:i/>
                <w:sz w:val="24"/>
                <w:szCs w:val="24"/>
              </w:rPr>
              <w:t>ė</w:t>
            </w:r>
            <w:r w:rsidRPr="00A8528F">
              <w:rPr>
                <w:rFonts w:ascii="Times New Roman" w:hAnsi="Times New Roman"/>
                <w:bCs/>
                <w:i/>
                <w:sz w:val="24"/>
                <w:szCs w:val="24"/>
              </w:rPr>
              <w:t>n savarankiškajai savivaldybi</w:t>
            </w:r>
            <w:r w:rsidRPr="00A8528F">
              <w:rPr>
                <w:rFonts w:ascii="Times New Roman" w:hAnsi="Times New Roman" w:hint="eastAsia"/>
                <w:bCs/>
                <w:i/>
                <w:sz w:val="24"/>
                <w:szCs w:val="24"/>
              </w:rPr>
              <w:t>ų</w:t>
            </w:r>
            <w:r w:rsidRPr="00A8528F">
              <w:rPr>
                <w:rFonts w:ascii="Times New Roman" w:hAnsi="Times New Roman"/>
                <w:bCs/>
                <w:i/>
                <w:sz w:val="24"/>
                <w:szCs w:val="24"/>
              </w:rPr>
              <w:t xml:space="preserve"> funkcijai </w:t>
            </w:r>
            <w:r w:rsidRPr="00A8528F">
              <w:rPr>
                <w:rFonts w:ascii="Times New Roman" w:hAnsi="Times New Roman" w:hint="eastAsia"/>
                <w:bCs/>
                <w:i/>
                <w:sz w:val="24"/>
                <w:szCs w:val="24"/>
              </w:rPr>
              <w:t>į</w:t>
            </w:r>
            <w:r w:rsidRPr="00A8528F">
              <w:rPr>
                <w:rFonts w:ascii="Times New Roman" w:hAnsi="Times New Roman"/>
                <w:bCs/>
                <w:i/>
                <w:sz w:val="24"/>
                <w:szCs w:val="24"/>
              </w:rPr>
              <w:t>gyvendinti valstybei nuosavyb</w:t>
            </w:r>
            <w:r w:rsidRPr="00A8528F">
              <w:rPr>
                <w:rFonts w:ascii="Times New Roman" w:hAnsi="Times New Roman" w:hint="eastAsia"/>
                <w:bCs/>
                <w:i/>
                <w:sz w:val="24"/>
                <w:szCs w:val="24"/>
              </w:rPr>
              <w:t>ė</w:t>
            </w:r>
            <w:r w:rsidRPr="00A8528F">
              <w:rPr>
                <w:rFonts w:ascii="Times New Roman" w:hAnsi="Times New Roman"/>
                <w:bCs/>
                <w:i/>
                <w:sz w:val="24"/>
                <w:szCs w:val="24"/>
              </w:rPr>
              <w:t>s teise priklausant</w:t>
            </w:r>
            <w:r w:rsidRPr="00A8528F">
              <w:rPr>
                <w:rFonts w:ascii="Times New Roman" w:hAnsi="Times New Roman" w:hint="eastAsia"/>
                <w:bCs/>
                <w:i/>
                <w:sz w:val="24"/>
                <w:szCs w:val="24"/>
              </w:rPr>
              <w:t>į</w:t>
            </w:r>
            <w:r w:rsidRPr="00A8528F">
              <w:rPr>
                <w:rFonts w:ascii="Times New Roman" w:hAnsi="Times New Roman"/>
                <w:bCs/>
                <w:i/>
                <w:sz w:val="24"/>
                <w:szCs w:val="24"/>
              </w:rPr>
              <w:t xml:space="preserve"> šiuo metu Nacionalinio visuomen</w:t>
            </w:r>
            <w:r w:rsidRPr="00A8528F">
              <w:rPr>
                <w:rFonts w:ascii="Times New Roman" w:hAnsi="Times New Roman" w:hint="eastAsia"/>
                <w:bCs/>
                <w:i/>
                <w:sz w:val="24"/>
                <w:szCs w:val="24"/>
              </w:rPr>
              <w:t>ė</w:t>
            </w:r>
            <w:r w:rsidRPr="00A8528F">
              <w:rPr>
                <w:rFonts w:ascii="Times New Roman" w:hAnsi="Times New Roman"/>
                <w:bCs/>
                <w:i/>
                <w:sz w:val="24"/>
                <w:szCs w:val="24"/>
              </w:rPr>
              <w:t>s sveikatos centro prie Sveikatos apsaugos ministerijos, juridinio asmens kodas 291349070, patik</w:t>
            </w:r>
            <w:r w:rsidRPr="00A8528F">
              <w:rPr>
                <w:rFonts w:ascii="Times New Roman" w:hAnsi="Times New Roman" w:hint="eastAsia"/>
                <w:bCs/>
                <w:i/>
                <w:sz w:val="24"/>
                <w:szCs w:val="24"/>
              </w:rPr>
              <w:t>ė</w:t>
            </w:r>
            <w:r w:rsidRPr="00A8528F">
              <w:rPr>
                <w:rFonts w:ascii="Times New Roman" w:hAnsi="Times New Roman"/>
                <w:bCs/>
                <w:i/>
                <w:sz w:val="24"/>
                <w:szCs w:val="24"/>
              </w:rPr>
              <w:t>jimo teise valdom</w:t>
            </w:r>
            <w:r w:rsidRPr="00A8528F">
              <w:rPr>
                <w:rFonts w:ascii="Times New Roman" w:hAnsi="Times New Roman" w:hint="eastAsia"/>
                <w:bCs/>
                <w:i/>
                <w:sz w:val="24"/>
                <w:szCs w:val="24"/>
              </w:rPr>
              <w:t>ą</w:t>
            </w:r>
            <w:r w:rsidRPr="00A8528F">
              <w:rPr>
                <w:rFonts w:ascii="Times New Roman" w:hAnsi="Times New Roman"/>
                <w:bCs/>
                <w:i/>
                <w:sz w:val="24"/>
                <w:szCs w:val="24"/>
              </w:rPr>
              <w:t xml:space="preserve"> nekilnojam</w:t>
            </w:r>
            <w:r w:rsidRPr="00A8528F">
              <w:rPr>
                <w:rFonts w:ascii="Times New Roman" w:hAnsi="Times New Roman" w:hint="eastAsia"/>
                <w:bCs/>
                <w:i/>
                <w:sz w:val="24"/>
                <w:szCs w:val="24"/>
              </w:rPr>
              <w:t>ą</w:t>
            </w:r>
            <w:r w:rsidRPr="00A8528F">
              <w:rPr>
                <w:rFonts w:ascii="Times New Roman" w:hAnsi="Times New Roman"/>
                <w:bCs/>
                <w:i/>
                <w:sz w:val="24"/>
                <w:szCs w:val="24"/>
              </w:rPr>
              <w:t>j</w:t>
            </w:r>
            <w:r w:rsidRPr="00A8528F">
              <w:rPr>
                <w:rFonts w:ascii="Times New Roman" w:hAnsi="Times New Roman" w:hint="eastAsia"/>
                <w:bCs/>
                <w:i/>
                <w:sz w:val="24"/>
                <w:szCs w:val="24"/>
              </w:rPr>
              <w:t>į</w:t>
            </w:r>
            <w:r w:rsidRPr="00A8528F">
              <w:rPr>
                <w:rFonts w:ascii="Times New Roman" w:hAnsi="Times New Roman"/>
                <w:bCs/>
                <w:i/>
                <w:sz w:val="24"/>
                <w:szCs w:val="24"/>
              </w:rPr>
              <w:t xml:space="preserve"> turt</w:t>
            </w:r>
            <w:r w:rsidRPr="00A8528F">
              <w:rPr>
                <w:rFonts w:ascii="Times New Roman" w:hAnsi="Times New Roman" w:hint="eastAsia"/>
                <w:bCs/>
                <w:i/>
                <w:sz w:val="24"/>
                <w:szCs w:val="24"/>
              </w:rPr>
              <w:t>ą</w:t>
            </w:r>
            <w:r w:rsidRPr="00A8528F">
              <w:rPr>
                <w:rFonts w:ascii="Times New Roman" w:hAnsi="Times New Roman"/>
                <w:bCs/>
                <w:i/>
                <w:sz w:val="24"/>
                <w:szCs w:val="24"/>
              </w:rPr>
              <w:t>:</w:t>
            </w:r>
          </w:p>
          <w:p w:rsidR="00A8528F" w:rsidRPr="00A8528F" w:rsidRDefault="00A8528F" w:rsidP="00A8528F">
            <w:pPr>
              <w:tabs>
                <w:tab w:val="left" w:pos="1020"/>
              </w:tabs>
              <w:jc w:val="both"/>
              <w:rPr>
                <w:rFonts w:ascii="Times New Roman" w:hAnsi="Times New Roman"/>
                <w:bCs/>
                <w:i/>
                <w:sz w:val="24"/>
                <w:szCs w:val="24"/>
              </w:rPr>
            </w:pPr>
            <w:r w:rsidRPr="00A8528F">
              <w:rPr>
                <w:rFonts w:ascii="Times New Roman" w:hAnsi="Times New Roman"/>
                <w:bCs/>
                <w:i/>
                <w:sz w:val="24"/>
                <w:szCs w:val="24"/>
              </w:rPr>
              <w:t>1. Šilut</w:t>
            </w:r>
            <w:r w:rsidRPr="00A8528F">
              <w:rPr>
                <w:rFonts w:ascii="Times New Roman" w:hAnsi="Times New Roman" w:hint="eastAsia"/>
                <w:bCs/>
                <w:i/>
                <w:sz w:val="24"/>
                <w:szCs w:val="24"/>
              </w:rPr>
              <w:t>ė</w:t>
            </w:r>
            <w:r w:rsidRPr="00A8528F">
              <w:rPr>
                <w:rFonts w:ascii="Times New Roman" w:hAnsi="Times New Roman"/>
                <w:bCs/>
                <w:i/>
                <w:sz w:val="24"/>
                <w:szCs w:val="24"/>
              </w:rPr>
              <w:t>je, Tulpi</w:t>
            </w:r>
            <w:r w:rsidRPr="00A8528F">
              <w:rPr>
                <w:rFonts w:ascii="Times New Roman" w:hAnsi="Times New Roman" w:hint="eastAsia"/>
                <w:bCs/>
                <w:i/>
                <w:sz w:val="24"/>
                <w:szCs w:val="24"/>
              </w:rPr>
              <w:t>ų</w:t>
            </w:r>
            <w:r w:rsidRPr="00A8528F">
              <w:rPr>
                <w:rFonts w:ascii="Times New Roman" w:hAnsi="Times New Roman"/>
                <w:bCs/>
                <w:i/>
                <w:sz w:val="24"/>
                <w:szCs w:val="24"/>
              </w:rPr>
              <w:t xml:space="preserve"> g. 10, esan</w:t>
            </w:r>
            <w:r w:rsidRPr="00A8528F">
              <w:rPr>
                <w:rFonts w:ascii="Times New Roman" w:hAnsi="Times New Roman" w:hint="eastAsia"/>
                <w:bCs/>
                <w:i/>
                <w:sz w:val="24"/>
                <w:szCs w:val="24"/>
              </w:rPr>
              <w:t>č</w:t>
            </w:r>
            <w:r w:rsidRPr="00A8528F">
              <w:rPr>
                <w:rFonts w:ascii="Times New Roman" w:hAnsi="Times New Roman"/>
                <w:bCs/>
                <w:i/>
                <w:sz w:val="24"/>
                <w:szCs w:val="24"/>
              </w:rPr>
              <w:t>io pastato – sanitarin</w:t>
            </w:r>
            <w:r w:rsidRPr="00A8528F">
              <w:rPr>
                <w:rFonts w:ascii="Times New Roman" w:hAnsi="Times New Roman" w:hint="eastAsia"/>
                <w:bCs/>
                <w:i/>
                <w:sz w:val="24"/>
                <w:szCs w:val="24"/>
              </w:rPr>
              <w:t>ė</w:t>
            </w:r>
            <w:r w:rsidRPr="00A8528F">
              <w:rPr>
                <w:rFonts w:ascii="Times New Roman" w:hAnsi="Times New Roman"/>
                <w:bCs/>
                <w:i/>
                <w:sz w:val="24"/>
                <w:szCs w:val="24"/>
              </w:rPr>
              <w:t>s epidemin</w:t>
            </w:r>
            <w:r w:rsidRPr="00A8528F">
              <w:rPr>
                <w:rFonts w:ascii="Times New Roman" w:hAnsi="Times New Roman" w:hint="eastAsia"/>
                <w:bCs/>
                <w:i/>
                <w:sz w:val="24"/>
                <w:szCs w:val="24"/>
              </w:rPr>
              <w:t>ė</w:t>
            </w:r>
            <w:r w:rsidRPr="00A8528F">
              <w:rPr>
                <w:rFonts w:ascii="Times New Roman" w:hAnsi="Times New Roman"/>
                <w:bCs/>
                <w:i/>
                <w:sz w:val="24"/>
                <w:szCs w:val="24"/>
              </w:rPr>
              <w:t>s stoties 148,58 kv. m ploto dal</w:t>
            </w:r>
            <w:r w:rsidRPr="00A8528F">
              <w:rPr>
                <w:rFonts w:ascii="Times New Roman" w:hAnsi="Times New Roman" w:hint="eastAsia"/>
                <w:bCs/>
                <w:i/>
                <w:sz w:val="24"/>
                <w:szCs w:val="24"/>
              </w:rPr>
              <w:t>į</w:t>
            </w:r>
            <w:r w:rsidRPr="00A8528F">
              <w:rPr>
                <w:rFonts w:ascii="Times New Roman" w:hAnsi="Times New Roman"/>
                <w:bCs/>
                <w:i/>
                <w:sz w:val="24"/>
                <w:szCs w:val="24"/>
              </w:rPr>
              <w:t xml:space="preserve"> (unikalus numeris 8893-4001-3053, bendras plotas 1183,26 kv. m, perduodam</w:t>
            </w:r>
            <w:r w:rsidRPr="00A8528F">
              <w:rPr>
                <w:rFonts w:ascii="Times New Roman" w:hAnsi="Times New Roman" w:hint="eastAsia"/>
                <w:bCs/>
                <w:i/>
                <w:sz w:val="24"/>
                <w:szCs w:val="24"/>
              </w:rPr>
              <w:t>ų</w:t>
            </w:r>
            <w:r w:rsidRPr="00A8528F">
              <w:rPr>
                <w:rFonts w:ascii="Times New Roman" w:hAnsi="Times New Roman"/>
                <w:bCs/>
                <w:i/>
                <w:sz w:val="24"/>
                <w:szCs w:val="24"/>
              </w:rPr>
              <w:t xml:space="preserve"> patalp</w:t>
            </w:r>
            <w:r w:rsidRPr="00A8528F">
              <w:rPr>
                <w:rFonts w:ascii="Times New Roman" w:hAnsi="Times New Roman" w:hint="eastAsia"/>
                <w:bCs/>
                <w:i/>
                <w:sz w:val="24"/>
                <w:szCs w:val="24"/>
              </w:rPr>
              <w:t>ų</w:t>
            </w:r>
            <w:r w:rsidRPr="00A8528F">
              <w:rPr>
                <w:rFonts w:ascii="Times New Roman" w:hAnsi="Times New Roman"/>
                <w:bCs/>
                <w:i/>
                <w:sz w:val="24"/>
                <w:szCs w:val="24"/>
              </w:rPr>
              <w:t xml:space="preserve"> pažym</w:t>
            </w:r>
            <w:r w:rsidRPr="00A8528F">
              <w:rPr>
                <w:rFonts w:ascii="Times New Roman" w:hAnsi="Times New Roman" w:hint="eastAsia"/>
                <w:bCs/>
                <w:i/>
                <w:sz w:val="24"/>
                <w:szCs w:val="24"/>
              </w:rPr>
              <w:t>ė</w:t>
            </w:r>
            <w:r w:rsidRPr="00A8528F">
              <w:rPr>
                <w:rFonts w:ascii="Times New Roman" w:hAnsi="Times New Roman"/>
                <w:bCs/>
                <w:i/>
                <w:sz w:val="24"/>
                <w:szCs w:val="24"/>
              </w:rPr>
              <w:t>jimai plane: nuo 1-28 iki 1-33,  13,63 kv. m iš patalpos  pažym</w:t>
            </w:r>
            <w:r w:rsidRPr="00A8528F">
              <w:rPr>
                <w:rFonts w:ascii="Times New Roman" w:hAnsi="Times New Roman" w:hint="eastAsia"/>
                <w:bCs/>
                <w:i/>
                <w:sz w:val="24"/>
                <w:szCs w:val="24"/>
              </w:rPr>
              <w:t>ė</w:t>
            </w:r>
            <w:r w:rsidRPr="00A8528F">
              <w:rPr>
                <w:rFonts w:ascii="Times New Roman" w:hAnsi="Times New Roman"/>
                <w:bCs/>
                <w:i/>
                <w:sz w:val="24"/>
                <w:szCs w:val="24"/>
              </w:rPr>
              <w:t>tos 1-2, 1,10 kv. m iš patalpos pažym</w:t>
            </w:r>
            <w:r w:rsidRPr="00A8528F">
              <w:rPr>
                <w:rFonts w:ascii="Times New Roman" w:hAnsi="Times New Roman" w:hint="eastAsia"/>
                <w:bCs/>
                <w:i/>
                <w:sz w:val="24"/>
                <w:szCs w:val="24"/>
              </w:rPr>
              <w:t>ė</w:t>
            </w:r>
            <w:r w:rsidRPr="00A8528F">
              <w:rPr>
                <w:rFonts w:ascii="Times New Roman" w:hAnsi="Times New Roman"/>
                <w:bCs/>
                <w:i/>
                <w:sz w:val="24"/>
                <w:szCs w:val="24"/>
              </w:rPr>
              <w:t>tos 1-1, patalp</w:t>
            </w:r>
            <w:r w:rsidRPr="00A8528F">
              <w:rPr>
                <w:rFonts w:ascii="Times New Roman" w:hAnsi="Times New Roman" w:hint="eastAsia"/>
                <w:bCs/>
                <w:i/>
                <w:sz w:val="24"/>
                <w:szCs w:val="24"/>
              </w:rPr>
              <w:t>ų</w:t>
            </w:r>
            <w:r w:rsidRPr="00A8528F">
              <w:rPr>
                <w:rFonts w:ascii="Times New Roman" w:hAnsi="Times New Roman"/>
                <w:bCs/>
                <w:i/>
                <w:sz w:val="24"/>
                <w:szCs w:val="24"/>
              </w:rPr>
              <w:t xml:space="preserve"> plotas 148,58 kv. m).</w:t>
            </w:r>
          </w:p>
          <w:p w:rsidR="00184994" w:rsidRPr="00184994" w:rsidRDefault="00A8528F" w:rsidP="00A8528F">
            <w:pPr>
              <w:tabs>
                <w:tab w:val="left" w:pos="1020"/>
              </w:tabs>
              <w:jc w:val="both"/>
              <w:rPr>
                <w:rFonts w:ascii="Times New Roman" w:hAnsi="Times New Roman"/>
                <w:bCs/>
                <w:i/>
                <w:sz w:val="24"/>
                <w:szCs w:val="24"/>
              </w:rPr>
            </w:pPr>
            <w:r w:rsidRPr="00A8528F">
              <w:rPr>
                <w:rFonts w:ascii="Times New Roman" w:hAnsi="Times New Roman"/>
                <w:bCs/>
                <w:i/>
                <w:sz w:val="24"/>
                <w:szCs w:val="24"/>
              </w:rPr>
              <w:t>2. Šilut</w:t>
            </w:r>
            <w:r w:rsidRPr="00A8528F">
              <w:rPr>
                <w:rFonts w:ascii="Times New Roman" w:hAnsi="Times New Roman" w:hint="eastAsia"/>
                <w:bCs/>
                <w:i/>
                <w:sz w:val="24"/>
                <w:szCs w:val="24"/>
              </w:rPr>
              <w:t>ė</w:t>
            </w:r>
            <w:r w:rsidRPr="00A8528F">
              <w:rPr>
                <w:rFonts w:ascii="Times New Roman" w:hAnsi="Times New Roman"/>
                <w:bCs/>
                <w:i/>
                <w:sz w:val="24"/>
                <w:szCs w:val="24"/>
              </w:rPr>
              <w:t>je, Tulpi</w:t>
            </w:r>
            <w:r w:rsidRPr="00A8528F">
              <w:rPr>
                <w:rFonts w:ascii="Times New Roman" w:hAnsi="Times New Roman" w:hint="eastAsia"/>
                <w:bCs/>
                <w:i/>
                <w:sz w:val="24"/>
                <w:szCs w:val="24"/>
              </w:rPr>
              <w:t>ų</w:t>
            </w:r>
            <w:r w:rsidRPr="00A8528F">
              <w:rPr>
                <w:rFonts w:ascii="Times New Roman" w:hAnsi="Times New Roman"/>
                <w:bCs/>
                <w:i/>
                <w:sz w:val="24"/>
                <w:szCs w:val="24"/>
              </w:rPr>
              <w:t xml:space="preserve"> g. 12, esan</w:t>
            </w:r>
            <w:r w:rsidRPr="00A8528F">
              <w:rPr>
                <w:rFonts w:ascii="Times New Roman" w:hAnsi="Times New Roman" w:hint="eastAsia"/>
                <w:bCs/>
                <w:i/>
                <w:sz w:val="24"/>
                <w:szCs w:val="24"/>
              </w:rPr>
              <w:t>č</w:t>
            </w:r>
            <w:r w:rsidRPr="00A8528F">
              <w:rPr>
                <w:rFonts w:ascii="Times New Roman" w:hAnsi="Times New Roman"/>
                <w:bCs/>
                <w:i/>
                <w:sz w:val="24"/>
                <w:szCs w:val="24"/>
              </w:rPr>
              <w:t>io garaž</w:t>
            </w:r>
            <w:r w:rsidRPr="00A8528F">
              <w:rPr>
                <w:rFonts w:ascii="Times New Roman" w:hAnsi="Times New Roman" w:hint="eastAsia"/>
                <w:bCs/>
                <w:i/>
                <w:sz w:val="24"/>
                <w:szCs w:val="24"/>
              </w:rPr>
              <w:t>ų</w:t>
            </w:r>
            <w:r w:rsidRPr="00A8528F">
              <w:rPr>
                <w:rFonts w:ascii="Times New Roman" w:hAnsi="Times New Roman"/>
                <w:bCs/>
                <w:i/>
                <w:sz w:val="24"/>
                <w:szCs w:val="24"/>
              </w:rPr>
              <w:t xml:space="preserve"> pastato 53,46 kv. m ploto dal</w:t>
            </w:r>
            <w:r w:rsidRPr="00A8528F">
              <w:rPr>
                <w:rFonts w:ascii="Times New Roman" w:hAnsi="Times New Roman" w:hint="eastAsia"/>
                <w:bCs/>
                <w:i/>
                <w:sz w:val="24"/>
                <w:szCs w:val="24"/>
              </w:rPr>
              <w:t>į</w:t>
            </w:r>
            <w:r w:rsidRPr="00A8528F">
              <w:rPr>
                <w:rFonts w:ascii="Times New Roman" w:hAnsi="Times New Roman"/>
                <w:bCs/>
                <w:i/>
                <w:sz w:val="24"/>
                <w:szCs w:val="24"/>
              </w:rPr>
              <w:t xml:space="preserve"> (unikalus numeris 8893-4001-3110, bendras plotas 367,31 kv. m, perduodam</w:t>
            </w:r>
            <w:r w:rsidRPr="00A8528F">
              <w:rPr>
                <w:rFonts w:ascii="Times New Roman" w:hAnsi="Times New Roman" w:hint="eastAsia"/>
                <w:bCs/>
                <w:i/>
                <w:sz w:val="24"/>
                <w:szCs w:val="24"/>
              </w:rPr>
              <w:t>ų</w:t>
            </w:r>
            <w:r w:rsidRPr="00A8528F">
              <w:rPr>
                <w:rFonts w:ascii="Times New Roman" w:hAnsi="Times New Roman"/>
                <w:bCs/>
                <w:i/>
                <w:sz w:val="24"/>
                <w:szCs w:val="24"/>
              </w:rPr>
              <w:t xml:space="preserve"> patalp</w:t>
            </w:r>
            <w:r w:rsidRPr="00A8528F">
              <w:rPr>
                <w:rFonts w:ascii="Times New Roman" w:hAnsi="Times New Roman" w:hint="eastAsia"/>
                <w:bCs/>
                <w:i/>
                <w:sz w:val="24"/>
                <w:szCs w:val="24"/>
              </w:rPr>
              <w:t>ų</w:t>
            </w:r>
            <w:r w:rsidRPr="00A8528F">
              <w:rPr>
                <w:rFonts w:ascii="Times New Roman" w:hAnsi="Times New Roman"/>
                <w:bCs/>
                <w:i/>
                <w:sz w:val="24"/>
                <w:szCs w:val="24"/>
              </w:rPr>
              <w:t xml:space="preserve"> pažym</w:t>
            </w:r>
            <w:r w:rsidRPr="00A8528F">
              <w:rPr>
                <w:rFonts w:ascii="Times New Roman" w:hAnsi="Times New Roman" w:hint="eastAsia"/>
                <w:bCs/>
                <w:i/>
                <w:sz w:val="24"/>
                <w:szCs w:val="24"/>
              </w:rPr>
              <w:t>ė</w:t>
            </w:r>
            <w:r w:rsidRPr="00A8528F">
              <w:rPr>
                <w:rFonts w:ascii="Times New Roman" w:hAnsi="Times New Roman"/>
                <w:bCs/>
                <w:i/>
                <w:sz w:val="24"/>
                <w:szCs w:val="24"/>
              </w:rPr>
              <w:t>jimai plane: 2-10, 2-11, patalp</w:t>
            </w:r>
            <w:r w:rsidRPr="00A8528F">
              <w:rPr>
                <w:rFonts w:ascii="Times New Roman" w:hAnsi="Times New Roman" w:hint="eastAsia"/>
                <w:bCs/>
                <w:i/>
                <w:sz w:val="24"/>
                <w:szCs w:val="24"/>
              </w:rPr>
              <w:t>ų</w:t>
            </w:r>
            <w:r w:rsidRPr="00A8528F">
              <w:rPr>
                <w:rFonts w:ascii="Times New Roman" w:hAnsi="Times New Roman"/>
                <w:bCs/>
                <w:i/>
                <w:sz w:val="24"/>
                <w:szCs w:val="24"/>
              </w:rPr>
              <w:t xml:space="preserve"> plotas 53,46 kv. m).</w:t>
            </w:r>
          </w:p>
        </w:tc>
      </w:tr>
      <w:tr w:rsidR="00184994" w:rsidRPr="00184994" w:rsidTr="000757FD">
        <w:tc>
          <w:tcPr>
            <w:tcW w:w="9628" w:type="dxa"/>
          </w:tcPr>
          <w:p w:rsidR="00184994" w:rsidRPr="00184994" w:rsidRDefault="00184994" w:rsidP="00B67EC8">
            <w:pPr>
              <w:rPr>
                <w:rFonts w:ascii="Times New Roman" w:hAnsi="Times New Roman"/>
                <w:b/>
                <w:bCs/>
                <w:sz w:val="24"/>
                <w:szCs w:val="24"/>
              </w:rPr>
            </w:pPr>
            <w:r w:rsidRPr="00184994">
              <w:rPr>
                <w:rFonts w:ascii="Times New Roman" w:hAnsi="Times New Roman"/>
                <w:b/>
                <w:bCs/>
                <w:i/>
                <w:iCs/>
                <w:sz w:val="24"/>
                <w:szCs w:val="24"/>
              </w:rPr>
              <w:t>2. Kaip šiuo metu yra sureguliuoti projekte aptarti klausimai.</w:t>
            </w:r>
          </w:p>
        </w:tc>
      </w:tr>
      <w:tr w:rsidR="000757FD" w:rsidRPr="000757FD" w:rsidTr="000757FD">
        <w:tc>
          <w:tcPr>
            <w:tcW w:w="9628" w:type="dxa"/>
          </w:tcPr>
          <w:p w:rsidR="00661C48" w:rsidRDefault="000757FD" w:rsidP="000757FD">
            <w:pPr>
              <w:jc w:val="both"/>
              <w:rPr>
                <w:rFonts w:ascii="Times New Roman" w:hAnsi="Times New Roman"/>
                <w:bCs/>
                <w:i/>
                <w:sz w:val="24"/>
                <w:szCs w:val="24"/>
              </w:rPr>
            </w:pPr>
            <w:r w:rsidRPr="000757FD">
              <w:rPr>
                <w:rFonts w:ascii="Times New Roman" w:hAnsi="Times New Roman"/>
                <w:bCs/>
                <w:i/>
                <w:sz w:val="24"/>
                <w:szCs w:val="24"/>
              </w:rPr>
              <w:t xml:space="preserve">Vadovaujantis </w:t>
            </w:r>
            <w:hyperlink r:id="rId8" w:history="1">
              <w:r w:rsidRPr="000757FD">
                <w:rPr>
                  <w:rStyle w:val="Hipersaitas"/>
                  <w:rFonts w:ascii="Times New Roman" w:hAnsi="Times New Roman"/>
                  <w:i/>
                  <w:sz w:val="24"/>
                  <w:szCs w:val="24"/>
                </w:rPr>
                <w:t>Lietuvos Respublikos vietos savivaldos įstatymo</w:t>
              </w:r>
            </w:hyperlink>
            <w:r w:rsidRPr="000757FD">
              <w:rPr>
                <w:rFonts w:ascii="Times New Roman" w:hAnsi="Times New Roman"/>
                <w:bCs/>
                <w:i/>
                <w:sz w:val="24"/>
                <w:szCs w:val="24"/>
              </w:rPr>
              <w:t xml:space="preserve"> 6 straipsnio </w:t>
            </w:r>
            <w:r>
              <w:rPr>
                <w:rFonts w:ascii="Times New Roman" w:hAnsi="Times New Roman"/>
                <w:bCs/>
                <w:i/>
                <w:sz w:val="24"/>
                <w:szCs w:val="24"/>
              </w:rPr>
              <w:t>1</w:t>
            </w:r>
            <w:r w:rsidR="00DC1310">
              <w:rPr>
                <w:rFonts w:ascii="Times New Roman" w:hAnsi="Times New Roman"/>
                <w:bCs/>
                <w:i/>
                <w:sz w:val="24"/>
                <w:szCs w:val="24"/>
              </w:rPr>
              <w:t>8</w:t>
            </w:r>
            <w:r w:rsidRPr="000757FD">
              <w:rPr>
                <w:rFonts w:ascii="Times New Roman" w:hAnsi="Times New Roman"/>
                <w:bCs/>
                <w:i/>
                <w:sz w:val="24"/>
                <w:szCs w:val="24"/>
              </w:rPr>
              <w:t xml:space="preserve"> punktu,  viena iš savarankiškųjų savivaldybių funkcijų yra </w:t>
            </w:r>
            <w:r w:rsidR="00661C48" w:rsidRPr="00661C48">
              <w:rPr>
                <w:rFonts w:ascii="Times New Roman" w:hAnsi="Times New Roman"/>
                <w:bCs/>
                <w:i/>
                <w:sz w:val="24"/>
                <w:szCs w:val="24"/>
              </w:rPr>
              <w:t>savivaldybi</w:t>
            </w:r>
            <w:r w:rsidR="00661C48" w:rsidRPr="00661C48">
              <w:rPr>
                <w:rFonts w:ascii="Times New Roman" w:hAnsi="Times New Roman" w:hint="eastAsia"/>
                <w:bCs/>
                <w:i/>
                <w:sz w:val="24"/>
                <w:szCs w:val="24"/>
              </w:rPr>
              <w:t>ų</w:t>
            </w:r>
            <w:r w:rsidR="00661C48" w:rsidRPr="00661C48">
              <w:rPr>
                <w:rFonts w:ascii="Times New Roman" w:hAnsi="Times New Roman"/>
                <w:bCs/>
                <w:i/>
                <w:sz w:val="24"/>
                <w:szCs w:val="24"/>
              </w:rPr>
              <w:t xml:space="preserve"> </w:t>
            </w:r>
            <w:proofErr w:type="spellStart"/>
            <w:r w:rsidR="00661C48" w:rsidRPr="00661C48">
              <w:rPr>
                <w:rFonts w:ascii="Times New Roman" w:hAnsi="Times New Roman"/>
                <w:bCs/>
                <w:i/>
                <w:sz w:val="24"/>
                <w:szCs w:val="24"/>
              </w:rPr>
              <w:t>sveikatinimo</w:t>
            </w:r>
            <w:proofErr w:type="spellEnd"/>
            <w:r w:rsidR="00661C48" w:rsidRPr="00661C48">
              <w:rPr>
                <w:rFonts w:ascii="Times New Roman" w:hAnsi="Times New Roman"/>
                <w:bCs/>
                <w:i/>
                <w:sz w:val="24"/>
                <w:szCs w:val="24"/>
              </w:rPr>
              <w:t xml:space="preserve"> priemoni</w:t>
            </w:r>
            <w:r w:rsidR="00661C48" w:rsidRPr="00661C48">
              <w:rPr>
                <w:rFonts w:ascii="Times New Roman" w:hAnsi="Times New Roman" w:hint="eastAsia"/>
                <w:bCs/>
                <w:i/>
                <w:sz w:val="24"/>
                <w:szCs w:val="24"/>
              </w:rPr>
              <w:t>ų</w:t>
            </w:r>
            <w:r w:rsidR="00661C48" w:rsidRPr="00661C48">
              <w:rPr>
                <w:rFonts w:ascii="Times New Roman" w:hAnsi="Times New Roman"/>
                <w:bCs/>
                <w:i/>
                <w:sz w:val="24"/>
                <w:szCs w:val="24"/>
              </w:rPr>
              <w:t xml:space="preserve"> planavimas ir </w:t>
            </w:r>
            <w:r w:rsidR="00661C48" w:rsidRPr="00661C48">
              <w:rPr>
                <w:rFonts w:ascii="Times New Roman" w:hAnsi="Times New Roman" w:hint="eastAsia"/>
                <w:bCs/>
                <w:i/>
                <w:sz w:val="24"/>
                <w:szCs w:val="24"/>
              </w:rPr>
              <w:t>į</w:t>
            </w:r>
            <w:r w:rsidR="00661C48" w:rsidRPr="00661C48">
              <w:rPr>
                <w:rFonts w:ascii="Times New Roman" w:hAnsi="Times New Roman"/>
                <w:bCs/>
                <w:i/>
                <w:sz w:val="24"/>
                <w:szCs w:val="24"/>
              </w:rPr>
              <w:t>gyvendinimas; parama savivaldyb</w:t>
            </w:r>
            <w:r w:rsidR="00661C48" w:rsidRPr="00661C48">
              <w:rPr>
                <w:rFonts w:ascii="Times New Roman" w:hAnsi="Times New Roman" w:hint="eastAsia"/>
                <w:bCs/>
                <w:i/>
                <w:sz w:val="24"/>
                <w:szCs w:val="24"/>
              </w:rPr>
              <w:t>ė</w:t>
            </w:r>
            <w:r w:rsidR="00661C48" w:rsidRPr="00661C48">
              <w:rPr>
                <w:rFonts w:ascii="Times New Roman" w:hAnsi="Times New Roman"/>
                <w:bCs/>
                <w:i/>
                <w:sz w:val="24"/>
                <w:szCs w:val="24"/>
              </w:rPr>
              <w:t>s gyventoj</w:t>
            </w:r>
            <w:r w:rsidR="00661C48" w:rsidRPr="00661C48">
              <w:rPr>
                <w:rFonts w:ascii="Times New Roman" w:hAnsi="Times New Roman" w:hint="eastAsia"/>
                <w:bCs/>
                <w:i/>
                <w:sz w:val="24"/>
                <w:szCs w:val="24"/>
              </w:rPr>
              <w:t>ų</w:t>
            </w:r>
            <w:r w:rsidR="00661C48" w:rsidRPr="00661C48">
              <w:rPr>
                <w:rFonts w:ascii="Times New Roman" w:hAnsi="Times New Roman"/>
                <w:bCs/>
                <w:i/>
                <w:sz w:val="24"/>
                <w:szCs w:val="24"/>
              </w:rPr>
              <w:t xml:space="preserve"> sveikatos prieži</w:t>
            </w:r>
            <w:r w:rsidR="00661C48" w:rsidRPr="00661C48">
              <w:rPr>
                <w:rFonts w:ascii="Times New Roman" w:hAnsi="Times New Roman" w:hint="eastAsia"/>
                <w:bCs/>
                <w:i/>
                <w:sz w:val="24"/>
                <w:szCs w:val="24"/>
              </w:rPr>
              <w:t>ū</w:t>
            </w:r>
            <w:r w:rsidR="00661C48">
              <w:rPr>
                <w:rFonts w:ascii="Times New Roman" w:hAnsi="Times New Roman"/>
                <w:bCs/>
                <w:i/>
                <w:sz w:val="24"/>
                <w:szCs w:val="24"/>
              </w:rPr>
              <w:t>rai.</w:t>
            </w:r>
          </w:p>
          <w:p w:rsidR="000757FD" w:rsidRDefault="000757FD" w:rsidP="000757FD">
            <w:pPr>
              <w:jc w:val="both"/>
              <w:rPr>
                <w:rFonts w:ascii="Times New Roman" w:hAnsi="Times New Roman"/>
                <w:bCs/>
                <w:i/>
                <w:sz w:val="24"/>
                <w:szCs w:val="24"/>
              </w:rPr>
            </w:pPr>
            <w:r w:rsidRPr="000757FD">
              <w:rPr>
                <w:rFonts w:ascii="Times New Roman" w:hAnsi="Times New Roman"/>
                <w:bCs/>
                <w:i/>
                <w:sz w:val="24"/>
                <w:szCs w:val="24"/>
              </w:rPr>
              <w:t xml:space="preserve">Vadovaujantis šio įstatymo 16 straipsnio 2 dalies 26 punktu, savivaldybės taryba priima sprendimus dėl disponavimo savivaldybei nuosavybės teise priklausančiu turtu. Vadovaujantis </w:t>
            </w:r>
            <w:hyperlink r:id="rId9" w:history="1">
              <w:r w:rsidRPr="000757FD">
                <w:rPr>
                  <w:rStyle w:val="Hipersaitas"/>
                  <w:rFonts w:ascii="Times New Roman" w:hAnsi="Times New Roman"/>
                  <w:bCs/>
                  <w:i/>
                  <w:sz w:val="24"/>
                  <w:szCs w:val="24"/>
                </w:rPr>
                <w:t>Lietuvos Respublikos valstybės ir savivaldybių turto valdymo, naudojimo ir disponavimo juo įstatymo</w:t>
              </w:r>
            </w:hyperlink>
            <w:r w:rsidRPr="000757FD">
              <w:rPr>
                <w:rFonts w:ascii="Times New Roman" w:hAnsi="Times New Roman"/>
                <w:bCs/>
                <w:i/>
                <w:sz w:val="24"/>
                <w:szCs w:val="24"/>
              </w:rPr>
              <w:t xml:space="preserve"> 6 straipsnio 2 punktu, savivaldybė turtą įgyja savivaldybės tarybos sutikimu perimdama valstybės turtą savivaldybių savarankiškosioms funkcijoms įgyvendinti, kai šis turtas perduodamas savivaldybių nuosavybėn pagal Vyriausybės nutarimus.</w:t>
            </w:r>
          </w:p>
          <w:p w:rsidR="000757FD" w:rsidRPr="000757FD" w:rsidRDefault="009845D5" w:rsidP="009845D5">
            <w:pPr>
              <w:jc w:val="both"/>
              <w:rPr>
                <w:rFonts w:ascii="Times New Roman" w:hAnsi="Times New Roman"/>
                <w:bCs/>
                <w:i/>
                <w:sz w:val="24"/>
                <w:szCs w:val="24"/>
              </w:rPr>
            </w:pPr>
            <w:r w:rsidRPr="00A8528F">
              <w:rPr>
                <w:rFonts w:ascii="Times New Roman" w:hAnsi="Times New Roman"/>
                <w:bCs/>
                <w:i/>
                <w:sz w:val="24"/>
                <w:szCs w:val="24"/>
              </w:rPr>
              <w:t>Nacionalinio visuomen</w:t>
            </w:r>
            <w:r w:rsidRPr="00A8528F">
              <w:rPr>
                <w:rFonts w:ascii="Times New Roman" w:hAnsi="Times New Roman" w:hint="eastAsia"/>
                <w:bCs/>
                <w:i/>
                <w:sz w:val="24"/>
                <w:szCs w:val="24"/>
              </w:rPr>
              <w:t>ė</w:t>
            </w:r>
            <w:r w:rsidRPr="00A8528F">
              <w:rPr>
                <w:rFonts w:ascii="Times New Roman" w:hAnsi="Times New Roman"/>
                <w:bCs/>
                <w:i/>
                <w:sz w:val="24"/>
                <w:szCs w:val="24"/>
              </w:rPr>
              <w:t>s sveikatos centro prie Sveikatos apsaugos ministerijos</w:t>
            </w:r>
            <w:r>
              <w:rPr>
                <w:rFonts w:ascii="Times New Roman" w:hAnsi="Times New Roman"/>
                <w:bCs/>
                <w:i/>
                <w:sz w:val="24"/>
                <w:szCs w:val="24"/>
              </w:rPr>
              <w:t xml:space="preserve"> Šilutės skyrius nebesinaudoja nekilnojamuoju turtu nurodytu Tarybos sprendimo projekte. Tikslinga jį perimti savivaldybės nuosavybėn ir perduoti biudžetinei įstaigai Šilutės visuomenės sveikatos biurui.</w:t>
            </w:r>
          </w:p>
        </w:tc>
      </w:tr>
      <w:tr w:rsidR="00184994" w:rsidRPr="00184994" w:rsidTr="000757FD">
        <w:tc>
          <w:tcPr>
            <w:tcW w:w="9628" w:type="dxa"/>
          </w:tcPr>
          <w:p w:rsidR="00184994" w:rsidRPr="00184994" w:rsidRDefault="00184994" w:rsidP="00B67EC8">
            <w:pPr>
              <w:rPr>
                <w:rFonts w:ascii="Times New Roman" w:hAnsi="Times New Roman"/>
                <w:b/>
                <w:bCs/>
                <w:i/>
                <w:iCs/>
                <w:sz w:val="24"/>
                <w:szCs w:val="24"/>
              </w:rPr>
            </w:pPr>
            <w:r w:rsidRPr="00184994">
              <w:rPr>
                <w:rFonts w:ascii="Times New Roman" w:hAnsi="Times New Roman"/>
                <w:b/>
                <w:bCs/>
                <w:i/>
                <w:iCs/>
                <w:sz w:val="24"/>
                <w:szCs w:val="24"/>
              </w:rPr>
              <w:t>3. Kokių pozityvių rezultatų laukiama.</w:t>
            </w:r>
          </w:p>
        </w:tc>
      </w:tr>
      <w:tr w:rsidR="00184994" w:rsidRPr="00184994" w:rsidTr="000757FD">
        <w:tc>
          <w:tcPr>
            <w:tcW w:w="9628" w:type="dxa"/>
          </w:tcPr>
          <w:p w:rsidR="00184994" w:rsidRPr="00184994" w:rsidRDefault="008E4CD1" w:rsidP="00661C48">
            <w:pPr>
              <w:jc w:val="both"/>
              <w:rPr>
                <w:rFonts w:ascii="Times New Roman" w:hAnsi="Times New Roman"/>
                <w:i/>
                <w:sz w:val="24"/>
                <w:szCs w:val="24"/>
              </w:rPr>
            </w:pPr>
            <w:r>
              <w:rPr>
                <w:rFonts w:ascii="Times New Roman" w:hAnsi="Times New Roman"/>
                <w:bCs/>
                <w:i/>
                <w:sz w:val="24"/>
                <w:szCs w:val="24"/>
              </w:rPr>
              <w:t xml:space="preserve">Perimtos patalpos bus perduotos panaudos pagrindais </w:t>
            </w:r>
            <w:r w:rsidR="00A8528F">
              <w:rPr>
                <w:rFonts w:ascii="Times New Roman" w:hAnsi="Times New Roman"/>
                <w:bCs/>
                <w:i/>
                <w:sz w:val="24"/>
                <w:szCs w:val="24"/>
              </w:rPr>
              <w:t xml:space="preserve">savivaldybės </w:t>
            </w:r>
            <w:r w:rsidR="00DC1310">
              <w:rPr>
                <w:rFonts w:ascii="Times New Roman" w:hAnsi="Times New Roman"/>
                <w:bCs/>
                <w:i/>
                <w:sz w:val="24"/>
                <w:szCs w:val="24"/>
              </w:rPr>
              <w:t>biudžetinei įstaigai Šilutės visuom</w:t>
            </w:r>
            <w:r w:rsidR="00661C48">
              <w:rPr>
                <w:rFonts w:ascii="Times New Roman" w:hAnsi="Times New Roman"/>
                <w:bCs/>
                <w:i/>
                <w:sz w:val="24"/>
                <w:szCs w:val="24"/>
              </w:rPr>
              <w:t>e</w:t>
            </w:r>
            <w:r w:rsidR="00DC1310">
              <w:rPr>
                <w:rFonts w:ascii="Times New Roman" w:hAnsi="Times New Roman"/>
                <w:bCs/>
                <w:i/>
                <w:sz w:val="24"/>
                <w:szCs w:val="24"/>
              </w:rPr>
              <w:t>nės sveikatos biurui</w:t>
            </w:r>
            <w:r w:rsidR="007C7530">
              <w:rPr>
                <w:rFonts w:ascii="Times New Roman" w:hAnsi="Times New Roman"/>
                <w:bCs/>
                <w:i/>
                <w:sz w:val="24"/>
                <w:szCs w:val="24"/>
              </w:rPr>
              <w:t>.</w:t>
            </w:r>
          </w:p>
        </w:tc>
      </w:tr>
      <w:tr w:rsidR="00184994" w:rsidRPr="00184994" w:rsidTr="000757FD">
        <w:tc>
          <w:tcPr>
            <w:tcW w:w="9628" w:type="dxa"/>
          </w:tcPr>
          <w:p w:rsidR="00184994" w:rsidRPr="00184994" w:rsidRDefault="00184994" w:rsidP="00B67EC8">
            <w:pPr>
              <w:jc w:val="both"/>
              <w:rPr>
                <w:rFonts w:ascii="Times New Roman" w:hAnsi="Times New Roman"/>
                <w:b/>
                <w:bCs/>
                <w:i/>
                <w:iCs/>
                <w:sz w:val="24"/>
                <w:szCs w:val="24"/>
              </w:rPr>
            </w:pPr>
            <w:r w:rsidRPr="00184994">
              <w:rPr>
                <w:rFonts w:ascii="Times New Roman" w:hAnsi="Times New Roman"/>
                <w:b/>
                <w:bCs/>
                <w:i/>
                <w:iCs/>
                <w:sz w:val="24"/>
                <w:szCs w:val="24"/>
              </w:rPr>
              <w:t>4. Galimos neigiamos priimto projekto pasekmės ir kokių priemonių reikėtų imtis, kad tokių pasekmių būtų išvengta.</w:t>
            </w:r>
          </w:p>
        </w:tc>
      </w:tr>
      <w:tr w:rsidR="00184994" w:rsidRPr="00184994" w:rsidTr="000757FD">
        <w:tc>
          <w:tcPr>
            <w:tcW w:w="9628" w:type="dxa"/>
          </w:tcPr>
          <w:p w:rsidR="00184994" w:rsidRPr="00184994" w:rsidRDefault="00184994" w:rsidP="00B67EC8">
            <w:pPr>
              <w:jc w:val="both"/>
              <w:rPr>
                <w:rFonts w:ascii="Times New Roman" w:hAnsi="Times New Roman"/>
                <w:i/>
                <w:sz w:val="24"/>
                <w:szCs w:val="24"/>
              </w:rPr>
            </w:pPr>
            <w:r w:rsidRPr="00184994">
              <w:rPr>
                <w:rFonts w:ascii="Times New Roman" w:hAnsi="Times New Roman"/>
                <w:i/>
                <w:sz w:val="24"/>
                <w:szCs w:val="24"/>
              </w:rPr>
              <w:t>Nenumatoma.</w:t>
            </w:r>
          </w:p>
        </w:tc>
      </w:tr>
      <w:tr w:rsidR="00184994" w:rsidRPr="00184994" w:rsidTr="000757FD">
        <w:tc>
          <w:tcPr>
            <w:tcW w:w="9628" w:type="dxa"/>
          </w:tcPr>
          <w:p w:rsidR="00184994" w:rsidRPr="00184994" w:rsidRDefault="00184994" w:rsidP="00B67EC8">
            <w:pPr>
              <w:jc w:val="both"/>
              <w:rPr>
                <w:rFonts w:ascii="Times New Roman" w:hAnsi="Times New Roman"/>
                <w:b/>
                <w:bCs/>
                <w:i/>
                <w:iCs/>
                <w:sz w:val="24"/>
                <w:szCs w:val="24"/>
              </w:rPr>
            </w:pPr>
            <w:r w:rsidRPr="00184994">
              <w:rPr>
                <w:rFonts w:ascii="Times New Roman" w:hAnsi="Times New Roman"/>
                <w:b/>
                <w:bCs/>
                <w:i/>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84994" w:rsidRPr="00184994" w:rsidTr="000757FD">
        <w:tc>
          <w:tcPr>
            <w:tcW w:w="9628" w:type="dxa"/>
          </w:tcPr>
          <w:p w:rsidR="00184994" w:rsidRPr="00184994" w:rsidRDefault="008E4CD1" w:rsidP="00DC1310">
            <w:pPr>
              <w:jc w:val="both"/>
              <w:rPr>
                <w:rFonts w:ascii="Times New Roman" w:hAnsi="Times New Roman"/>
                <w:i/>
                <w:sz w:val="24"/>
                <w:szCs w:val="24"/>
              </w:rPr>
            </w:pPr>
            <w:r w:rsidRPr="008E4CD1">
              <w:rPr>
                <w:rFonts w:ascii="Times New Roman" w:hAnsi="Times New Roman"/>
                <w:i/>
                <w:sz w:val="24"/>
                <w:szCs w:val="24"/>
              </w:rPr>
              <w:t xml:space="preserve"> </w:t>
            </w:r>
            <w:r w:rsidR="00DC1310">
              <w:rPr>
                <w:rFonts w:ascii="Times New Roman" w:hAnsi="Times New Roman"/>
                <w:i/>
                <w:sz w:val="24"/>
                <w:szCs w:val="24"/>
              </w:rPr>
              <w:t>G</w:t>
            </w:r>
            <w:r w:rsidR="00DC1310" w:rsidRPr="00DC1310">
              <w:rPr>
                <w:rFonts w:ascii="Times New Roman" w:hAnsi="Times New Roman"/>
                <w:i/>
                <w:sz w:val="24"/>
                <w:szCs w:val="24"/>
              </w:rPr>
              <w:t>aliojan</w:t>
            </w:r>
            <w:r w:rsidR="00DC1310" w:rsidRPr="00DC1310">
              <w:rPr>
                <w:rFonts w:ascii="Times New Roman" w:hAnsi="Times New Roman" w:hint="eastAsia"/>
                <w:i/>
                <w:sz w:val="24"/>
                <w:szCs w:val="24"/>
              </w:rPr>
              <w:t>č</w:t>
            </w:r>
            <w:r w:rsidR="00DC1310" w:rsidRPr="00DC1310">
              <w:rPr>
                <w:rFonts w:ascii="Times New Roman" w:hAnsi="Times New Roman"/>
                <w:i/>
                <w:sz w:val="24"/>
                <w:szCs w:val="24"/>
              </w:rPr>
              <w:t>i</w:t>
            </w:r>
            <w:r w:rsidR="00DC1310">
              <w:rPr>
                <w:rFonts w:ascii="Times New Roman" w:hAnsi="Times New Roman"/>
                <w:i/>
                <w:sz w:val="24"/>
                <w:szCs w:val="24"/>
              </w:rPr>
              <w:t>ų</w:t>
            </w:r>
            <w:r w:rsidR="00DC1310" w:rsidRPr="00DC1310">
              <w:rPr>
                <w:rFonts w:ascii="Times New Roman" w:hAnsi="Times New Roman"/>
                <w:i/>
                <w:sz w:val="24"/>
                <w:szCs w:val="24"/>
              </w:rPr>
              <w:t xml:space="preserve"> akt</w:t>
            </w:r>
            <w:r w:rsidR="00DC1310">
              <w:rPr>
                <w:rFonts w:ascii="Times New Roman" w:hAnsi="Times New Roman"/>
                <w:i/>
                <w:sz w:val="24"/>
                <w:szCs w:val="24"/>
              </w:rPr>
              <w:t>ų ne</w:t>
            </w:r>
            <w:r w:rsidR="00DC1310" w:rsidRPr="00DC1310">
              <w:rPr>
                <w:rFonts w:ascii="Times New Roman" w:hAnsi="Times New Roman"/>
                <w:i/>
                <w:sz w:val="24"/>
                <w:szCs w:val="24"/>
              </w:rPr>
              <w:t>reik</w:t>
            </w:r>
            <w:r w:rsidR="00DC1310" w:rsidRPr="00DC1310">
              <w:rPr>
                <w:rFonts w:ascii="Times New Roman" w:hAnsi="Times New Roman" w:hint="eastAsia"/>
                <w:i/>
                <w:sz w:val="24"/>
                <w:szCs w:val="24"/>
              </w:rPr>
              <w:t>ė</w:t>
            </w:r>
            <w:r w:rsidR="00DC1310" w:rsidRPr="00DC1310">
              <w:rPr>
                <w:rFonts w:ascii="Times New Roman" w:hAnsi="Times New Roman"/>
                <w:i/>
                <w:sz w:val="24"/>
                <w:szCs w:val="24"/>
              </w:rPr>
              <w:t>s pakeisti ar panaikinti;</w:t>
            </w:r>
            <w:r w:rsidR="00184994" w:rsidRPr="00184994">
              <w:rPr>
                <w:rFonts w:ascii="Times New Roman" w:hAnsi="Times New Roman"/>
                <w:i/>
                <w:sz w:val="24"/>
                <w:szCs w:val="24"/>
              </w:rPr>
              <w:t xml:space="preserve"> Kolegijos ar mero priimamų aktų nereikės  parengti, priėmus teikiamą projektą.</w:t>
            </w:r>
          </w:p>
        </w:tc>
      </w:tr>
      <w:tr w:rsidR="00184994" w:rsidRPr="00184994" w:rsidTr="000757FD">
        <w:tc>
          <w:tcPr>
            <w:tcW w:w="9628" w:type="dxa"/>
          </w:tcPr>
          <w:p w:rsidR="00184994" w:rsidRPr="00184994" w:rsidRDefault="00184994" w:rsidP="00B67EC8">
            <w:pPr>
              <w:jc w:val="both"/>
              <w:rPr>
                <w:rFonts w:ascii="Times New Roman" w:hAnsi="Times New Roman"/>
                <w:b/>
                <w:bCs/>
                <w:i/>
                <w:iCs/>
                <w:sz w:val="24"/>
                <w:szCs w:val="24"/>
              </w:rPr>
            </w:pPr>
            <w:r w:rsidRPr="00184994">
              <w:rPr>
                <w:rFonts w:ascii="Times New Roman" w:hAnsi="Times New Roman"/>
                <w:b/>
                <w:bCs/>
                <w:i/>
                <w:iCs/>
                <w:sz w:val="24"/>
                <w:szCs w:val="24"/>
              </w:rPr>
              <w:t>6. Jeigu reikia atlikti sprendimo projekto antikorupcinį vertinimą, sprendžia projekto rengėjas, atsižvelgdamas į Teisės aktų projektų antikorupcinio vertinimo taisykles.</w:t>
            </w:r>
          </w:p>
        </w:tc>
      </w:tr>
      <w:tr w:rsidR="00184994" w:rsidRPr="00184994" w:rsidTr="000757FD">
        <w:tc>
          <w:tcPr>
            <w:tcW w:w="9628" w:type="dxa"/>
          </w:tcPr>
          <w:p w:rsidR="00184994" w:rsidRPr="00184994" w:rsidRDefault="00184994" w:rsidP="00B67EC8">
            <w:pPr>
              <w:jc w:val="both"/>
              <w:rPr>
                <w:rFonts w:ascii="Times New Roman" w:hAnsi="Times New Roman"/>
                <w:i/>
                <w:sz w:val="24"/>
                <w:szCs w:val="24"/>
              </w:rPr>
            </w:pPr>
            <w:r w:rsidRPr="00184994">
              <w:rPr>
                <w:rFonts w:ascii="Times New Roman" w:hAnsi="Times New Roman"/>
                <w:i/>
                <w:sz w:val="24"/>
                <w:szCs w:val="24"/>
              </w:rPr>
              <w:t>Antikorupcinio vertinimo atlikti nereikia.</w:t>
            </w:r>
          </w:p>
        </w:tc>
      </w:tr>
      <w:tr w:rsidR="00184994" w:rsidRPr="00184994" w:rsidTr="000757FD">
        <w:tc>
          <w:tcPr>
            <w:tcW w:w="9628" w:type="dxa"/>
          </w:tcPr>
          <w:p w:rsidR="00184994" w:rsidRPr="00184994" w:rsidRDefault="00184994" w:rsidP="00B67EC8">
            <w:pPr>
              <w:rPr>
                <w:rFonts w:ascii="Times New Roman" w:hAnsi="Times New Roman"/>
                <w:b/>
                <w:bCs/>
                <w:i/>
                <w:iCs/>
                <w:sz w:val="24"/>
                <w:szCs w:val="24"/>
              </w:rPr>
            </w:pPr>
            <w:r w:rsidRPr="00184994">
              <w:rPr>
                <w:rFonts w:ascii="Times New Roman" w:hAnsi="Times New Roman"/>
                <w:b/>
                <w:bCs/>
                <w:i/>
                <w:iCs/>
                <w:sz w:val="24"/>
                <w:szCs w:val="24"/>
              </w:rPr>
              <w:t>7. Projekto rengimo metu gauti specialistų vertinimai ir išvados, ekonominiai apskaičiavimai (sąmatos) ir konkretūs finansavimo šaltiniai.</w:t>
            </w:r>
          </w:p>
        </w:tc>
      </w:tr>
      <w:tr w:rsidR="00184994" w:rsidRPr="00184994" w:rsidTr="000757FD">
        <w:tc>
          <w:tcPr>
            <w:tcW w:w="9628" w:type="dxa"/>
          </w:tcPr>
          <w:p w:rsidR="00184994" w:rsidRPr="00184994" w:rsidRDefault="00184994" w:rsidP="00B67EC8">
            <w:pPr>
              <w:jc w:val="both"/>
              <w:rPr>
                <w:rFonts w:ascii="Times New Roman" w:hAnsi="Times New Roman"/>
                <w:i/>
                <w:sz w:val="24"/>
                <w:szCs w:val="24"/>
              </w:rPr>
            </w:pPr>
            <w:r w:rsidRPr="00184994">
              <w:rPr>
                <w:rFonts w:ascii="Times New Roman" w:hAnsi="Times New Roman"/>
                <w:i/>
                <w:sz w:val="24"/>
                <w:szCs w:val="24"/>
              </w:rPr>
              <w:lastRenderedPageBreak/>
              <w:t xml:space="preserve">Sprendimo įgyvendinimui Savivaldybės biudžeto lėšų nereikės. </w:t>
            </w:r>
          </w:p>
        </w:tc>
      </w:tr>
      <w:tr w:rsidR="00184994" w:rsidRPr="00184994" w:rsidTr="000757FD">
        <w:tc>
          <w:tcPr>
            <w:tcW w:w="9628" w:type="dxa"/>
          </w:tcPr>
          <w:p w:rsidR="00184994" w:rsidRPr="00184994" w:rsidRDefault="00184994" w:rsidP="00B67EC8">
            <w:pPr>
              <w:rPr>
                <w:rFonts w:ascii="Times New Roman" w:hAnsi="Times New Roman"/>
                <w:sz w:val="24"/>
                <w:szCs w:val="24"/>
              </w:rPr>
            </w:pPr>
            <w:r w:rsidRPr="00184994">
              <w:rPr>
                <w:rFonts w:ascii="Times New Roman" w:hAnsi="Times New Roman"/>
                <w:b/>
                <w:bCs/>
                <w:i/>
                <w:iCs/>
                <w:sz w:val="24"/>
                <w:szCs w:val="24"/>
              </w:rPr>
              <w:t>8. Projekto autorius ar autorių grupė.</w:t>
            </w:r>
          </w:p>
        </w:tc>
      </w:tr>
      <w:tr w:rsidR="00184994" w:rsidRPr="00184994" w:rsidTr="000757FD">
        <w:tc>
          <w:tcPr>
            <w:tcW w:w="9628" w:type="dxa"/>
          </w:tcPr>
          <w:p w:rsidR="00184994" w:rsidRPr="00184994" w:rsidRDefault="00184994" w:rsidP="00B67EC8">
            <w:pPr>
              <w:jc w:val="both"/>
              <w:rPr>
                <w:rFonts w:ascii="Times New Roman" w:hAnsi="Times New Roman"/>
                <w:i/>
                <w:sz w:val="24"/>
                <w:szCs w:val="24"/>
              </w:rPr>
            </w:pPr>
            <w:r w:rsidRPr="00184994">
              <w:rPr>
                <w:rFonts w:ascii="Times New Roman" w:hAnsi="Times New Roman"/>
                <w:i/>
                <w:sz w:val="24"/>
                <w:szCs w:val="24"/>
              </w:rPr>
              <w:t>Daiva Thumat, Ūkio skyriaus Turto poskyrio vyriausioji specialistė.</w:t>
            </w:r>
          </w:p>
        </w:tc>
      </w:tr>
      <w:tr w:rsidR="00184994" w:rsidRPr="00184994" w:rsidTr="000757FD">
        <w:tc>
          <w:tcPr>
            <w:tcW w:w="9628" w:type="dxa"/>
          </w:tcPr>
          <w:p w:rsidR="00184994" w:rsidRPr="00184994" w:rsidRDefault="00184994" w:rsidP="00B67EC8">
            <w:pPr>
              <w:rPr>
                <w:rFonts w:ascii="Times New Roman" w:hAnsi="Times New Roman"/>
                <w:sz w:val="24"/>
                <w:szCs w:val="24"/>
              </w:rPr>
            </w:pPr>
            <w:r w:rsidRPr="00184994">
              <w:rPr>
                <w:rFonts w:ascii="Times New Roman" w:hAnsi="Times New Roman"/>
                <w:b/>
                <w:bCs/>
                <w:i/>
                <w:iCs/>
                <w:sz w:val="24"/>
                <w:szCs w:val="24"/>
              </w:rPr>
              <w:t>9. Reikšminiai projekto žodžiai, kurių reikia šiam projektui įtraukti į kompiuterinę paieškos sistemą.</w:t>
            </w:r>
          </w:p>
        </w:tc>
      </w:tr>
      <w:tr w:rsidR="00184994" w:rsidRPr="00184994" w:rsidTr="000757FD">
        <w:tc>
          <w:tcPr>
            <w:tcW w:w="9628" w:type="dxa"/>
          </w:tcPr>
          <w:p w:rsidR="00184994" w:rsidRPr="00184994" w:rsidRDefault="00DC1310" w:rsidP="00A8528F">
            <w:pPr>
              <w:jc w:val="both"/>
              <w:rPr>
                <w:rFonts w:ascii="Times New Roman" w:hAnsi="Times New Roman"/>
                <w:i/>
                <w:sz w:val="24"/>
                <w:szCs w:val="24"/>
              </w:rPr>
            </w:pPr>
            <w:r>
              <w:rPr>
                <w:rFonts w:ascii="Times New Roman" w:hAnsi="Times New Roman"/>
                <w:bCs/>
                <w:i/>
                <w:sz w:val="24"/>
                <w:szCs w:val="24"/>
              </w:rPr>
              <w:t>Nacionalinio</w:t>
            </w:r>
            <w:r w:rsidR="008E4CD1" w:rsidRPr="008E4CD1">
              <w:rPr>
                <w:rFonts w:ascii="Times New Roman" w:hAnsi="Times New Roman"/>
                <w:bCs/>
                <w:i/>
                <w:sz w:val="24"/>
                <w:szCs w:val="24"/>
              </w:rPr>
              <w:t xml:space="preserve"> visuomen</w:t>
            </w:r>
            <w:r w:rsidR="008E4CD1" w:rsidRPr="008E4CD1">
              <w:rPr>
                <w:rFonts w:ascii="Times New Roman" w:hAnsi="Times New Roman" w:hint="eastAsia"/>
                <w:bCs/>
                <w:i/>
                <w:sz w:val="24"/>
                <w:szCs w:val="24"/>
              </w:rPr>
              <w:t>ė</w:t>
            </w:r>
            <w:r w:rsidR="008E4CD1" w:rsidRPr="008E4CD1">
              <w:rPr>
                <w:rFonts w:ascii="Times New Roman" w:hAnsi="Times New Roman"/>
                <w:bCs/>
                <w:i/>
                <w:sz w:val="24"/>
                <w:szCs w:val="24"/>
              </w:rPr>
              <w:t>s sveikatos centro</w:t>
            </w:r>
            <w:r>
              <w:rPr>
                <w:rFonts w:ascii="Times New Roman" w:hAnsi="Times New Roman"/>
                <w:bCs/>
                <w:i/>
                <w:sz w:val="24"/>
                <w:szCs w:val="24"/>
              </w:rPr>
              <w:t>;</w:t>
            </w:r>
            <w:r w:rsidR="008E4CD1" w:rsidRPr="008E4CD1">
              <w:rPr>
                <w:rFonts w:ascii="Times New Roman" w:hAnsi="Times New Roman"/>
                <w:bCs/>
                <w:i/>
                <w:sz w:val="24"/>
                <w:szCs w:val="24"/>
              </w:rPr>
              <w:t xml:space="preserve"> Šilut</w:t>
            </w:r>
            <w:r w:rsidR="008E4CD1" w:rsidRPr="008E4CD1">
              <w:rPr>
                <w:rFonts w:ascii="Times New Roman" w:hAnsi="Times New Roman" w:hint="eastAsia"/>
                <w:bCs/>
                <w:i/>
                <w:sz w:val="24"/>
                <w:szCs w:val="24"/>
              </w:rPr>
              <w:t>ė</w:t>
            </w:r>
            <w:r w:rsidR="00A8528F">
              <w:rPr>
                <w:rFonts w:ascii="Times New Roman" w:hAnsi="Times New Roman"/>
                <w:bCs/>
                <w:i/>
                <w:sz w:val="24"/>
                <w:szCs w:val="24"/>
              </w:rPr>
              <w:t>je</w:t>
            </w:r>
            <w:r w:rsidR="008E4CD1" w:rsidRPr="008E4CD1">
              <w:rPr>
                <w:rFonts w:ascii="Times New Roman" w:hAnsi="Times New Roman"/>
                <w:bCs/>
                <w:i/>
                <w:sz w:val="24"/>
                <w:szCs w:val="24"/>
              </w:rPr>
              <w:t>, Tulpi</w:t>
            </w:r>
            <w:r w:rsidR="008E4CD1" w:rsidRPr="008E4CD1">
              <w:rPr>
                <w:rFonts w:ascii="Times New Roman" w:hAnsi="Times New Roman" w:hint="eastAsia"/>
                <w:bCs/>
                <w:i/>
                <w:sz w:val="24"/>
                <w:szCs w:val="24"/>
              </w:rPr>
              <w:t>ų</w:t>
            </w:r>
            <w:r w:rsidR="008E4CD1" w:rsidRPr="008E4CD1">
              <w:rPr>
                <w:rFonts w:ascii="Times New Roman" w:hAnsi="Times New Roman"/>
                <w:bCs/>
                <w:i/>
                <w:sz w:val="24"/>
                <w:szCs w:val="24"/>
              </w:rPr>
              <w:t xml:space="preserve"> g. 10</w:t>
            </w:r>
            <w:r w:rsidR="00A8528F">
              <w:rPr>
                <w:rFonts w:ascii="Times New Roman" w:hAnsi="Times New Roman"/>
                <w:bCs/>
                <w:i/>
                <w:sz w:val="24"/>
                <w:szCs w:val="24"/>
              </w:rPr>
              <w:t>, Tulpių g. 12</w:t>
            </w:r>
            <w:r>
              <w:rPr>
                <w:rFonts w:ascii="Times New Roman" w:hAnsi="Times New Roman"/>
                <w:bCs/>
                <w:i/>
                <w:sz w:val="24"/>
                <w:szCs w:val="24"/>
              </w:rPr>
              <w:t>;</w:t>
            </w:r>
          </w:p>
        </w:tc>
      </w:tr>
      <w:tr w:rsidR="00184994" w:rsidRPr="00184994" w:rsidTr="000757FD">
        <w:tc>
          <w:tcPr>
            <w:tcW w:w="9628" w:type="dxa"/>
          </w:tcPr>
          <w:p w:rsidR="00184994" w:rsidRPr="00184994" w:rsidRDefault="00184994" w:rsidP="00B67EC8">
            <w:pPr>
              <w:rPr>
                <w:rFonts w:ascii="Times New Roman" w:hAnsi="Times New Roman"/>
                <w:b/>
                <w:bCs/>
                <w:i/>
                <w:iCs/>
                <w:sz w:val="24"/>
                <w:szCs w:val="24"/>
              </w:rPr>
            </w:pPr>
            <w:r w:rsidRPr="00184994">
              <w:rPr>
                <w:rFonts w:ascii="Times New Roman" w:hAnsi="Times New Roman"/>
                <w:b/>
                <w:bCs/>
                <w:i/>
                <w:iCs/>
                <w:sz w:val="24"/>
                <w:szCs w:val="24"/>
              </w:rPr>
              <w:t>10. Kiti, autorių nuomone, reikalingi pagrindimai ir paaiškinimai.</w:t>
            </w:r>
          </w:p>
        </w:tc>
      </w:tr>
      <w:tr w:rsidR="00184994" w:rsidRPr="00184994" w:rsidTr="000757FD">
        <w:tc>
          <w:tcPr>
            <w:tcW w:w="9628" w:type="dxa"/>
          </w:tcPr>
          <w:p w:rsidR="00184994" w:rsidRPr="00184994" w:rsidRDefault="008E4CD1" w:rsidP="00A377D9">
            <w:pPr>
              <w:jc w:val="both"/>
              <w:rPr>
                <w:rFonts w:ascii="Times New Roman" w:hAnsi="Times New Roman"/>
                <w:i/>
                <w:sz w:val="24"/>
                <w:szCs w:val="24"/>
              </w:rPr>
            </w:pPr>
            <w:r>
              <w:rPr>
                <w:rFonts w:ascii="Times New Roman" w:hAnsi="Times New Roman"/>
                <w:i/>
                <w:sz w:val="24"/>
                <w:szCs w:val="24"/>
              </w:rPr>
              <w:t>Papildoma medžiaga pridedama</w:t>
            </w:r>
            <w:r w:rsidR="00A377D9">
              <w:rPr>
                <w:rFonts w:ascii="Times New Roman" w:hAnsi="Times New Roman"/>
                <w:i/>
                <w:sz w:val="24"/>
                <w:szCs w:val="24"/>
              </w:rPr>
              <w:t xml:space="preserve">: </w:t>
            </w:r>
            <w:hyperlink r:id="rId10" w:history="1">
              <w:r w:rsidR="00A377D9" w:rsidRPr="00A377D9">
                <w:rPr>
                  <w:rStyle w:val="Hipersaitas"/>
                  <w:rFonts w:ascii="Times New Roman" w:hAnsi="Times New Roman"/>
                  <w:i/>
                  <w:sz w:val="24"/>
                  <w:szCs w:val="24"/>
                </w:rPr>
                <w:t>priedas Nr. 1</w:t>
              </w:r>
            </w:hyperlink>
            <w:r w:rsidR="00A377D9">
              <w:rPr>
                <w:rFonts w:ascii="Times New Roman" w:hAnsi="Times New Roman"/>
                <w:i/>
                <w:sz w:val="24"/>
                <w:szCs w:val="24"/>
              </w:rPr>
              <w:t xml:space="preserve">; </w:t>
            </w:r>
            <w:hyperlink r:id="rId11" w:history="1">
              <w:r w:rsidR="00A377D9" w:rsidRPr="00A377D9">
                <w:rPr>
                  <w:rStyle w:val="Hipersaitas"/>
                  <w:rFonts w:ascii="Times New Roman" w:hAnsi="Times New Roman"/>
                  <w:i/>
                  <w:sz w:val="24"/>
                  <w:szCs w:val="24"/>
                </w:rPr>
                <w:t>priedas Nr. 2</w:t>
              </w:r>
            </w:hyperlink>
            <w:r w:rsidR="00A377D9">
              <w:rPr>
                <w:rFonts w:ascii="Times New Roman" w:hAnsi="Times New Roman"/>
                <w:i/>
                <w:sz w:val="24"/>
                <w:szCs w:val="24"/>
              </w:rPr>
              <w:t>.</w:t>
            </w:r>
          </w:p>
        </w:tc>
      </w:tr>
    </w:tbl>
    <w:p w:rsidR="00184994" w:rsidRPr="00184994" w:rsidRDefault="00184994" w:rsidP="00184994">
      <w:pPr>
        <w:jc w:val="center"/>
        <w:rPr>
          <w:rFonts w:ascii="Times New Roman" w:hAnsi="Times New Roman"/>
          <w:i/>
          <w:sz w:val="24"/>
          <w:szCs w:val="24"/>
        </w:rPr>
      </w:pPr>
    </w:p>
    <w:p w:rsidR="00184994" w:rsidRPr="00184994" w:rsidRDefault="00184994" w:rsidP="00184994">
      <w:pPr>
        <w:jc w:val="center"/>
        <w:rPr>
          <w:rFonts w:ascii="Times New Roman" w:hAnsi="Times New Roman"/>
          <w:i/>
          <w:sz w:val="24"/>
          <w:szCs w:val="24"/>
        </w:rPr>
      </w:pPr>
    </w:p>
    <w:p w:rsidR="00184994" w:rsidRPr="00184994" w:rsidRDefault="00184994" w:rsidP="00661C48">
      <w:pPr>
        <w:jc w:val="center"/>
        <w:rPr>
          <w:rFonts w:ascii="Times New Roman" w:hAnsi="Times New Roman"/>
          <w:sz w:val="24"/>
          <w:szCs w:val="24"/>
        </w:rPr>
      </w:pPr>
      <w:r w:rsidRPr="00184994">
        <w:rPr>
          <w:rFonts w:ascii="Times New Roman" w:hAnsi="Times New Roman"/>
          <w:i/>
          <w:sz w:val="24"/>
          <w:szCs w:val="24"/>
        </w:rPr>
        <w:t xml:space="preserve">Ūkio skyriaus Turto poskyrio vyriausioji specialistė        </w:t>
      </w:r>
      <w:r w:rsidRPr="00184994">
        <w:rPr>
          <w:rFonts w:ascii="Times New Roman" w:hAnsi="Times New Roman"/>
          <w:i/>
          <w:sz w:val="24"/>
          <w:szCs w:val="24"/>
        </w:rPr>
        <w:tab/>
      </w:r>
      <w:r w:rsidRPr="00184994">
        <w:rPr>
          <w:rFonts w:ascii="Times New Roman" w:hAnsi="Times New Roman"/>
          <w:i/>
          <w:sz w:val="24"/>
          <w:szCs w:val="24"/>
        </w:rPr>
        <w:tab/>
        <w:t>Daiva Thumat</w:t>
      </w:r>
    </w:p>
    <w:sectPr w:rsidR="00184994" w:rsidRPr="00184994" w:rsidSect="000757FD">
      <w:foot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EA" w:rsidRDefault="002D18EA">
      <w:r>
        <w:separator/>
      </w:r>
    </w:p>
  </w:endnote>
  <w:endnote w:type="continuationSeparator" w:id="0">
    <w:p w:rsidR="002D18EA" w:rsidRDefault="002D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00000000"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5E" w:rsidRPr="00EE1A5E" w:rsidRDefault="009845D5" w:rsidP="00EE1A5E">
    <w:pPr>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P:\Tarybos_projektai_2011-2017\2017 metai\2017-10-26\Pavaduotojas\TUR05sKVJP.docx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EA" w:rsidRDefault="002D18EA">
      <w:r>
        <w:separator/>
      </w:r>
    </w:p>
  </w:footnote>
  <w:footnote w:type="continuationSeparator" w:id="0">
    <w:p w:rsidR="002D18EA" w:rsidRDefault="002D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3428"/>
    <w:multiLevelType w:val="hybridMultilevel"/>
    <w:tmpl w:val="28A241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75614B12"/>
    <w:multiLevelType w:val="hybridMultilevel"/>
    <w:tmpl w:val="A7AA8D88"/>
    <w:lvl w:ilvl="0" w:tplc="A6DCD194">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C6"/>
    <w:rsid w:val="00025E3B"/>
    <w:rsid w:val="00036864"/>
    <w:rsid w:val="000504FD"/>
    <w:rsid w:val="00051E46"/>
    <w:rsid w:val="000757FD"/>
    <w:rsid w:val="000B6C1B"/>
    <w:rsid w:val="000C616E"/>
    <w:rsid w:val="000C64B4"/>
    <w:rsid w:val="00144523"/>
    <w:rsid w:val="001640CB"/>
    <w:rsid w:val="00174A22"/>
    <w:rsid w:val="00184994"/>
    <w:rsid w:val="001F0B82"/>
    <w:rsid w:val="001F7C20"/>
    <w:rsid w:val="00214885"/>
    <w:rsid w:val="00234AE8"/>
    <w:rsid w:val="00246104"/>
    <w:rsid w:val="00290A85"/>
    <w:rsid w:val="002C130F"/>
    <w:rsid w:val="002D18EA"/>
    <w:rsid w:val="002D52C8"/>
    <w:rsid w:val="002D53A2"/>
    <w:rsid w:val="002D69E6"/>
    <w:rsid w:val="00302D16"/>
    <w:rsid w:val="003645E2"/>
    <w:rsid w:val="00377FAB"/>
    <w:rsid w:val="003B7E2E"/>
    <w:rsid w:val="003E3A0C"/>
    <w:rsid w:val="003F0AC3"/>
    <w:rsid w:val="00417CBC"/>
    <w:rsid w:val="00444DE3"/>
    <w:rsid w:val="00444E57"/>
    <w:rsid w:val="004557F0"/>
    <w:rsid w:val="00456FC5"/>
    <w:rsid w:val="004757F6"/>
    <w:rsid w:val="00484EA3"/>
    <w:rsid w:val="005047C4"/>
    <w:rsid w:val="00575985"/>
    <w:rsid w:val="005976E1"/>
    <w:rsid w:val="005A7C61"/>
    <w:rsid w:val="005E059A"/>
    <w:rsid w:val="005E2D2F"/>
    <w:rsid w:val="00637035"/>
    <w:rsid w:val="00652866"/>
    <w:rsid w:val="00661C48"/>
    <w:rsid w:val="00693C76"/>
    <w:rsid w:val="006B155B"/>
    <w:rsid w:val="006B77B9"/>
    <w:rsid w:val="007026DC"/>
    <w:rsid w:val="00747731"/>
    <w:rsid w:val="007868F3"/>
    <w:rsid w:val="00796104"/>
    <w:rsid w:val="007C50D2"/>
    <w:rsid w:val="007C7530"/>
    <w:rsid w:val="007F7F98"/>
    <w:rsid w:val="008249DE"/>
    <w:rsid w:val="008514DB"/>
    <w:rsid w:val="00862330"/>
    <w:rsid w:val="008922F5"/>
    <w:rsid w:val="008C3C94"/>
    <w:rsid w:val="008C6118"/>
    <w:rsid w:val="008D6135"/>
    <w:rsid w:val="008E4CD1"/>
    <w:rsid w:val="008F5DF4"/>
    <w:rsid w:val="00903364"/>
    <w:rsid w:val="00940D90"/>
    <w:rsid w:val="009413B7"/>
    <w:rsid w:val="0094585C"/>
    <w:rsid w:val="009717B4"/>
    <w:rsid w:val="00974D80"/>
    <w:rsid w:val="009845D5"/>
    <w:rsid w:val="0099440E"/>
    <w:rsid w:val="009A0B2E"/>
    <w:rsid w:val="009A5790"/>
    <w:rsid w:val="009B630E"/>
    <w:rsid w:val="009E71AC"/>
    <w:rsid w:val="00A11372"/>
    <w:rsid w:val="00A20624"/>
    <w:rsid w:val="00A230A9"/>
    <w:rsid w:val="00A377D9"/>
    <w:rsid w:val="00A60C66"/>
    <w:rsid w:val="00A612C4"/>
    <w:rsid w:val="00A7358E"/>
    <w:rsid w:val="00A747CE"/>
    <w:rsid w:val="00A83CFF"/>
    <w:rsid w:val="00A8528F"/>
    <w:rsid w:val="00A85FFC"/>
    <w:rsid w:val="00AB2998"/>
    <w:rsid w:val="00B33229"/>
    <w:rsid w:val="00B362A1"/>
    <w:rsid w:val="00B41C76"/>
    <w:rsid w:val="00B832BA"/>
    <w:rsid w:val="00BA0EA3"/>
    <w:rsid w:val="00BD5800"/>
    <w:rsid w:val="00C150A5"/>
    <w:rsid w:val="00C20BDD"/>
    <w:rsid w:val="00C33604"/>
    <w:rsid w:val="00C67133"/>
    <w:rsid w:val="00C77199"/>
    <w:rsid w:val="00CA702C"/>
    <w:rsid w:val="00CB6B68"/>
    <w:rsid w:val="00D038A9"/>
    <w:rsid w:val="00D273C5"/>
    <w:rsid w:val="00D36AC1"/>
    <w:rsid w:val="00D37CF1"/>
    <w:rsid w:val="00D7274E"/>
    <w:rsid w:val="00D75076"/>
    <w:rsid w:val="00DC1310"/>
    <w:rsid w:val="00DD64B7"/>
    <w:rsid w:val="00DE1B24"/>
    <w:rsid w:val="00DE6801"/>
    <w:rsid w:val="00E02FCC"/>
    <w:rsid w:val="00E81BB4"/>
    <w:rsid w:val="00E97899"/>
    <w:rsid w:val="00EC31AB"/>
    <w:rsid w:val="00EE1A5E"/>
    <w:rsid w:val="00EE4236"/>
    <w:rsid w:val="00EE5270"/>
    <w:rsid w:val="00EE62E0"/>
    <w:rsid w:val="00EF4514"/>
    <w:rsid w:val="00EF4C4F"/>
    <w:rsid w:val="00EF555B"/>
    <w:rsid w:val="00F07998"/>
    <w:rsid w:val="00F206C6"/>
    <w:rsid w:val="00F52D7F"/>
    <w:rsid w:val="00F622DF"/>
    <w:rsid w:val="00F75E3E"/>
    <w:rsid w:val="00F94319"/>
    <w:rsid w:val="00FB05AF"/>
    <w:rsid w:val="00FB727C"/>
    <w:rsid w:val="00FC173C"/>
    <w:rsid w:val="00FF63B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70DF6C-2A35-42E5-9442-A5AAA17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06C6"/>
    <w:pPr>
      <w:overflowPunct w:val="0"/>
      <w:autoSpaceDE w:val="0"/>
      <w:autoSpaceDN w:val="0"/>
      <w:adjustRightInd w:val="0"/>
    </w:pPr>
    <w:rPr>
      <w:rFonts w:ascii="HelveticaLT" w:hAnsi="HelveticaLT"/>
      <w:lang w:eastAsia="en-US"/>
    </w:rPr>
  </w:style>
  <w:style w:type="paragraph" w:styleId="Antrat1">
    <w:name w:val="heading 1"/>
    <w:basedOn w:val="prastasis"/>
    <w:next w:val="prastasis"/>
    <w:qFormat/>
    <w:rsid w:val="00F206C6"/>
    <w:pPr>
      <w:keepNext/>
      <w:overflowPunct/>
      <w:autoSpaceDE/>
      <w:autoSpaceDN/>
      <w:adjustRightInd/>
      <w:spacing w:before="240" w:after="60"/>
      <w:outlineLvl w:val="0"/>
    </w:pPr>
    <w:rPr>
      <w:rFonts w:ascii="Arial" w:eastAsia="Arial Unicode MS" w:hAnsi="Arial"/>
      <w:b/>
      <w:kern w:val="28"/>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F206C6"/>
    <w:pPr>
      <w:overflowPunct/>
      <w:autoSpaceDE/>
      <w:autoSpaceDN/>
      <w:adjustRightInd/>
      <w:jc w:val="both"/>
    </w:pPr>
    <w:rPr>
      <w:rFonts w:ascii="Times New Roman" w:hAnsi="Times New Roman"/>
      <w:sz w:val="24"/>
    </w:rPr>
  </w:style>
  <w:style w:type="paragraph" w:styleId="Pagrindinistekstas">
    <w:name w:val="Body Text"/>
    <w:basedOn w:val="prastasis"/>
    <w:rsid w:val="009A5790"/>
    <w:pPr>
      <w:spacing w:after="120"/>
    </w:pPr>
  </w:style>
  <w:style w:type="table" w:styleId="Lentelstinklelis">
    <w:name w:val="Table Grid"/>
    <w:basedOn w:val="prastojilentel"/>
    <w:rsid w:val="003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44DE3"/>
    <w:rPr>
      <w:rFonts w:ascii="Tahoma" w:hAnsi="Tahoma" w:cs="Tahoma"/>
      <w:sz w:val="16"/>
      <w:szCs w:val="16"/>
    </w:rPr>
  </w:style>
  <w:style w:type="character" w:styleId="Hipersaitas">
    <w:name w:val="Hyperlink"/>
    <w:basedOn w:val="Numatytasispastraiposriftas"/>
    <w:rsid w:val="00974D80"/>
    <w:rPr>
      <w:color w:val="0000FF"/>
      <w:u w:val="single"/>
    </w:rPr>
  </w:style>
  <w:style w:type="character" w:styleId="Perirtashipersaitas">
    <w:name w:val="FollowedHyperlink"/>
    <w:basedOn w:val="Numatytasispastraiposriftas"/>
    <w:rsid w:val="00974D80"/>
    <w:rPr>
      <w:color w:val="800080"/>
      <w:u w:val="single"/>
    </w:rPr>
  </w:style>
  <w:style w:type="paragraph" w:styleId="Antrats">
    <w:name w:val="header"/>
    <w:basedOn w:val="prastasis"/>
    <w:rsid w:val="00D75076"/>
    <w:pPr>
      <w:tabs>
        <w:tab w:val="center" w:pos="4986"/>
        <w:tab w:val="right" w:pos="9972"/>
      </w:tabs>
    </w:pPr>
  </w:style>
  <w:style w:type="paragraph" w:styleId="Porat">
    <w:name w:val="footer"/>
    <w:basedOn w:val="prastasis"/>
    <w:rsid w:val="00D75076"/>
    <w:pPr>
      <w:tabs>
        <w:tab w:val="center" w:pos="4986"/>
        <w:tab w:val="right" w:pos="9972"/>
      </w:tabs>
    </w:pPr>
  </w:style>
  <w:style w:type="paragraph" w:styleId="Sraopastraipa">
    <w:name w:val="List Paragraph"/>
    <w:basedOn w:val="prastasis"/>
    <w:uiPriority w:val="34"/>
    <w:qFormat/>
    <w:rsid w:val="00A60C66"/>
    <w:pPr>
      <w:ind w:left="720"/>
      <w:contextualSpacing/>
    </w:pPr>
  </w:style>
  <w:style w:type="character" w:customStyle="1" w:styleId="Pagrindinistekstas2Diagrama">
    <w:name w:val="Pagrindinis tekstas 2 Diagrama"/>
    <w:basedOn w:val="Numatytasispastraiposriftas"/>
    <w:link w:val="Pagrindinistekstas2"/>
    <w:rsid w:val="00302D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1360">
      <w:bodyDiv w:val="1"/>
      <w:marLeft w:val="0"/>
      <w:marRight w:val="0"/>
      <w:marTop w:val="0"/>
      <w:marBottom w:val="0"/>
      <w:divBdr>
        <w:top w:val="none" w:sz="0" w:space="0" w:color="auto"/>
        <w:left w:val="none" w:sz="0" w:space="0" w:color="auto"/>
        <w:bottom w:val="none" w:sz="0" w:space="0" w:color="auto"/>
        <w:right w:val="none" w:sz="0" w:space="0" w:color="auto"/>
      </w:divBdr>
    </w:div>
    <w:div w:id="1028215663">
      <w:bodyDiv w:val="1"/>
      <w:marLeft w:val="0"/>
      <w:marRight w:val="0"/>
      <w:marTop w:val="0"/>
      <w:marBottom w:val="0"/>
      <w:divBdr>
        <w:top w:val="none" w:sz="0" w:space="0" w:color="auto"/>
        <w:left w:val="none" w:sz="0" w:space="0" w:color="auto"/>
        <w:bottom w:val="none" w:sz="0" w:space="0" w:color="auto"/>
        <w:right w:val="none" w:sz="0" w:space="0" w:color="auto"/>
      </w:divBdr>
    </w:div>
    <w:div w:id="11476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5priedas2.pdf" TargetMode="External"/><Relationship Id="rId5" Type="http://schemas.openxmlformats.org/officeDocument/2006/relationships/webSettings" Target="webSettings.xml"/><Relationship Id="rId10" Type="http://schemas.openxmlformats.org/officeDocument/2006/relationships/hyperlink" Target="TUR05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7A3A-9AF4-4082-8407-3E5FF2F6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4052</Words>
  <Characters>2310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6350</CharactersWithSpaces>
  <SharedDoc>false</SharedDoc>
  <HLinks>
    <vt:vector size="6" baseType="variant">
      <vt:variant>
        <vt:i4>6094859</vt:i4>
      </vt:variant>
      <vt:variant>
        <vt:i4>0</vt:i4>
      </vt:variant>
      <vt:variant>
        <vt:i4>0</vt:i4>
      </vt:variant>
      <vt:variant>
        <vt:i4>5</vt:i4>
      </vt:variant>
      <vt:variant>
        <vt:lpwstr>TUR01priedas.pdf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Ekonom_DT</dc:creator>
  <cp:keywords/>
  <cp:lastModifiedBy>EKONOM_DT8</cp:lastModifiedBy>
  <cp:revision>13</cp:revision>
  <cp:lastPrinted>2015-12-09T08:14:00Z</cp:lastPrinted>
  <dcterms:created xsi:type="dcterms:W3CDTF">2017-10-11T08:04:00Z</dcterms:created>
  <dcterms:modified xsi:type="dcterms:W3CDTF">2017-10-24T05:20:00Z</dcterms:modified>
</cp:coreProperties>
</file>