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B3" w:rsidRPr="00015E84" w:rsidRDefault="002709B3" w:rsidP="002709B3">
      <w:pPr>
        <w:jc w:val="right"/>
        <w:rPr>
          <w:b/>
        </w:rPr>
      </w:pPr>
    </w:p>
    <w:p w:rsidR="002709B3" w:rsidRPr="00015E84" w:rsidRDefault="002709B3" w:rsidP="002709B3">
      <w:pPr>
        <w:jc w:val="right"/>
        <w:rPr>
          <w:b/>
        </w:rPr>
      </w:pPr>
    </w:p>
    <w:p w:rsidR="002709B3" w:rsidRPr="00015E84" w:rsidRDefault="002709B3" w:rsidP="002709B3">
      <w:pPr>
        <w:jc w:val="right"/>
        <w:rPr>
          <w:b/>
        </w:rPr>
      </w:pPr>
      <w:r w:rsidRPr="00015E84">
        <w:rPr>
          <w:b/>
        </w:rPr>
        <w:t>Projektas</w:t>
      </w:r>
    </w:p>
    <w:tbl>
      <w:tblPr>
        <w:tblW w:w="9854" w:type="dxa"/>
        <w:tblLayout w:type="fixed"/>
        <w:tblLook w:val="0000" w:firstRow="0" w:lastRow="0" w:firstColumn="0" w:lastColumn="0" w:noHBand="0" w:noVBand="0"/>
      </w:tblPr>
      <w:tblGrid>
        <w:gridCol w:w="236"/>
        <w:gridCol w:w="9372"/>
        <w:gridCol w:w="246"/>
      </w:tblGrid>
      <w:tr w:rsidR="002709B3" w:rsidRPr="00015E84">
        <w:trPr>
          <w:cantSplit/>
          <w:trHeight w:val="1257"/>
        </w:trPr>
        <w:tc>
          <w:tcPr>
            <w:tcW w:w="236" w:type="dxa"/>
            <w:vMerge w:val="restart"/>
          </w:tcPr>
          <w:p w:rsidR="002709B3" w:rsidRPr="00015E84" w:rsidRDefault="002709B3" w:rsidP="00596004">
            <w:pPr>
              <w:pStyle w:val="Antrats"/>
              <w:tabs>
                <w:tab w:val="left" w:pos="720"/>
              </w:tabs>
              <w:jc w:val="center"/>
            </w:pPr>
          </w:p>
        </w:tc>
        <w:tc>
          <w:tcPr>
            <w:tcW w:w="9372" w:type="dxa"/>
          </w:tcPr>
          <w:p w:rsidR="002709B3" w:rsidRPr="00015E84" w:rsidRDefault="002709B3" w:rsidP="00596004">
            <w:pPr>
              <w:jc w:val="center"/>
            </w:pPr>
            <w:r w:rsidRPr="00015E84">
              <w:rPr>
                <w:b/>
                <w:caps/>
              </w:rPr>
              <w:t>Šilutės rajono savivaldybėS TARYBA</w:t>
            </w:r>
          </w:p>
          <w:p w:rsidR="002709B3" w:rsidRPr="00015E84" w:rsidRDefault="002709B3" w:rsidP="00596004">
            <w:pPr>
              <w:jc w:val="center"/>
            </w:pPr>
          </w:p>
          <w:p w:rsidR="002709B3" w:rsidRPr="00015E84" w:rsidRDefault="002709B3" w:rsidP="00596004">
            <w:pPr>
              <w:jc w:val="center"/>
            </w:pPr>
          </w:p>
          <w:p w:rsidR="002709B3" w:rsidRPr="00015E84" w:rsidRDefault="002709B3" w:rsidP="00596004">
            <w:pPr>
              <w:jc w:val="center"/>
            </w:pPr>
          </w:p>
          <w:p w:rsidR="002709B3" w:rsidRPr="00015E84" w:rsidRDefault="002709B3" w:rsidP="00596004">
            <w:pPr>
              <w:jc w:val="center"/>
            </w:pPr>
          </w:p>
          <w:p w:rsidR="002709B3" w:rsidRPr="00015E84" w:rsidRDefault="002709B3" w:rsidP="00596004">
            <w:pPr>
              <w:jc w:val="center"/>
            </w:pPr>
          </w:p>
        </w:tc>
        <w:tc>
          <w:tcPr>
            <w:tcW w:w="246" w:type="dxa"/>
            <w:vMerge w:val="restart"/>
          </w:tcPr>
          <w:p w:rsidR="002709B3" w:rsidRPr="00015E84" w:rsidRDefault="002709B3" w:rsidP="00596004">
            <w:pPr>
              <w:jc w:val="center"/>
            </w:pPr>
          </w:p>
        </w:tc>
      </w:tr>
      <w:tr w:rsidR="002709B3" w:rsidRPr="00015E84">
        <w:trPr>
          <w:cantSplit/>
          <w:trHeight w:val="1037"/>
        </w:trPr>
        <w:tc>
          <w:tcPr>
            <w:tcW w:w="236" w:type="dxa"/>
            <w:vMerge/>
            <w:vAlign w:val="center"/>
          </w:tcPr>
          <w:p w:rsidR="002709B3" w:rsidRPr="00015E84" w:rsidRDefault="002709B3" w:rsidP="00596004">
            <w:pPr>
              <w:jc w:val="center"/>
            </w:pPr>
          </w:p>
        </w:tc>
        <w:tc>
          <w:tcPr>
            <w:tcW w:w="9372" w:type="dxa"/>
          </w:tcPr>
          <w:p w:rsidR="002709B3" w:rsidRPr="00015E84" w:rsidRDefault="002709B3" w:rsidP="00596004">
            <w:pPr>
              <w:jc w:val="center"/>
              <w:rPr>
                <w:b/>
              </w:rPr>
            </w:pPr>
            <w:r w:rsidRPr="00015E84">
              <w:rPr>
                <w:b/>
              </w:rPr>
              <w:t>SPRENDIMAS</w:t>
            </w:r>
          </w:p>
          <w:p w:rsidR="002709B3" w:rsidRPr="00015E84" w:rsidRDefault="002709B3" w:rsidP="00596004">
            <w:pPr>
              <w:jc w:val="center"/>
              <w:rPr>
                <w:b/>
              </w:rPr>
            </w:pPr>
            <w:r w:rsidRPr="00015E84">
              <w:rPr>
                <w:b/>
              </w:rPr>
              <w:t xml:space="preserve">DĖL </w:t>
            </w:r>
            <w:r w:rsidR="00090A3B">
              <w:rPr>
                <w:b/>
              </w:rPr>
              <w:t>MOKYKLIN</w:t>
            </w:r>
            <w:r w:rsidR="00090351">
              <w:rPr>
                <w:b/>
              </w:rPr>
              <w:t>IO AUTOBUSO PERĖMIMO SAVIVALDYBĖS NUOSAVYBĖN IR JO PERDAVIMO VALDYTI, NAUDOTI IR DISPONUOTI PATIKĖJIMO TEISE</w:t>
            </w:r>
          </w:p>
          <w:p w:rsidR="002709B3" w:rsidRPr="00015E84" w:rsidRDefault="002709B3" w:rsidP="00596004">
            <w:pPr>
              <w:jc w:val="center"/>
              <w:rPr>
                <w:b/>
                <w:bCs/>
              </w:rPr>
            </w:pPr>
          </w:p>
        </w:tc>
        <w:tc>
          <w:tcPr>
            <w:tcW w:w="246" w:type="dxa"/>
            <w:vMerge/>
            <w:vAlign w:val="center"/>
          </w:tcPr>
          <w:p w:rsidR="002709B3" w:rsidRPr="00015E84" w:rsidRDefault="002709B3" w:rsidP="00596004">
            <w:pPr>
              <w:jc w:val="center"/>
            </w:pPr>
          </w:p>
        </w:tc>
      </w:tr>
    </w:tbl>
    <w:p w:rsidR="002709B3" w:rsidRPr="00015E84" w:rsidRDefault="002709B3" w:rsidP="002709B3">
      <w:pPr>
        <w:jc w:val="center"/>
      </w:pPr>
      <w:r w:rsidRPr="00015E84">
        <w:t>201</w:t>
      </w:r>
      <w:r w:rsidR="00090351">
        <w:t>7</w:t>
      </w:r>
      <w:r w:rsidRPr="00015E84">
        <w:t xml:space="preserve"> m. </w:t>
      </w:r>
      <w:r w:rsidR="00B7406F" w:rsidRPr="00015E84">
        <w:t xml:space="preserve"> </w:t>
      </w:r>
      <w:r w:rsidR="00090351">
        <w:t xml:space="preserve">gegužės     </w:t>
      </w:r>
      <w:r w:rsidRPr="00015E84">
        <w:t xml:space="preserve">   d.  Nr.</w:t>
      </w:r>
    </w:p>
    <w:p w:rsidR="002709B3" w:rsidRPr="00015E84" w:rsidRDefault="002709B3" w:rsidP="002709B3">
      <w:pPr>
        <w:jc w:val="center"/>
      </w:pPr>
      <w:r w:rsidRPr="00015E84">
        <w:t>Šilutė</w:t>
      </w:r>
    </w:p>
    <w:p w:rsidR="002709B3" w:rsidRPr="00015E84" w:rsidRDefault="002709B3" w:rsidP="002709B3">
      <w:pPr>
        <w:jc w:val="right"/>
      </w:pPr>
      <w:r w:rsidRPr="00015E84">
        <w:t xml:space="preserve">                                                                                     </w:t>
      </w:r>
    </w:p>
    <w:p w:rsidR="002709B3" w:rsidRPr="00015E84" w:rsidRDefault="002709B3" w:rsidP="002709B3">
      <w:pPr>
        <w:ind w:firstLine="960"/>
        <w:jc w:val="both"/>
      </w:pPr>
      <w:r w:rsidRPr="00015E84">
        <w:t xml:space="preserve">Vadovaudamasi Lietuvos Respublikos vietos savivaldos įstatymo 6 straipsnio </w:t>
      </w:r>
      <w:r w:rsidR="009D3E82">
        <w:t>6 ir</w:t>
      </w:r>
      <w:r w:rsidR="00090351">
        <w:t xml:space="preserve"> </w:t>
      </w:r>
      <w:r w:rsidR="009D3E82">
        <w:t>7</w:t>
      </w:r>
      <w:r w:rsidRPr="00015E84">
        <w:t xml:space="preserve"> punktais, 16 straipsnio 2 dalies 26 punktu, Lietuvos Respublikos valstybės ir savivaldybių turto valdymo, naudojimo ir disponavimo juo įstatymo 6 straipsnio 2 punktu,  1</w:t>
      </w:r>
      <w:r w:rsidR="00B7406F" w:rsidRPr="00015E84">
        <w:t>2</w:t>
      </w:r>
      <w:r w:rsidRPr="00015E84">
        <w:t xml:space="preserve"> straipsnio 1 dalimi</w:t>
      </w:r>
      <w:r w:rsidR="009D3E82">
        <w:t>,</w:t>
      </w:r>
      <w:r w:rsidR="00090351">
        <w:t xml:space="preserve"> </w:t>
      </w:r>
      <w:r w:rsidR="009D3E82">
        <w:t xml:space="preserve">20 straipsnio 1 dalies 4 punktu </w:t>
      </w:r>
      <w:r w:rsidRPr="00015E84">
        <w:t xml:space="preserve">ir atsižvelgdama į Lietuvos </w:t>
      </w:r>
      <w:r w:rsidR="00090A3B">
        <w:t xml:space="preserve">Respublikos švietimo ir mokslo ministerijos </w:t>
      </w:r>
      <w:r w:rsidR="00090351">
        <w:t xml:space="preserve">Švietimo aprūpinimo centro </w:t>
      </w:r>
      <w:r w:rsidRPr="00015E84">
        <w:t>201</w:t>
      </w:r>
      <w:r w:rsidR="00090351">
        <w:t>7-05-08</w:t>
      </w:r>
      <w:r w:rsidRPr="00015E84">
        <w:t xml:space="preserve"> raštą Nr. </w:t>
      </w:r>
      <w:r w:rsidR="00090351">
        <w:t>(31.2)-ESGA-4-23</w:t>
      </w:r>
      <w:r w:rsidR="006675FC">
        <w:t xml:space="preserve"> „</w:t>
      </w:r>
      <w:r w:rsidR="00090351">
        <w:t xml:space="preserve">Dėl projekto </w:t>
      </w:r>
      <w:r w:rsidR="006675FC">
        <w:t>„</w:t>
      </w:r>
      <w:r w:rsidR="006675FC" w:rsidRPr="006675FC">
        <w:t>Tikslinių transporto priemonių (geltonųjų a</w:t>
      </w:r>
      <w:r w:rsidR="00686C64">
        <w:t>utobusų) įsigijimas“ Nr. 09.1.3</w:t>
      </w:r>
      <w:bookmarkStart w:id="0" w:name="_GoBack"/>
      <w:bookmarkEnd w:id="0"/>
      <w:r w:rsidR="006675FC" w:rsidRPr="006675FC">
        <w:t>-CPVA-V-704-01-0002</w:t>
      </w:r>
      <w:r w:rsidR="006675FC">
        <w:t>“,</w:t>
      </w:r>
      <w:r w:rsidRPr="00015E84">
        <w:t xml:space="preserve"> Šilutės rajono savivaldybės taryba   n u s p r e n d ž i a:</w:t>
      </w:r>
    </w:p>
    <w:p w:rsidR="002709B3" w:rsidRPr="00015E84" w:rsidRDefault="002709B3" w:rsidP="002709B3">
      <w:pPr>
        <w:ind w:firstLine="960"/>
        <w:jc w:val="both"/>
      </w:pPr>
      <w:r w:rsidRPr="00015E84">
        <w:t>1.</w:t>
      </w:r>
      <w:r w:rsidR="00090A3B">
        <w:t xml:space="preserve"> </w:t>
      </w:r>
      <w:r w:rsidRPr="00015E84">
        <w:t xml:space="preserve">Sutikti perimti Šilutės rajono savivaldybės nuosavybėn savarankiškosioms savivaldybių funkcijoms įgyvendinti valstybei nuosavybės teise priklausantį ir šiuo metu Lietuvos </w:t>
      </w:r>
      <w:r w:rsidR="00090A3B">
        <w:t>Respublikos švietimo ir mokslo ministerijos</w:t>
      </w:r>
      <w:r w:rsidR="00090351">
        <w:t xml:space="preserve"> Švietimo aprūpinimo centro</w:t>
      </w:r>
      <w:r w:rsidR="00090A3B">
        <w:t xml:space="preserve"> </w:t>
      </w:r>
      <w:r w:rsidRPr="00015E84">
        <w:t>patikėjimo teise valdomą</w:t>
      </w:r>
      <w:r w:rsidR="00090A3B">
        <w:t xml:space="preserve"> </w:t>
      </w:r>
      <w:r w:rsidR="009D3E82">
        <w:t xml:space="preserve">mokyklinį </w:t>
      </w:r>
      <w:r w:rsidR="00090A3B">
        <w:t>M2 klasės autobusą „</w:t>
      </w:r>
      <w:r w:rsidR="00090351">
        <w:t xml:space="preserve">Mercedes-Benz </w:t>
      </w:r>
      <w:proofErr w:type="spellStart"/>
      <w:r w:rsidR="00090351">
        <w:t>Sprinter</w:t>
      </w:r>
      <w:proofErr w:type="spellEnd"/>
      <w:r w:rsidR="00090351">
        <w:t xml:space="preserve"> 514CDI</w:t>
      </w:r>
      <w:r w:rsidR="00090A3B">
        <w:t>“</w:t>
      </w:r>
      <w:r w:rsidR="009D3E82">
        <w:t>, kurio įsigijimo (likutinė) vertė – 3</w:t>
      </w:r>
      <w:r w:rsidR="00090351">
        <w:t>4 679,81</w:t>
      </w:r>
      <w:r w:rsidR="009D3E82">
        <w:t xml:space="preserve"> eur</w:t>
      </w:r>
      <w:r w:rsidR="006F3D91">
        <w:t>o</w:t>
      </w:r>
      <w:r w:rsidRPr="00015E84">
        <w:t>.</w:t>
      </w:r>
    </w:p>
    <w:p w:rsidR="002709B3" w:rsidRPr="00015E84" w:rsidRDefault="002709B3" w:rsidP="002709B3">
      <w:pPr>
        <w:pStyle w:val="Pagrindinistekstas2"/>
        <w:ind w:firstLine="1000"/>
        <w:rPr>
          <w:szCs w:val="24"/>
        </w:rPr>
      </w:pPr>
      <w:r w:rsidRPr="00015E84">
        <w:rPr>
          <w:szCs w:val="24"/>
        </w:rPr>
        <w:t xml:space="preserve">2. Perimtą </w:t>
      </w:r>
      <w:r w:rsidR="009D3E82">
        <w:rPr>
          <w:szCs w:val="24"/>
        </w:rPr>
        <w:t xml:space="preserve">Savivaldybės nuosavybėn </w:t>
      </w:r>
      <w:r w:rsidR="00090A3B">
        <w:rPr>
          <w:szCs w:val="24"/>
        </w:rPr>
        <w:t>mokyklinį autobus</w:t>
      </w:r>
      <w:r w:rsidRPr="00015E84">
        <w:rPr>
          <w:szCs w:val="24"/>
        </w:rPr>
        <w:t>ą perduoti patikėjimo teise valdyti, naudoti ir disponuoti juo Šilutės r</w:t>
      </w:r>
      <w:r w:rsidR="00090A3B">
        <w:rPr>
          <w:szCs w:val="24"/>
        </w:rPr>
        <w:t xml:space="preserve">. </w:t>
      </w:r>
      <w:r w:rsidR="00090351">
        <w:rPr>
          <w:szCs w:val="24"/>
        </w:rPr>
        <w:t>Žemaičių Naumiesčio mokyklai-darželiui</w:t>
      </w:r>
      <w:r w:rsidRPr="00015E84">
        <w:rPr>
          <w:szCs w:val="24"/>
        </w:rPr>
        <w:t xml:space="preserve"> </w:t>
      </w:r>
      <w:r w:rsidR="0066522F" w:rsidRPr="00015E84">
        <w:rPr>
          <w:szCs w:val="24"/>
        </w:rPr>
        <w:t>įstatuose numatytai veiklai vykdyti</w:t>
      </w:r>
      <w:r w:rsidRPr="00015E84">
        <w:rPr>
          <w:szCs w:val="24"/>
        </w:rPr>
        <w:t>.</w:t>
      </w:r>
    </w:p>
    <w:p w:rsidR="002709B3" w:rsidRPr="00015E84" w:rsidRDefault="002709B3" w:rsidP="00140DCE">
      <w:pPr>
        <w:ind w:firstLine="1000"/>
        <w:jc w:val="both"/>
      </w:pPr>
      <w:r w:rsidRPr="00015E84">
        <w:t xml:space="preserve">3. Įgalioti Savivaldybės administracijos direktorių </w:t>
      </w:r>
      <w:r w:rsidR="00B7406F" w:rsidRPr="00015E84">
        <w:t>Sigitą Šeputį</w:t>
      </w:r>
      <w:r w:rsidRPr="00015E84">
        <w:t xml:space="preserve">, o tarnybinių komandiruočių, atostogų, ligos ar kitais atvejais, kai jis negali eiti pareigų, Savivaldybės administracijos </w:t>
      </w:r>
      <w:r w:rsidR="00B7406F" w:rsidRPr="00015E84">
        <w:t xml:space="preserve">direktoriaus pavaduotoją </w:t>
      </w:r>
      <w:r w:rsidR="00140DCE">
        <w:t xml:space="preserve">Virgilijų </w:t>
      </w:r>
      <w:proofErr w:type="spellStart"/>
      <w:r w:rsidR="00140DCE">
        <w:t>Pozingį</w:t>
      </w:r>
      <w:proofErr w:type="spellEnd"/>
      <w:r w:rsidRPr="00015E84">
        <w:t xml:space="preserve"> pasirašyti Savivaldybės vardu sprendime nurodyto turto perdavimo ir priėmimo aktus.</w:t>
      </w:r>
    </w:p>
    <w:p w:rsidR="002709B3" w:rsidRPr="00015E84" w:rsidRDefault="009A0952" w:rsidP="002709B3">
      <w:pPr>
        <w:pStyle w:val="Pagrindinistekstas2"/>
        <w:ind w:firstLine="1000"/>
        <w:rPr>
          <w:b/>
          <w:szCs w:val="24"/>
        </w:rPr>
      </w:pPr>
      <w:r w:rsidRPr="00791FB8">
        <w:t>Šis sprendimas gali būti skundžiamas Lietuvos Respublikos administracinių bylų teisenos įstatymo nustatyta tvarka.</w:t>
      </w:r>
    </w:p>
    <w:p w:rsidR="002709B3" w:rsidRPr="00015E84" w:rsidRDefault="002709B3" w:rsidP="002709B3">
      <w:pPr>
        <w:tabs>
          <w:tab w:val="left" w:pos="900"/>
        </w:tabs>
        <w:jc w:val="both"/>
      </w:pPr>
    </w:p>
    <w:p w:rsidR="002709B3" w:rsidRDefault="002709B3" w:rsidP="002709B3">
      <w:pPr>
        <w:tabs>
          <w:tab w:val="left" w:pos="900"/>
        </w:tabs>
        <w:jc w:val="both"/>
      </w:pPr>
    </w:p>
    <w:p w:rsidR="00A85973" w:rsidRPr="00015E84" w:rsidRDefault="00A85973" w:rsidP="002709B3">
      <w:pPr>
        <w:tabs>
          <w:tab w:val="left" w:pos="900"/>
        </w:tabs>
        <w:jc w:val="both"/>
      </w:pPr>
    </w:p>
    <w:p w:rsidR="002709B3" w:rsidRPr="00015E84" w:rsidRDefault="002709B3" w:rsidP="002709B3">
      <w:pPr>
        <w:jc w:val="both"/>
      </w:pPr>
      <w:r w:rsidRPr="00015E84">
        <w:t>Savivaldybės meras</w:t>
      </w:r>
    </w:p>
    <w:p w:rsidR="002709B3" w:rsidRPr="00015E84" w:rsidRDefault="002709B3" w:rsidP="002709B3">
      <w:pPr>
        <w:jc w:val="both"/>
        <w:rPr>
          <w:color w:val="000000"/>
        </w:rPr>
      </w:pPr>
    </w:p>
    <w:p w:rsidR="00090351" w:rsidRPr="00BE2F2A" w:rsidRDefault="00090351" w:rsidP="00090351">
      <w:r w:rsidRPr="00BE2F2A">
        <w:t>Sigitas Šeputis</w:t>
      </w:r>
    </w:p>
    <w:p w:rsidR="00090351" w:rsidRPr="00BE2F2A" w:rsidRDefault="00090351" w:rsidP="00090351">
      <w:r w:rsidRPr="00BE2F2A">
        <w:t>2017-05-</w:t>
      </w:r>
    </w:p>
    <w:p w:rsidR="00090351" w:rsidRPr="00BE2F2A" w:rsidRDefault="00090351" w:rsidP="00090351"/>
    <w:p w:rsidR="00D266FC" w:rsidRPr="00E7725C" w:rsidRDefault="00D266FC" w:rsidP="00D266FC">
      <w:r w:rsidRPr="00E7725C">
        <w:rPr>
          <w:color w:val="000000"/>
        </w:rPr>
        <w:t>V</w:t>
      </w:r>
      <w:r>
        <w:rPr>
          <w:color w:val="000000"/>
        </w:rPr>
        <w:t>.</w:t>
      </w:r>
      <w:r w:rsidRPr="00E7725C">
        <w:rPr>
          <w:color w:val="000000"/>
        </w:rPr>
        <w:t xml:space="preserve"> </w:t>
      </w:r>
      <w:proofErr w:type="spellStart"/>
      <w:r w:rsidRPr="00E7725C">
        <w:rPr>
          <w:color w:val="000000"/>
        </w:rPr>
        <w:t>Pozingis</w:t>
      </w:r>
      <w:proofErr w:type="spellEnd"/>
      <w:r w:rsidRPr="00E7725C">
        <w:rPr>
          <w:color w:val="000000"/>
        </w:rPr>
        <w:t xml:space="preserve">    </w:t>
      </w:r>
      <w:r>
        <w:rPr>
          <w:color w:val="000000"/>
        </w:rPr>
        <w:t xml:space="preserve">         Ž. </w:t>
      </w:r>
      <w:proofErr w:type="spellStart"/>
      <w:r>
        <w:rPr>
          <w:color w:val="000000"/>
        </w:rPr>
        <w:t>Targonskienė</w:t>
      </w:r>
      <w:proofErr w:type="spellEnd"/>
      <w:r w:rsidRPr="00E7725C">
        <w:rPr>
          <w:color w:val="000000"/>
        </w:rPr>
        <w:t xml:space="preserve">   </w:t>
      </w:r>
      <w:r>
        <w:rPr>
          <w:color w:val="000000"/>
        </w:rPr>
        <w:t xml:space="preserve">     </w:t>
      </w:r>
      <w:r w:rsidRPr="00E7725C">
        <w:rPr>
          <w:color w:val="000000"/>
        </w:rPr>
        <w:t>S</w:t>
      </w:r>
      <w:r>
        <w:rPr>
          <w:color w:val="000000"/>
        </w:rPr>
        <w:t>.</w:t>
      </w:r>
      <w:r w:rsidRPr="00E7725C">
        <w:rPr>
          <w:color w:val="000000"/>
        </w:rPr>
        <w:t xml:space="preserve"> </w:t>
      </w:r>
      <w:proofErr w:type="spellStart"/>
      <w:r w:rsidRPr="00E7725C">
        <w:rPr>
          <w:color w:val="000000"/>
        </w:rPr>
        <w:t>Dilertienė</w:t>
      </w:r>
      <w:proofErr w:type="spellEnd"/>
      <w:r w:rsidRPr="00E7725C">
        <w:rPr>
          <w:color w:val="000000"/>
        </w:rPr>
        <w:t xml:space="preserve">   </w:t>
      </w:r>
      <w:r>
        <w:rPr>
          <w:color w:val="000000"/>
        </w:rPr>
        <w:t xml:space="preserve">          </w:t>
      </w:r>
      <w:r w:rsidRPr="00E7725C">
        <w:t>Z</w:t>
      </w:r>
      <w:r>
        <w:t>.</w:t>
      </w:r>
      <w:r w:rsidRPr="00E7725C">
        <w:t xml:space="preserve"> </w:t>
      </w:r>
      <w:proofErr w:type="spellStart"/>
      <w:r w:rsidRPr="00E7725C">
        <w:t>Tautvydienė</w:t>
      </w:r>
      <w:proofErr w:type="spellEnd"/>
      <w:r w:rsidRPr="00E7725C">
        <w:t xml:space="preserve">    </w:t>
      </w:r>
      <w:r>
        <w:t xml:space="preserve">         </w:t>
      </w:r>
      <w:r w:rsidRPr="00E7725C">
        <w:t>V</w:t>
      </w:r>
      <w:r>
        <w:t>.</w:t>
      </w:r>
      <w:r w:rsidRPr="00E7725C">
        <w:t xml:space="preserve"> Stulgienė</w:t>
      </w:r>
    </w:p>
    <w:p w:rsidR="00D266FC" w:rsidRPr="00E7725C" w:rsidRDefault="00D266FC" w:rsidP="00D266FC">
      <w:pPr>
        <w:rPr>
          <w:color w:val="000000"/>
        </w:rPr>
      </w:pPr>
      <w:r w:rsidRPr="00E7725C">
        <w:rPr>
          <w:color w:val="000000"/>
        </w:rPr>
        <w:t>2017-05-</w:t>
      </w:r>
      <w:r w:rsidRPr="00E7725C">
        <w:rPr>
          <w:color w:val="000000"/>
        </w:rPr>
        <w:tab/>
        <w:t xml:space="preserve">       </w:t>
      </w:r>
      <w:r>
        <w:rPr>
          <w:color w:val="000000"/>
        </w:rPr>
        <w:t xml:space="preserve"> </w:t>
      </w:r>
      <w:r w:rsidRPr="00E7725C">
        <w:rPr>
          <w:color w:val="000000"/>
        </w:rPr>
        <w:t>2017-05-</w:t>
      </w:r>
      <w:r>
        <w:rPr>
          <w:color w:val="000000"/>
        </w:rPr>
        <w:t>10</w:t>
      </w:r>
      <w:r w:rsidRPr="00E7725C">
        <w:rPr>
          <w:color w:val="000000"/>
        </w:rPr>
        <w:tab/>
      </w:r>
      <w:r>
        <w:rPr>
          <w:color w:val="000000"/>
        </w:rPr>
        <w:t xml:space="preserve">      2017-05-10</w:t>
      </w:r>
      <w:r>
        <w:rPr>
          <w:color w:val="000000"/>
        </w:rPr>
        <w:tab/>
        <w:t xml:space="preserve">  </w:t>
      </w:r>
      <w:r w:rsidRPr="00E7725C">
        <w:rPr>
          <w:color w:val="000000"/>
        </w:rPr>
        <w:t xml:space="preserve"> 2017-05-</w:t>
      </w:r>
      <w:r>
        <w:rPr>
          <w:color w:val="000000"/>
        </w:rPr>
        <w:t>10</w:t>
      </w:r>
      <w:r w:rsidRPr="00E7725C">
        <w:rPr>
          <w:color w:val="000000"/>
        </w:rPr>
        <w:t xml:space="preserve">      </w:t>
      </w:r>
      <w:r w:rsidRPr="00E7725C">
        <w:rPr>
          <w:color w:val="000000"/>
        </w:rPr>
        <w:tab/>
        <w:t xml:space="preserve">   </w:t>
      </w:r>
      <w:r>
        <w:rPr>
          <w:color w:val="000000"/>
        </w:rPr>
        <w:t xml:space="preserve">   </w:t>
      </w:r>
      <w:r w:rsidRPr="00E7725C">
        <w:rPr>
          <w:color w:val="000000"/>
        </w:rPr>
        <w:t>2017-05-</w:t>
      </w:r>
      <w:r>
        <w:rPr>
          <w:color w:val="000000"/>
        </w:rPr>
        <w:t>09</w:t>
      </w:r>
    </w:p>
    <w:p w:rsidR="00D266FC" w:rsidRPr="00E7725C" w:rsidRDefault="00D266FC" w:rsidP="00D266FC"/>
    <w:p w:rsidR="00D266FC" w:rsidRPr="00E7725C" w:rsidRDefault="00D266FC" w:rsidP="00D266FC">
      <w:r w:rsidRPr="00E7725C">
        <w:t>Rengė</w:t>
      </w:r>
    </w:p>
    <w:p w:rsidR="00D266FC" w:rsidRPr="00E7725C" w:rsidRDefault="00D266FC" w:rsidP="00D266FC"/>
    <w:p w:rsidR="00D266FC" w:rsidRPr="00E7725C" w:rsidRDefault="00D266FC" w:rsidP="00D266FC">
      <w:r w:rsidRPr="00E7725C">
        <w:t>Daiva Thumat, (8 441)  79 210, el. p. daiva.thumat@silute.lt</w:t>
      </w:r>
    </w:p>
    <w:p w:rsidR="00D266FC" w:rsidRPr="00E7725C" w:rsidRDefault="00D266FC" w:rsidP="00D266FC">
      <w:r w:rsidRPr="00E7725C">
        <w:t>2017-05-09</w:t>
      </w:r>
    </w:p>
    <w:p w:rsidR="00D266FC" w:rsidRPr="00CC113D" w:rsidRDefault="00D266FC" w:rsidP="00D266FC"/>
    <w:p w:rsidR="002709B3" w:rsidRPr="00015E84" w:rsidRDefault="002709B3" w:rsidP="00090A3B">
      <w:pPr>
        <w:ind w:left="5760"/>
        <w:rPr>
          <w:b/>
        </w:rPr>
      </w:pPr>
      <w:r w:rsidRPr="00015E84">
        <w:lastRenderedPageBreak/>
        <w:t xml:space="preserve">      </w:t>
      </w:r>
    </w:p>
    <w:p w:rsidR="002709B3" w:rsidRPr="00015E84" w:rsidRDefault="002709B3" w:rsidP="002709B3">
      <w:pPr>
        <w:jc w:val="center"/>
        <w:outlineLvl w:val="0"/>
        <w:rPr>
          <w:b/>
        </w:rPr>
      </w:pPr>
      <w:r w:rsidRPr="00015E84">
        <w:rPr>
          <w:b/>
        </w:rPr>
        <w:t>ŠILUTĖS RAJONO SAVIVALDYBĖS</w:t>
      </w:r>
    </w:p>
    <w:p w:rsidR="002709B3" w:rsidRPr="00015E84" w:rsidRDefault="002709B3" w:rsidP="002709B3">
      <w:pPr>
        <w:jc w:val="center"/>
        <w:rPr>
          <w:b/>
        </w:rPr>
      </w:pPr>
      <w:r w:rsidRPr="00015E84">
        <w:rPr>
          <w:b/>
        </w:rPr>
        <w:t>ŪKIO SKYRIAUS TURTO POSKYRIS</w:t>
      </w:r>
    </w:p>
    <w:p w:rsidR="002709B3" w:rsidRPr="00015E84" w:rsidRDefault="002709B3" w:rsidP="002709B3">
      <w:pPr>
        <w:jc w:val="center"/>
        <w:rPr>
          <w:b/>
        </w:rPr>
      </w:pPr>
      <w:r w:rsidRPr="00015E84">
        <w:rPr>
          <w:b/>
        </w:rPr>
        <w:t>AIŠKINAMASIS RAŠTAS</w:t>
      </w:r>
    </w:p>
    <w:p w:rsidR="002709B3" w:rsidRPr="00015E84" w:rsidRDefault="002709B3" w:rsidP="002709B3">
      <w:pPr>
        <w:jc w:val="center"/>
        <w:rPr>
          <w:b/>
          <w:bCs/>
        </w:rPr>
      </w:pPr>
      <w:r w:rsidRPr="00015E84">
        <w:rPr>
          <w:b/>
          <w:bCs/>
        </w:rPr>
        <w:t>DĖL TARYBOS SPRENDIMO PROJEKTO</w:t>
      </w:r>
    </w:p>
    <w:p w:rsidR="002709B3" w:rsidRPr="00015E84" w:rsidRDefault="002709B3" w:rsidP="00090351">
      <w:pPr>
        <w:jc w:val="center"/>
        <w:rPr>
          <w:b/>
        </w:rPr>
      </w:pPr>
      <w:r w:rsidRPr="00015E84">
        <w:rPr>
          <w:b/>
        </w:rPr>
        <w:t>„</w:t>
      </w:r>
      <w:r w:rsidR="00090351" w:rsidRPr="00015E84">
        <w:rPr>
          <w:b/>
        </w:rPr>
        <w:t xml:space="preserve">DĖL </w:t>
      </w:r>
      <w:r w:rsidR="00090351">
        <w:rPr>
          <w:b/>
        </w:rPr>
        <w:t>MOKYKLINIO AUTOBUSO PERĖMIMO SAVIVALDYBĖS NUOSAVYBĖN IR JO PERDAVIMO VALDYTI, NAUDOTI IR DISPONUOTI PATIKĖJIMO TEISE</w:t>
      </w:r>
      <w:r w:rsidRPr="00015E84">
        <w:rPr>
          <w:b/>
        </w:rPr>
        <w:t>“</w:t>
      </w:r>
    </w:p>
    <w:p w:rsidR="002709B3" w:rsidRPr="00015E84" w:rsidRDefault="002709B3" w:rsidP="002709B3">
      <w:pPr>
        <w:jc w:val="center"/>
      </w:pPr>
    </w:p>
    <w:p w:rsidR="002709B3" w:rsidRPr="00015E84" w:rsidRDefault="002709B3" w:rsidP="002709B3">
      <w:pPr>
        <w:jc w:val="center"/>
      </w:pPr>
      <w:r w:rsidRPr="00015E84">
        <w:t>201</w:t>
      </w:r>
      <w:r w:rsidR="00090351">
        <w:t>7</w:t>
      </w:r>
      <w:r w:rsidRPr="00015E84">
        <w:t xml:space="preserve"> m. </w:t>
      </w:r>
      <w:r w:rsidR="0066522F" w:rsidRPr="00015E84">
        <w:t xml:space="preserve">gegužės </w:t>
      </w:r>
      <w:r w:rsidR="00090351">
        <w:t>10</w:t>
      </w:r>
      <w:r w:rsidRPr="00015E84">
        <w:t xml:space="preserve"> d.</w:t>
      </w:r>
    </w:p>
    <w:p w:rsidR="002709B3" w:rsidRPr="00015E84" w:rsidRDefault="002709B3" w:rsidP="002709B3">
      <w:pPr>
        <w:jc w:val="center"/>
      </w:pPr>
      <w:r w:rsidRPr="00015E84">
        <w:t>Šilutė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2709B3" w:rsidRPr="00015E84">
        <w:tc>
          <w:tcPr>
            <w:tcW w:w="9854" w:type="dxa"/>
          </w:tcPr>
          <w:p w:rsidR="002709B3" w:rsidRPr="00015E84" w:rsidRDefault="002709B3" w:rsidP="00596004">
            <w:pPr>
              <w:rPr>
                <w:b/>
                <w:bCs/>
              </w:rPr>
            </w:pPr>
            <w:r w:rsidRPr="00015E84">
              <w:rPr>
                <w:b/>
                <w:bCs/>
                <w:i/>
                <w:iCs/>
              </w:rPr>
              <w:t>1. Parengto projekto tikslai ir uždaviniai.</w:t>
            </w:r>
          </w:p>
        </w:tc>
      </w:tr>
      <w:tr w:rsidR="002709B3" w:rsidRPr="00015E84">
        <w:tc>
          <w:tcPr>
            <w:tcW w:w="9854" w:type="dxa"/>
          </w:tcPr>
          <w:p w:rsidR="002709B3" w:rsidRDefault="00090351" w:rsidP="00090A3B">
            <w:pPr>
              <w:jc w:val="both"/>
              <w:rPr>
                <w:i/>
              </w:rPr>
            </w:pPr>
            <w:r w:rsidRPr="00090351">
              <w:rPr>
                <w:i/>
              </w:rPr>
              <w:t xml:space="preserve">Sutikti perimti Šilutės rajono savivaldybės nuosavybėn savarankiškosioms savivaldybių funkcijoms įgyvendinti valstybei nuosavybės teise priklausantį ir šiuo metu Lietuvos Respublikos švietimo ir mokslo ministerijos Švietimo aprūpinimo centro patikėjimo teise valdomą mokyklinį M2 klasės autobusą „Mercedes-Benz </w:t>
            </w:r>
            <w:proofErr w:type="spellStart"/>
            <w:r w:rsidRPr="00090351">
              <w:rPr>
                <w:i/>
              </w:rPr>
              <w:t>Sprinter</w:t>
            </w:r>
            <w:proofErr w:type="spellEnd"/>
            <w:r w:rsidRPr="00090351">
              <w:rPr>
                <w:i/>
              </w:rPr>
              <w:t xml:space="preserve"> 514CDI“, kurio įsigijimo (likutinė) vertė – 34 679,81 euras.</w:t>
            </w:r>
          </w:p>
          <w:p w:rsidR="00090351" w:rsidRPr="00015E84" w:rsidRDefault="00090351" w:rsidP="00090A3B">
            <w:pPr>
              <w:jc w:val="both"/>
              <w:rPr>
                <w:i/>
              </w:rPr>
            </w:pPr>
            <w:r w:rsidRPr="00090351">
              <w:rPr>
                <w:i/>
              </w:rPr>
              <w:t>Perimtą Savivaldybės nuosavybėn mokyklinį autobusą perduoti patikėjimo teise valdyti, naudoti ir disponuoti juo Šilutės r. Žemaičių Naumiesčio mokyklai-darželiui įstatuose numatytai veiklai vykdyti.</w:t>
            </w:r>
          </w:p>
        </w:tc>
      </w:tr>
      <w:tr w:rsidR="002709B3" w:rsidRPr="00015E84">
        <w:tc>
          <w:tcPr>
            <w:tcW w:w="9854" w:type="dxa"/>
          </w:tcPr>
          <w:p w:rsidR="002709B3" w:rsidRPr="00015E84" w:rsidRDefault="002709B3" w:rsidP="00596004">
            <w:pPr>
              <w:rPr>
                <w:b/>
                <w:bCs/>
              </w:rPr>
            </w:pPr>
            <w:r w:rsidRPr="00015E84">
              <w:rPr>
                <w:b/>
                <w:bCs/>
                <w:i/>
                <w:iCs/>
              </w:rPr>
              <w:t>2. Kaip šiuo metu yra sureguliuoti projekte aptarti klausimai.</w:t>
            </w:r>
          </w:p>
        </w:tc>
      </w:tr>
      <w:tr w:rsidR="002709B3" w:rsidRPr="00015E84">
        <w:tc>
          <w:tcPr>
            <w:tcW w:w="9854" w:type="dxa"/>
          </w:tcPr>
          <w:p w:rsidR="002709B3" w:rsidRPr="00015E84" w:rsidRDefault="002709B3" w:rsidP="00596004">
            <w:pPr>
              <w:jc w:val="both"/>
              <w:rPr>
                <w:i/>
              </w:rPr>
            </w:pPr>
            <w:r w:rsidRPr="00015E84">
              <w:rPr>
                <w:i/>
              </w:rPr>
              <w:t xml:space="preserve">Vadovaujantis </w:t>
            </w:r>
            <w:hyperlink r:id="rId8" w:history="1">
              <w:r w:rsidRPr="00015E84">
                <w:rPr>
                  <w:rStyle w:val="Hipersaitas"/>
                  <w:i/>
                </w:rPr>
                <w:t>Lietuvos Respublikos valstybės ir savivaldybių turto valdymo, naudojimo ir disponavimo juo įstatymo</w:t>
              </w:r>
            </w:hyperlink>
            <w:r w:rsidRPr="00015E84">
              <w:rPr>
                <w:i/>
              </w:rPr>
              <w:t xml:space="preserve">  6 straipsnio 2 punktu,  Savivaldybė turtą įgyja savivaldybės  tarybos  sutikimu  perimdama  valstybės turtą savivaldybių   savarankiškosioms   ir   priskirtosioms   (ribotai savarankiškoms)    funkcijoms   įgyvendinti,   kai   šis   turtas perduodamas savivaldybių nuosavybėn pagal Vyriausybės nutarimus.</w:t>
            </w:r>
            <w:r w:rsidR="0066522F" w:rsidRPr="00015E84">
              <w:rPr>
                <w:i/>
              </w:rPr>
              <w:t xml:space="preserve"> Vadovaujantis šio įstatymo 12 straipsnio 1 dalimi, Savivaldybėms nuosavybės teise priklausančio turto savininko funkcijas, vadovaudamosi įstatymais, įgyvendina savivaldybių tarybos.</w:t>
            </w:r>
          </w:p>
          <w:p w:rsidR="002709B3" w:rsidRPr="00015E84" w:rsidRDefault="002709B3" w:rsidP="00596004">
            <w:pPr>
              <w:jc w:val="both"/>
              <w:rPr>
                <w:i/>
              </w:rPr>
            </w:pPr>
            <w:r w:rsidRPr="00015E84">
              <w:rPr>
                <w:i/>
              </w:rPr>
              <w:t xml:space="preserve">Savivaldybės taryba vadovaudamasi </w:t>
            </w:r>
            <w:hyperlink r:id="rId9" w:history="1">
              <w:r w:rsidRPr="00015E84">
                <w:rPr>
                  <w:rStyle w:val="Hipersaitas"/>
                  <w:i/>
                </w:rPr>
                <w:t>Lietuvos Respublikos vietos savivaldos įstatymo</w:t>
              </w:r>
            </w:hyperlink>
            <w:r w:rsidRPr="00015E84">
              <w:rPr>
                <w:i/>
              </w:rPr>
              <w:t xml:space="preserve"> 16 straipsnio 2 dalies 26 punktu, priima sprendimus dėl disponavimo savivaldybei nuosavybės teise priklausančiu turtu.</w:t>
            </w:r>
            <w:r w:rsidR="0066522F" w:rsidRPr="00015E84">
              <w:rPr>
                <w:i/>
              </w:rPr>
              <w:t xml:space="preserve"> </w:t>
            </w:r>
          </w:p>
          <w:p w:rsidR="006675FC" w:rsidRDefault="00090351" w:rsidP="006675FC">
            <w:pPr>
              <w:jc w:val="both"/>
              <w:rPr>
                <w:i/>
              </w:rPr>
            </w:pPr>
            <w:r w:rsidRPr="00090351">
              <w:rPr>
                <w:i/>
              </w:rPr>
              <w:t>Lietuvos Respublikos švietimo ir mokslo minister</w:t>
            </w:r>
            <w:r w:rsidR="006675FC">
              <w:rPr>
                <w:i/>
              </w:rPr>
              <w:t xml:space="preserve">ijos Švietimo aprūpinimo centras įgyvendindamas projektą </w:t>
            </w:r>
            <w:r w:rsidR="006675FC" w:rsidRPr="006675FC">
              <w:rPr>
                <w:i/>
              </w:rPr>
              <w:t>„Tikslinių transporto priemonių (geltonųjų autobusų) įsigijimas“ Nr. 09.1.3.-CPVA-V-704-01-0002</w:t>
            </w:r>
            <w:r w:rsidR="006675FC">
              <w:rPr>
                <w:i/>
              </w:rPr>
              <w:t xml:space="preserve">, nupirko 35 M2 klasės mokyklinius autobusus „Mercedes </w:t>
            </w:r>
            <w:proofErr w:type="spellStart"/>
            <w:r w:rsidR="006675FC">
              <w:rPr>
                <w:i/>
              </w:rPr>
              <w:t>Benz</w:t>
            </w:r>
            <w:proofErr w:type="spellEnd"/>
            <w:r w:rsidR="006675FC">
              <w:rPr>
                <w:i/>
              </w:rPr>
              <w:t xml:space="preserve"> </w:t>
            </w:r>
            <w:proofErr w:type="spellStart"/>
            <w:r w:rsidR="006675FC">
              <w:rPr>
                <w:i/>
              </w:rPr>
              <w:t>Sprinter</w:t>
            </w:r>
            <w:proofErr w:type="spellEnd"/>
            <w:r w:rsidR="006675FC">
              <w:rPr>
                <w:i/>
              </w:rPr>
              <w:t xml:space="preserve"> 514CDI“.</w:t>
            </w:r>
          </w:p>
          <w:p w:rsidR="002709B3" w:rsidRPr="00015E84" w:rsidRDefault="006675FC" w:rsidP="006675FC">
            <w:pPr>
              <w:jc w:val="both"/>
              <w:rPr>
                <w:i/>
              </w:rPr>
            </w:pPr>
            <w:r w:rsidRPr="006675FC">
              <w:rPr>
                <w:i/>
              </w:rPr>
              <w:t>Lietuvos Respublikos švietimo ir mokslo ministerijos Švietimo aprūpinimo centr</w:t>
            </w:r>
            <w:r>
              <w:rPr>
                <w:i/>
              </w:rPr>
              <w:t>as</w:t>
            </w:r>
            <w:r w:rsidRPr="006675FC">
              <w:rPr>
                <w:i/>
              </w:rPr>
              <w:t xml:space="preserve"> 2017-05-08 rašt</w:t>
            </w:r>
            <w:r>
              <w:rPr>
                <w:i/>
              </w:rPr>
              <w:t>u</w:t>
            </w:r>
            <w:r w:rsidRPr="006675FC">
              <w:rPr>
                <w:i/>
              </w:rPr>
              <w:t xml:space="preserve"> Nr. (31.2)-ESGA-4-23 „Dėl projekto „Tikslinių transporto priemonių (geltonųjų autobusų) įsigijimas“ Nr. 09.1.3.-CPVA-V-704-01-0002“,</w:t>
            </w:r>
            <w:r w:rsidR="00AD64C1" w:rsidRPr="00015E84">
              <w:rPr>
                <w:i/>
              </w:rPr>
              <w:t xml:space="preserve"> prašo pateikti Šilutės rajono savivaldybės </w:t>
            </w:r>
            <w:r w:rsidR="00F4537D">
              <w:rPr>
                <w:i/>
              </w:rPr>
              <w:t>tarybos sprendimą dėl sutikimo perimti Savivaldybės nuosavybėn mokyklinį autobusą</w:t>
            </w:r>
            <w:r w:rsidR="005B589C">
              <w:rPr>
                <w:i/>
              </w:rPr>
              <w:t xml:space="preserve">. Perimtas </w:t>
            </w:r>
            <w:r>
              <w:rPr>
                <w:i/>
              </w:rPr>
              <w:t>autobus</w:t>
            </w:r>
            <w:r w:rsidR="005B589C">
              <w:rPr>
                <w:i/>
              </w:rPr>
              <w:t>as bus perduot</w:t>
            </w:r>
            <w:r w:rsidR="00AD64C1" w:rsidRPr="00015E84">
              <w:rPr>
                <w:i/>
              </w:rPr>
              <w:t xml:space="preserve">as </w:t>
            </w:r>
            <w:r w:rsidRPr="006675FC">
              <w:rPr>
                <w:i/>
              </w:rPr>
              <w:t>patikėjimo teise valdyti, naudoti ir disponuoti juo Šilutės r. Žemaičių Naumiesčio mokyklai-darželiui</w:t>
            </w:r>
            <w:r>
              <w:rPr>
                <w:i/>
              </w:rPr>
              <w:t>.</w:t>
            </w:r>
          </w:p>
        </w:tc>
      </w:tr>
      <w:tr w:rsidR="002709B3" w:rsidRPr="00015E84">
        <w:tc>
          <w:tcPr>
            <w:tcW w:w="9854" w:type="dxa"/>
          </w:tcPr>
          <w:p w:rsidR="002709B3" w:rsidRPr="00015E84" w:rsidRDefault="002709B3" w:rsidP="00596004">
            <w:pPr>
              <w:rPr>
                <w:b/>
                <w:bCs/>
                <w:i/>
                <w:iCs/>
              </w:rPr>
            </w:pPr>
            <w:r w:rsidRPr="00015E84">
              <w:rPr>
                <w:b/>
                <w:bCs/>
                <w:i/>
                <w:iCs/>
              </w:rPr>
              <w:t>3. Kokių pozityvių rezultatų laukiama.</w:t>
            </w:r>
          </w:p>
        </w:tc>
      </w:tr>
      <w:tr w:rsidR="002709B3" w:rsidRPr="00015E84">
        <w:tc>
          <w:tcPr>
            <w:tcW w:w="9854" w:type="dxa"/>
          </w:tcPr>
          <w:p w:rsidR="002709B3" w:rsidRPr="00015E84" w:rsidRDefault="006675FC" w:rsidP="00F4537D">
            <w:pPr>
              <w:jc w:val="both"/>
              <w:rPr>
                <w:i/>
              </w:rPr>
            </w:pPr>
            <w:r w:rsidRPr="006675FC">
              <w:rPr>
                <w:i/>
              </w:rPr>
              <w:t>Šilutės r. Žemaič</w:t>
            </w:r>
            <w:r>
              <w:rPr>
                <w:i/>
              </w:rPr>
              <w:t xml:space="preserve">ių Naumiesčio mokyklai-darželis </w:t>
            </w:r>
            <w:r w:rsidR="00F4537D">
              <w:rPr>
                <w:i/>
              </w:rPr>
              <w:t xml:space="preserve">galės įgyvendinti Lietuvos Respublikos vietos savivaldos įstatymo 6 straipsnio 7 punkte nurodytą savivaldybių savarankiškąją funkciją - </w:t>
            </w:r>
            <w:r w:rsidR="00F4537D" w:rsidRPr="00F4537D">
              <w:rPr>
                <w:i/>
              </w:rPr>
              <w:t xml:space="preserve"> </w:t>
            </w:r>
            <w:r w:rsidR="00F4537D">
              <w:rPr>
                <w:i/>
              </w:rPr>
              <w:t xml:space="preserve">organizuoti </w:t>
            </w:r>
            <w:r w:rsidR="00F4537D" w:rsidRPr="00F4537D">
              <w:rPr>
                <w:i/>
              </w:rPr>
              <w:t>bendrojo ugdymo mokyklų mokinių, gyvenančių kaimo gyvenamosiose vietovėse, neatlygintino pavėžėjimo į mokyklas ir į namus</w:t>
            </w:r>
            <w:r w:rsidR="00AD64C1" w:rsidRPr="00015E84">
              <w:rPr>
                <w:i/>
              </w:rPr>
              <w:t>.</w:t>
            </w:r>
          </w:p>
        </w:tc>
      </w:tr>
      <w:tr w:rsidR="002709B3" w:rsidRPr="00015E84">
        <w:tc>
          <w:tcPr>
            <w:tcW w:w="9854" w:type="dxa"/>
          </w:tcPr>
          <w:p w:rsidR="002709B3" w:rsidRPr="00015E84" w:rsidRDefault="002709B3" w:rsidP="00596004">
            <w:pPr>
              <w:jc w:val="both"/>
              <w:rPr>
                <w:b/>
                <w:bCs/>
                <w:i/>
                <w:iCs/>
              </w:rPr>
            </w:pPr>
            <w:r w:rsidRPr="00015E84">
              <w:rPr>
                <w:b/>
                <w:bCs/>
                <w:i/>
                <w:iCs/>
              </w:rPr>
              <w:t>4. Galimos neigiamos priimto projekto pasekmės ir kokių priemonių reikėtų imtis, kad tokių pasekmių būtų išvengta.</w:t>
            </w:r>
          </w:p>
        </w:tc>
      </w:tr>
      <w:tr w:rsidR="002709B3" w:rsidRPr="00015E84">
        <w:tc>
          <w:tcPr>
            <w:tcW w:w="9854" w:type="dxa"/>
          </w:tcPr>
          <w:p w:rsidR="002709B3" w:rsidRPr="00015E84" w:rsidRDefault="002709B3" w:rsidP="00596004">
            <w:pPr>
              <w:jc w:val="both"/>
              <w:rPr>
                <w:i/>
              </w:rPr>
            </w:pPr>
            <w:r w:rsidRPr="00015E84">
              <w:rPr>
                <w:i/>
              </w:rPr>
              <w:t>Nenumatoma</w:t>
            </w:r>
          </w:p>
        </w:tc>
      </w:tr>
      <w:tr w:rsidR="002709B3" w:rsidRPr="00015E84">
        <w:tc>
          <w:tcPr>
            <w:tcW w:w="9854" w:type="dxa"/>
          </w:tcPr>
          <w:p w:rsidR="002709B3" w:rsidRPr="00015E84" w:rsidRDefault="002709B3" w:rsidP="00596004">
            <w:pPr>
              <w:jc w:val="both"/>
              <w:rPr>
                <w:b/>
                <w:bCs/>
                <w:i/>
                <w:iCs/>
              </w:rPr>
            </w:pPr>
            <w:r w:rsidRPr="00015E84">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2709B3" w:rsidRPr="00015E84">
        <w:tc>
          <w:tcPr>
            <w:tcW w:w="9854" w:type="dxa"/>
          </w:tcPr>
          <w:p w:rsidR="002709B3" w:rsidRPr="00015E84" w:rsidRDefault="002709B3" w:rsidP="00596004">
            <w:pPr>
              <w:jc w:val="both"/>
              <w:rPr>
                <w:i/>
              </w:rPr>
            </w:pPr>
            <w:r w:rsidRPr="00015E84">
              <w:rPr>
                <w:i/>
              </w:rPr>
              <w:t>Galiojančių bei keistinų aktų nėra; Kolegijos ar mero priimamų aktų nereikia</w:t>
            </w:r>
          </w:p>
        </w:tc>
      </w:tr>
      <w:tr w:rsidR="002709B3" w:rsidRPr="00015E84">
        <w:tc>
          <w:tcPr>
            <w:tcW w:w="9854" w:type="dxa"/>
          </w:tcPr>
          <w:p w:rsidR="002709B3" w:rsidRPr="00015E84" w:rsidRDefault="002709B3" w:rsidP="00596004">
            <w:pPr>
              <w:jc w:val="both"/>
              <w:rPr>
                <w:b/>
                <w:bCs/>
                <w:i/>
                <w:iCs/>
              </w:rPr>
            </w:pPr>
            <w:r w:rsidRPr="00015E84">
              <w:rPr>
                <w:b/>
                <w:bCs/>
                <w:i/>
                <w:iCs/>
              </w:rPr>
              <w:t>6. Jeigu reikia atlikti sprendimo projekto antikorupcinį vertinimą, sprendžia projekto rengėjas, atsižvelgdamas į Teisės aktų projektų antikorupcinio vertinimo taisykles.</w:t>
            </w:r>
          </w:p>
        </w:tc>
      </w:tr>
      <w:tr w:rsidR="002709B3" w:rsidRPr="00015E84">
        <w:tc>
          <w:tcPr>
            <w:tcW w:w="9854" w:type="dxa"/>
          </w:tcPr>
          <w:p w:rsidR="002709B3" w:rsidRPr="00015E84" w:rsidRDefault="002709B3" w:rsidP="00596004">
            <w:pPr>
              <w:jc w:val="both"/>
              <w:rPr>
                <w:i/>
              </w:rPr>
            </w:pPr>
            <w:r w:rsidRPr="00015E84">
              <w:rPr>
                <w:i/>
              </w:rPr>
              <w:lastRenderedPageBreak/>
              <w:t>Antikorupcinio vertinimo atlikti nereikia.</w:t>
            </w:r>
          </w:p>
        </w:tc>
      </w:tr>
      <w:tr w:rsidR="002709B3" w:rsidRPr="00015E84">
        <w:tc>
          <w:tcPr>
            <w:tcW w:w="9854" w:type="dxa"/>
          </w:tcPr>
          <w:p w:rsidR="002709B3" w:rsidRPr="00015E84" w:rsidRDefault="002709B3" w:rsidP="00596004">
            <w:pPr>
              <w:rPr>
                <w:b/>
                <w:bCs/>
                <w:i/>
                <w:iCs/>
              </w:rPr>
            </w:pPr>
            <w:r w:rsidRPr="00015E84">
              <w:rPr>
                <w:b/>
                <w:bCs/>
                <w:i/>
                <w:iCs/>
              </w:rPr>
              <w:t>7. Projekto rengimo metu gauti specialistų vertinimai ir išvados, ekonominiai apskaičiavimai (sąmatos) ir konkretūs finansavimo šaltiniai.</w:t>
            </w:r>
          </w:p>
        </w:tc>
      </w:tr>
      <w:tr w:rsidR="002709B3" w:rsidRPr="00015E84">
        <w:tc>
          <w:tcPr>
            <w:tcW w:w="9854" w:type="dxa"/>
          </w:tcPr>
          <w:p w:rsidR="002709B3" w:rsidRPr="00015E84" w:rsidRDefault="002709B3" w:rsidP="00596004">
            <w:pPr>
              <w:jc w:val="both"/>
              <w:rPr>
                <w:i/>
              </w:rPr>
            </w:pPr>
            <w:r w:rsidRPr="00015E84">
              <w:rPr>
                <w:i/>
              </w:rPr>
              <w:t>Sprendimo įgyvendinimui Savivaldybės biudžeto lėšų nereikės.</w:t>
            </w:r>
          </w:p>
        </w:tc>
      </w:tr>
      <w:tr w:rsidR="002709B3" w:rsidRPr="00015E84">
        <w:tc>
          <w:tcPr>
            <w:tcW w:w="9854" w:type="dxa"/>
          </w:tcPr>
          <w:p w:rsidR="002709B3" w:rsidRPr="00015E84" w:rsidRDefault="002709B3" w:rsidP="00596004">
            <w:r w:rsidRPr="00015E84">
              <w:rPr>
                <w:b/>
                <w:bCs/>
                <w:i/>
                <w:iCs/>
              </w:rPr>
              <w:t>8. Projekto autorius ar autorių grupė.</w:t>
            </w:r>
          </w:p>
        </w:tc>
      </w:tr>
      <w:tr w:rsidR="002709B3" w:rsidRPr="00015E84">
        <w:tc>
          <w:tcPr>
            <w:tcW w:w="9854" w:type="dxa"/>
          </w:tcPr>
          <w:p w:rsidR="002709B3" w:rsidRPr="00015E84" w:rsidRDefault="002709B3" w:rsidP="00596004">
            <w:pPr>
              <w:jc w:val="both"/>
              <w:rPr>
                <w:i/>
              </w:rPr>
            </w:pPr>
            <w:r w:rsidRPr="00015E84">
              <w:rPr>
                <w:i/>
              </w:rPr>
              <w:t xml:space="preserve"> Daiva Thumat, Ūkio skyriaus Turto poskyrio vyriausioji specialistė.</w:t>
            </w:r>
          </w:p>
        </w:tc>
      </w:tr>
      <w:tr w:rsidR="002709B3" w:rsidRPr="00015E84">
        <w:tc>
          <w:tcPr>
            <w:tcW w:w="9854" w:type="dxa"/>
          </w:tcPr>
          <w:p w:rsidR="002709B3" w:rsidRPr="00015E84" w:rsidRDefault="002709B3" w:rsidP="00596004">
            <w:r w:rsidRPr="00015E84">
              <w:rPr>
                <w:b/>
                <w:bCs/>
                <w:i/>
                <w:iCs/>
              </w:rPr>
              <w:t>9. Reikšminiai projekto žodžiai, kurių reikia šiam projektui įtraukti į kompiuterinę paieškos sistemą.</w:t>
            </w:r>
          </w:p>
        </w:tc>
      </w:tr>
      <w:tr w:rsidR="002709B3" w:rsidRPr="00015E84">
        <w:tc>
          <w:tcPr>
            <w:tcW w:w="9854" w:type="dxa"/>
          </w:tcPr>
          <w:p w:rsidR="002709B3" w:rsidRPr="00015E84" w:rsidRDefault="006675FC" w:rsidP="00F4537D">
            <w:pPr>
              <w:jc w:val="both"/>
              <w:rPr>
                <w:i/>
              </w:rPr>
            </w:pPr>
            <w:r w:rsidRPr="006675FC">
              <w:rPr>
                <w:i/>
              </w:rPr>
              <w:t xml:space="preserve">Lietuvos Respublikos švietimo ir mokslo ministerijos Švietimo aprūpinimo centro patikėjimo teise valdomą mokyklinį M2 klasės autobusą „Mercedes-Benz </w:t>
            </w:r>
            <w:proofErr w:type="spellStart"/>
            <w:r w:rsidRPr="006675FC">
              <w:rPr>
                <w:i/>
              </w:rPr>
              <w:t>Sprinter</w:t>
            </w:r>
            <w:proofErr w:type="spellEnd"/>
            <w:r w:rsidRPr="006675FC">
              <w:rPr>
                <w:i/>
              </w:rPr>
              <w:t xml:space="preserve"> 514CDI“</w:t>
            </w:r>
            <w:r>
              <w:rPr>
                <w:i/>
              </w:rPr>
              <w:t>.</w:t>
            </w:r>
          </w:p>
        </w:tc>
      </w:tr>
      <w:tr w:rsidR="002709B3" w:rsidRPr="00015E84">
        <w:tc>
          <w:tcPr>
            <w:tcW w:w="9854" w:type="dxa"/>
          </w:tcPr>
          <w:p w:rsidR="002709B3" w:rsidRPr="00015E84" w:rsidRDefault="002709B3" w:rsidP="00596004">
            <w:pPr>
              <w:rPr>
                <w:b/>
                <w:bCs/>
                <w:i/>
                <w:iCs/>
              </w:rPr>
            </w:pPr>
            <w:r w:rsidRPr="00015E84">
              <w:rPr>
                <w:b/>
                <w:bCs/>
                <w:i/>
                <w:iCs/>
              </w:rPr>
              <w:t>10. Kiti, autorių nuomone, reikalingi pagrindimai ir paaiškinimai.</w:t>
            </w:r>
          </w:p>
        </w:tc>
      </w:tr>
      <w:tr w:rsidR="002709B3" w:rsidRPr="00015E84">
        <w:trPr>
          <w:trHeight w:val="253"/>
        </w:trPr>
        <w:tc>
          <w:tcPr>
            <w:tcW w:w="9854" w:type="dxa"/>
          </w:tcPr>
          <w:p w:rsidR="002709B3" w:rsidRPr="00015E84" w:rsidRDefault="002709B3" w:rsidP="00596004">
            <w:pPr>
              <w:jc w:val="both"/>
              <w:rPr>
                <w:i/>
              </w:rPr>
            </w:pPr>
            <w:r w:rsidRPr="00015E84">
              <w:rPr>
                <w:i/>
              </w:rPr>
              <w:t xml:space="preserve">Papildoma medžiaga </w:t>
            </w:r>
            <w:hyperlink r:id="rId10" w:history="1">
              <w:r w:rsidRPr="004E65B2">
                <w:rPr>
                  <w:rStyle w:val="Hipersaitas"/>
                  <w:i/>
                </w:rPr>
                <w:t>pridedama</w:t>
              </w:r>
            </w:hyperlink>
            <w:r w:rsidRPr="00015E84">
              <w:rPr>
                <w:i/>
              </w:rPr>
              <w:t>.</w:t>
            </w:r>
          </w:p>
        </w:tc>
      </w:tr>
    </w:tbl>
    <w:p w:rsidR="002709B3" w:rsidRPr="00015E84" w:rsidRDefault="002709B3" w:rsidP="002709B3">
      <w:pPr>
        <w:jc w:val="center"/>
        <w:rPr>
          <w:i/>
        </w:rPr>
      </w:pPr>
    </w:p>
    <w:p w:rsidR="003F4F4C" w:rsidRDefault="003F4F4C" w:rsidP="002709B3">
      <w:pPr>
        <w:jc w:val="center"/>
        <w:rPr>
          <w:i/>
        </w:rPr>
      </w:pPr>
    </w:p>
    <w:p w:rsidR="002709B3" w:rsidRPr="00015E84" w:rsidRDefault="002709B3" w:rsidP="002709B3">
      <w:pPr>
        <w:jc w:val="center"/>
      </w:pPr>
      <w:r w:rsidRPr="00015E84">
        <w:rPr>
          <w:i/>
        </w:rPr>
        <w:t xml:space="preserve">Ūkio skyriaus Turto poskyrio vyriausioji specialistė             </w:t>
      </w:r>
      <w:r w:rsidRPr="00015E84">
        <w:rPr>
          <w:i/>
        </w:rPr>
        <w:tab/>
      </w:r>
      <w:r w:rsidRPr="00015E84">
        <w:rPr>
          <w:i/>
        </w:rPr>
        <w:tab/>
      </w:r>
      <w:r w:rsidRPr="00015E84">
        <w:rPr>
          <w:i/>
        </w:rPr>
        <w:tab/>
      </w:r>
      <w:r w:rsidRPr="00015E84">
        <w:rPr>
          <w:i/>
        </w:rPr>
        <w:tab/>
        <w:t>Daiva Thumat</w:t>
      </w:r>
    </w:p>
    <w:p w:rsidR="00F9659D" w:rsidRPr="00015E84" w:rsidRDefault="00F9659D" w:rsidP="002709B3"/>
    <w:sectPr w:rsidR="00F9659D" w:rsidRPr="00015E84" w:rsidSect="00E579B4">
      <w:headerReference w:type="even" r:id="rId11"/>
      <w:headerReference w:type="default" r:id="rId12"/>
      <w:footerReference w:type="even" r:id="rId13"/>
      <w:footerReference w:type="default" r:id="rId14"/>
      <w:footerReference w:type="first" r:id="rId15"/>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90" w:rsidRDefault="00EA3290">
      <w:r>
        <w:separator/>
      </w:r>
    </w:p>
  </w:endnote>
  <w:endnote w:type="continuationSeparator" w:id="0">
    <w:p w:rsidR="00EA3290" w:rsidRDefault="00EA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A3597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A35972" w:rsidRDefault="00A3597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A35972">
    <w:pPr>
      <w:pStyle w:val="Porat"/>
      <w:framePr w:wrap="around" w:vAnchor="text" w:hAnchor="margin" w:xAlign="center" w:y="1"/>
      <w:rPr>
        <w:rStyle w:val="Puslapionumeris"/>
      </w:rPr>
    </w:pPr>
  </w:p>
  <w:p w:rsidR="00A35972" w:rsidRDefault="00A3597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FC" w:rsidRPr="00D266FC" w:rsidRDefault="00D266FC" w:rsidP="00D266FC">
    <w:pPr>
      <w:pStyle w:val="Porat"/>
      <w:jc w:val="right"/>
      <w:rPr>
        <w:sz w:val="20"/>
        <w:vertAlign w:val="subscript"/>
      </w:rPr>
    </w:pPr>
    <w:r w:rsidRPr="00D266FC">
      <w:rPr>
        <w:sz w:val="20"/>
        <w:vertAlign w:val="subscript"/>
      </w:rPr>
      <w:fldChar w:fldCharType="begin"/>
    </w:r>
    <w:r w:rsidRPr="00D266FC">
      <w:rPr>
        <w:sz w:val="20"/>
        <w:vertAlign w:val="subscript"/>
      </w:rPr>
      <w:instrText xml:space="preserve"> FILENAME  \p  \* MERGEFORMAT </w:instrText>
    </w:r>
    <w:r w:rsidRPr="00D266FC">
      <w:rPr>
        <w:sz w:val="20"/>
        <w:vertAlign w:val="subscript"/>
      </w:rPr>
      <w:fldChar w:fldCharType="separate"/>
    </w:r>
    <w:r w:rsidRPr="00D266FC">
      <w:rPr>
        <w:noProof/>
        <w:sz w:val="20"/>
        <w:vertAlign w:val="subscript"/>
      </w:rPr>
      <w:t>P:\Tarybos_projektai_2011-2016\2017 metai\2017-05-25\TUR07sVJK.docx</w:t>
    </w:r>
    <w:r w:rsidRPr="00D266FC">
      <w:rPr>
        <w:sz w:val="20"/>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90" w:rsidRDefault="00EA3290">
      <w:r>
        <w:separator/>
      </w:r>
    </w:p>
  </w:footnote>
  <w:footnote w:type="continuationSeparator" w:id="0">
    <w:p w:rsidR="00EA3290" w:rsidRDefault="00EA3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A35972" w:rsidP="00153FB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35972" w:rsidRDefault="00A35972"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A35972" w:rsidP="00153FBC">
    <w:pPr>
      <w:pStyle w:val="Antrats"/>
      <w:framePr w:wrap="around" w:vAnchor="text" w:hAnchor="margin" w:xAlign="right" w:y="1"/>
      <w:rPr>
        <w:rStyle w:val="Puslapionumeris"/>
      </w:rPr>
    </w:pPr>
  </w:p>
  <w:p w:rsidR="00A35972" w:rsidRDefault="00A35972" w:rsidP="00D152CD">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C07D7"/>
    <w:multiLevelType w:val="multilevel"/>
    <w:tmpl w:val="08922A9A"/>
    <w:lvl w:ilvl="0">
      <w:start w:val="2013"/>
      <w:numFmt w:val="decimal"/>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2F6746FE"/>
    <w:multiLevelType w:val="multilevel"/>
    <w:tmpl w:val="5EA8CF86"/>
    <w:lvl w:ilvl="0">
      <w:start w:val="2013"/>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573465"/>
    <w:multiLevelType w:val="hybridMultilevel"/>
    <w:tmpl w:val="EF78833C"/>
    <w:lvl w:ilvl="0" w:tplc="BD946068">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CA"/>
    <w:rsid w:val="00002226"/>
    <w:rsid w:val="00015E84"/>
    <w:rsid w:val="00021802"/>
    <w:rsid w:val="00025496"/>
    <w:rsid w:val="00032940"/>
    <w:rsid w:val="00034181"/>
    <w:rsid w:val="0003591A"/>
    <w:rsid w:val="00043318"/>
    <w:rsid w:val="00050269"/>
    <w:rsid w:val="000569DD"/>
    <w:rsid w:val="00066020"/>
    <w:rsid w:val="00066F00"/>
    <w:rsid w:val="00083938"/>
    <w:rsid w:val="00084358"/>
    <w:rsid w:val="0009002A"/>
    <w:rsid w:val="00090351"/>
    <w:rsid w:val="00090A3B"/>
    <w:rsid w:val="00091453"/>
    <w:rsid w:val="000A7EB2"/>
    <w:rsid w:val="000C01F9"/>
    <w:rsid w:val="000C13F5"/>
    <w:rsid w:val="000C4042"/>
    <w:rsid w:val="000D40F4"/>
    <w:rsid w:val="000E35E9"/>
    <w:rsid w:val="00111C0B"/>
    <w:rsid w:val="001227EC"/>
    <w:rsid w:val="00126869"/>
    <w:rsid w:val="00140DCE"/>
    <w:rsid w:val="00146791"/>
    <w:rsid w:val="00153FBC"/>
    <w:rsid w:val="0016086B"/>
    <w:rsid w:val="00160970"/>
    <w:rsid w:val="00185D9B"/>
    <w:rsid w:val="001B2494"/>
    <w:rsid w:val="001B5515"/>
    <w:rsid w:val="001E4598"/>
    <w:rsid w:val="00214A44"/>
    <w:rsid w:val="0022693B"/>
    <w:rsid w:val="0023281F"/>
    <w:rsid w:val="00247677"/>
    <w:rsid w:val="00252929"/>
    <w:rsid w:val="002709B3"/>
    <w:rsid w:val="0027595D"/>
    <w:rsid w:val="00294F1B"/>
    <w:rsid w:val="002A2ACF"/>
    <w:rsid w:val="002C58BE"/>
    <w:rsid w:val="002D14CC"/>
    <w:rsid w:val="002E7BE1"/>
    <w:rsid w:val="00300ADD"/>
    <w:rsid w:val="00304913"/>
    <w:rsid w:val="00356E9F"/>
    <w:rsid w:val="003664C8"/>
    <w:rsid w:val="003A0A3E"/>
    <w:rsid w:val="003A17D8"/>
    <w:rsid w:val="003F4F4C"/>
    <w:rsid w:val="004000FD"/>
    <w:rsid w:val="0041116C"/>
    <w:rsid w:val="00413FC0"/>
    <w:rsid w:val="0046778E"/>
    <w:rsid w:val="00494410"/>
    <w:rsid w:val="004B1284"/>
    <w:rsid w:val="004D25A1"/>
    <w:rsid w:val="004D50FA"/>
    <w:rsid w:val="004E65B2"/>
    <w:rsid w:val="00501D90"/>
    <w:rsid w:val="0053087F"/>
    <w:rsid w:val="00533C83"/>
    <w:rsid w:val="00550466"/>
    <w:rsid w:val="00562F11"/>
    <w:rsid w:val="00596004"/>
    <w:rsid w:val="005A2B8C"/>
    <w:rsid w:val="005A470B"/>
    <w:rsid w:val="005B0A52"/>
    <w:rsid w:val="005B589C"/>
    <w:rsid w:val="005C4187"/>
    <w:rsid w:val="005D1B45"/>
    <w:rsid w:val="0061359B"/>
    <w:rsid w:val="006500EC"/>
    <w:rsid w:val="00651341"/>
    <w:rsid w:val="00660EF4"/>
    <w:rsid w:val="0066522F"/>
    <w:rsid w:val="006660CE"/>
    <w:rsid w:val="006675FC"/>
    <w:rsid w:val="00667C75"/>
    <w:rsid w:val="00684F85"/>
    <w:rsid w:val="00686C64"/>
    <w:rsid w:val="00694168"/>
    <w:rsid w:val="006B1C66"/>
    <w:rsid w:val="006B5FC5"/>
    <w:rsid w:val="006E37C7"/>
    <w:rsid w:val="006F3D91"/>
    <w:rsid w:val="00702997"/>
    <w:rsid w:val="0070757C"/>
    <w:rsid w:val="00710483"/>
    <w:rsid w:val="00737691"/>
    <w:rsid w:val="00753018"/>
    <w:rsid w:val="007605DD"/>
    <w:rsid w:val="007B347C"/>
    <w:rsid w:val="007C6DDB"/>
    <w:rsid w:val="007D1322"/>
    <w:rsid w:val="007E1F44"/>
    <w:rsid w:val="007F1596"/>
    <w:rsid w:val="008036DB"/>
    <w:rsid w:val="00806FA7"/>
    <w:rsid w:val="008203AF"/>
    <w:rsid w:val="0082663B"/>
    <w:rsid w:val="0086228E"/>
    <w:rsid w:val="00867E66"/>
    <w:rsid w:val="0087011B"/>
    <w:rsid w:val="00876EDA"/>
    <w:rsid w:val="00884A45"/>
    <w:rsid w:val="00893C5D"/>
    <w:rsid w:val="008A3543"/>
    <w:rsid w:val="008A631E"/>
    <w:rsid w:val="008B72C7"/>
    <w:rsid w:val="008C2770"/>
    <w:rsid w:val="008D2AA8"/>
    <w:rsid w:val="008F2407"/>
    <w:rsid w:val="009114FD"/>
    <w:rsid w:val="0091767B"/>
    <w:rsid w:val="00950CE4"/>
    <w:rsid w:val="00965D2D"/>
    <w:rsid w:val="009A0952"/>
    <w:rsid w:val="009B3FB4"/>
    <w:rsid w:val="009C1ECD"/>
    <w:rsid w:val="009D27CB"/>
    <w:rsid w:val="009D3E82"/>
    <w:rsid w:val="009D4348"/>
    <w:rsid w:val="009D5336"/>
    <w:rsid w:val="009F7745"/>
    <w:rsid w:val="009F7A47"/>
    <w:rsid w:val="00A004D3"/>
    <w:rsid w:val="00A14D6B"/>
    <w:rsid w:val="00A3148E"/>
    <w:rsid w:val="00A31A83"/>
    <w:rsid w:val="00A321BA"/>
    <w:rsid w:val="00A35972"/>
    <w:rsid w:val="00A55F19"/>
    <w:rsid w:val="00A70722"/>
    <w:rsid w:val="00A85973"/>
    <w:rsid w:val="00AC25C5"/>
    <w:rsid w:val="00AC31C2"/>
    <w:rsid w:val="00AD2AA3"/>
    <w:rsid w:val="00AD3949"/>
    <w:rsid w:val="00AD64C1"/>
    <w:rsid w:val="00AD72BE"/>
    <w:rsid w:val="00B0010A"/>
    <w:rsid w:val="00B23DE5"/>
    <w:rsid w:val="00B329A6"/>
    <w:rsid w:val="00B5038A"/>
    <w:rsid w:val="00B551FB"/>
    <w:rsid w:val="00B70182"/>
    <w:rsid w:val="00B7406F"/>
    <w:rsid w:val="00B77715"/>
    <w:rsid w:val="00BA6391"/>
    <w:rsid w:val="00BB6E75"/>
    <w:rsid w:val="00BC0506"/>
    <w:rsid w:val="00BD7CCC"/>
    <w:rsid w:val="00C278B6"/>
    <w:rsid w:val="00C51F0E"/>
    <w:rsid w:val="00C6225B"/>
    <w:rsid w:val="00C862A8"/>
    <w:rsid w:val="00C95871"/>
    <w:rsid w:val="00CC27B2"/>
    <w:rsid w:val="00CC33DD"/>
    <w:rsid w:val="00CC3818"/>
    <w:rsid w:val="00CF4210"/>
    <w:rsid w:val="00CF4F4A"/>
    <w:rsid w:val="00D14336"/>
    <w:rsid w:val="00D152CD"/>
    <w:rsid w:val="00D15D31"/>
    <w:rsid w:val="00D22261"/>
    <w:rsid w:val="00D266FC"/>
    <w:rsid w:val="00D466EE"/>
    <w:rsid w:val="00D524DF"/>
    <w:rsid w:val="00D52E05"/>
    <w:rsid w:val="00D662F9"/>
    <w:rsid w:val="00D70EBA"/>
    <w:rsid w:val="00D7498C"/>
    <w:rsid w:val="00DA3603"/>
    <w:rsid w:val="00DD1478"/>
    <w:rsid w:val="00DE71F4"/>
    <w:rsid w:val="00E07751"/>
    <w:rsid w:val="00E1784B"/>
    <w:rsid w:val="00E361D7"/>
    <w:rsid w:val="00E55AC7"/>
    <w:rsid w:val="00E579B4"/>
    <w:rsid w:val="00E660ED"/>
    <w:rsid w:val="00E710D0"/>
    <w:rsid w:val="00E83774"/>
    <w:rsid w:val="00EA3290"/>
    <w:rsid w:val="00EC77B8"/>
    <w:rsid w:val="00ED44F1"/>
    <w:rsid w:val="00EF360B"/>
    <w:rsid w:val="00F024D2"/>
    <w:rsid w:val="00F20F92"/>
    <w:rsid w:val="00F4537D"/>
    <w:rsid w:val="00F46FCA"/>
    <w:rsid w:val="00F54BF5"/>
    <w:rsid w:val="00F70F3F"/>
    <w:rsid w:val="00F92E7B"/>
    <w:rsid w:val="00F9300E"/>
    <w:rsid w:val="00F9659D"/>
    <w:rsid w:val="00FB1E5A"/>
    <w:rsid w:val="00FB4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6491B7-D9FF-4D8B-9817-40F4463B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character" w:styleId="Puslapionumeris">
    <w:name w:val="page number"/>
    <w:basedOn w:val="Numatytasispastraiposriftas"/>
  </w:style>
  <w:style w:type="paragraph" w:styleId="Pagrindinistekstas2">
    <w:name w:val="Body Text 2"/>
    <w:basedOn w:val="prastasis"/>
    <w:pPr>
      <w:jc w:val="both"/>
    </w:pPr>
    <w:rPr>
      <w:szCs w:val="20"/>
    </w:rPr>
  </w:style>
  <w:style w:type="paragraph" w:styleId="Pagrindinistekstas3">
    <w:name w:val="Body Text 3"/>
    <w:basedOn w:val="prastasis"/>
    <w:pPr>
      <w:jc w:val="center"/>
    </w:pPr>
    <w:rPr>
      <w:b/>
      <w:sz w:val="28"/>
      <w:szCs w:val="20"/>
    </w:rPr>
  </w:style>
  <w:style w:type="paragraph" w:customStyle="1" w:styleId="DiagramaDiagrama3CharCharDiagramaDiagrama">
    <w:name w:val="Diagrama Diagrama3 Char Char Diagrama Diagrama"/>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0">
    <w:name w:val="Diagrama Diagrama"/>
    <w:basedOn w:val="prastasis"/>
    <w:rsid w:val="00A70722"/>
    <w:pPr>
      <w:spacing w:after="160" w:line="240" w:lineRule="exact"/>
    </w:pPr>
    <w:rPr>
      <w:rFonts w:ascii="Tahoma" w:hAnsi="Tahoma"/>
      <w:sz w:val="20"/>
      <w:szCs w:val="20"/>
      <w:lang w:val="en-US"/>
    </w:rPr>
  </w:style>
  <w:style w:type="character" w:customStyle="1" w:styleId="AntratsDiagrama">
    <w:name w:val="Antraštės Diagrama"/>
    <w:link w:val="Antrats"/>
    <w:semiHidden/>
    <w:rsid w:val="00A70722"/>
    <w:rPr>
      <w:sz w:val="24"/>
      <w:szCs w:val="24"/>
      <w:lang w:val="en-GB" w:eastAsia="en-US" w:bidi="ar-SA"/>
    </w:rPr>
  </w:style>
  <w:style w:type="paragraph" w:customStyle="1" w:styleId="DiagramaDiagrama3CharCharDiagramaDiagrama1">
    <w:name w:val="Diagrama Diagrama3 Char Char Diagrama Diagrama1"/>
    <w:basedOn w:val="prastasis"/>
    <w:rsid w:val="005A470B"/>
    <w:pPr>
      <w:spacing w:after="160" w:line="240" w:lineRule="exact"/>
    </w:pPr>
    <w:rPr>
      <w:rFonts w:ascii="Tahoma" w:hAnsi="Tahoma"/>
      <w:sz w:val="20"/>
      <w:szCs w:val="20"/>
      <w:lang w:val="en-US"/>
    </w:rPr>
  </w:style>
  <w:style w:type="paragraph" w:styleId="Debesliotekstas">
    <w:name w:val="Balloon Text"/>
    <w:basedOn w:val="prastasis"/>
    <w:semiHidden/>
    <w:rsid w:val="0009002A"/>
    <w:rPr>
      <w:rFonts w:ascii="Tahoma" w:hAnsi="Tahoma" w:cs="Tahoma"/>
      <w:sz w:val="16"/>
      <w:szCs w:val="16"/>
    </w:rPr>
  </w:style>
  <w:style w:type="character" w:styleId="Perirtashipersaitas">
    <w:name w:val="FollowedHyperlink"/>
    <w:rsid w:val="00876EDA"/>
    <w:rPr>
      <w:color w:val="800080"/>
      <w:u w:val="single"/>
    </w:rPr>
  </w:style>
  <w:style w:type="paragraph" w:customStyle="1" w:styleId="DiagramaDiagrama1">
    <w:name w:val="Diagrama Diagrama1"/>
    <w:basedOn w:val="prastasis"/>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rsid w:val="00B7406F"/>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9453">
      <w:bodyDiv w:val="1"/>
      <w:marLeft w:val="0"/>
      <w:marRight w:val="0"/>
      <w:marTop w:val="0"/>
      <w:marBottom w:val="0"/>
      <w:divBdr>
        <w:top w:val="none" w:sz="0" w:space="0" w:color="auto"/>
        <w:left w:val="none" w:sz="0" w:space="0" w:color="auto"/>
        <w:bottom w:val="none" w:sz="0" w:space="0" w:color="auto"/>
        <w:right w:val="none" w:sz="0" w:space="0" w:color="auto"/>
      </w:divBdr>
      <w:divsChild>
        <w:div w:id="473956492">
          <w:marLeft w:val="0"/>
          <w:marRight w:val="0"/>
          <w:marTop w:val="0"/>
          <w:marBottom w:val="0"/>
          <w:divBdr>
            <w:top w:val="none" w:sz="0" w:space="0" w:color="auto"/>
            <w:left w:val="none" w:sz="0" w:space="0" w:color="auto"/>
            <w:bottom w:val="none" w:sz="0" w:space="0" w:color="auto"/>
            <w:right w:val="none" w:sz="0" w:space="0" w:color="auto"/>
          </w:divBdr>
        </w:div>
      </w:divsChild>
    </w:div>
    <w:div w:id="441847706">
      <w:bodyDiv w:val="1"/>
      <w:marLeft w:val="0"/>
      <w:marRight w:val="0"/>
      <w:marTop w:val="0"/>
      <w:marBottom w:val="0"/>
      <w:divBdr>
        <w:top w:val="none" w:sz="0" w:space="0" w:color="auto"/>
        <w:left w:val="none" w:sz="0" w:space="0" w:color="auto"/>
        <w:bottom w:val="none" w:sz="0" w:space="0" w:color="auto"/>
        <w:right w:val="none" w:sz="0" w:space="0" w:color="auto"/>
      </w:divBdr>
      <w:divsChild>
        <w:div w:id="309990312">
          <w:marLeft w:val="0"/>
          <w:marRight w:val="0"/>
          <w:marTop w:val="0"/>
          <w:marBottom w:val="0"/>
          <w:divBdr>
            <w:top w:val="none" w:sz="0" w:space="0" w:color="auto"/>
            <w:left w:val="none" w:sz="0" w:space="0" w:color="auto"/>
            <w:bottom w:val="none" w:sz="0" w:space="0" w:color="auto"/>
            <w:right w:val="none" w:sz="0" w:space="0" w:color="auto"/>
          </w:divBdr>
        </w:div>
      </w:divsChild>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1130173562">
      <w:bodyDiv w:val="1"/>
      <w:marLeft w:val="0"/>
      <w:marRight w:val="0"/>
      <w:marTop w:val="0"/>
      <w:marBottom w:val="0"/>
      <w:divBdr>
        <w:top w:val="none" w:sz="0" w:space="0" w:color="auto"/>
        <w:left w:val="none" w:sz="0" w:space="0" w:color="auto"/>
        <w:bottom w:val="none" w:sz="0" w:space="0" w:color="auto"/>
        <w:right w:val="none" w:sz="0" w:space="0" w:color="auto"/>
      </w:divBdr>
    </w:div>
    <w:div w:id="1699894781">
      <w:bodyDiv w:val="1"/>
      <w:marLeft w:val="0"/>
      <w:marRight w:val="0"/>
      <w:marTop w:val="0"/>
      <w:marBottom w:val="0"/>
      <w:divBdr>
        <w:top w:val="none" w:sz="0" w:space="0" w:color="auto"/>
        <w:left w:val="none" w:sz="0" w:space="0" w:color="auto"/>
        <w:bottom w:val="none" w:sz="0" w:space="0" w:color="auto"/>
        <w:right w:val="none" w:sz="0" w:space="0" w:color="auto"/>
      </w:divBdr>
      <w:divsChild>
        <w:div w:id="1544101412">
          <w:marLeft w:val="0"/>
          <w:marRight w:val="0"/>
          <w:marTop w:val="0"/>
          <w:marBottom w:val="0"/>
          <w:divBdr>
            <w:top w:val="none" w:sz="0" w:space="0" w:color="auto"/>
            <w:left w:val="none" w:sz="0" w:space="0" w:color="auto"/>
            <w:bottom w:val="none" w:sz="0" w:space="0" w:color="auto"/>
            <w:right w:val="none" w:sz="0" w:space="0" w:color="auto"/>
          </w:divBdr>
        </w:div>
      </w:divsChild>
    </w:div>
    <w:div w:id="1789540640">
      <w:bodyDiv w:val="1"/>
      <w:marLeft w:val="0"/>
      <w:marRight w:val="0"/>
      <w:marTop w:val="0"/>
      <w:marBottom w:val="0"/>
      <w:divBdr>
        <w:top w:val="none" w:sz="0" w:space="0" w:color="auto"/>
        <w:left w:val="none" w:sz="0" w:space="0" w:color="auto"/>
        <w:bottom w:val="none" w:sz="0" w:space="0" w:color="auto"/>
        <w:right w:val="none" w:sz="0" w:space="0" w:color="auto"/>
      </w:divBdr>
      <w:divsChild>
        <w:div w:id="12429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TUR07priedas.pdf"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CE87-84F5-4974-BD80-FC48E7BC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4322</Words>
  <Characters>2465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6774</CharactersWithSpaces>
  <SharedDoc>false</SharedDoc>
  <HLinks>
    <vt:vector size="18" baseType="variant">
      <vt:variant>
        <vt:i4>196615</vt:i4>
      </vt:variant>
      <vt:variant>
        <vt:i4>6</vt:i4>
      </vt:variant>
      <vt:variant>
        <vt:i4>0</vt:i4>
      </vt:variant>
      <vt:variant>
        <vt:i4>5</vt:i4>
      </vt:variant>
      <vt:variant>
        <vt:lpwstr>TUR26priedas1.pdf</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6815803</vt:i4>
      </vt:variant>
      <vt:variant>
        <vt:i4>0</vt:i4>
      </vt:variant>
      <vt:variant>
        <vt:i4>0</vt:i4>
      </vt:variant>
      <vt:variant>
        <vt:i4>5</vt:i4>
      </vt:variant>
      <vt:variant>
        <vt:lpwstr>http://www3.lrs.lt/pls/inter3/dokpaieska.showdoc_l?p_id=453733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dc:description/>
  <cp:lastModifiedBy>Monika T</cp:lastModifiedBy>
  <cp:revision>9</cp:revision>
  <cp:lastPrinted>2015-05-07T08:21:00Z</cp:lastPrinted>
  <dcterms:created xsi:type="dcterms:W3CDTF">2017-05-10T12:57:00Z</dcterms:created>
  <dcterms:modified xsi:type="dcterms:W3CDTF">2017-05-16T13:22:00Z</dcterms:modified>
</cp:coreProperties>
</file>