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B3" w:rsidRPr="00015E84" w:rsidRDefault="002709B3" w:rsidP="002709B3">
      <w:pPr>
        <w:jc w:val="right"/>
        <w:rPr>
          <w:b/>
        </w:rPr>
      </w:pPr>
      <w:r w:rsidRPr="00015E84">
        <w:rPr>
          <w:b/>
        </w:rPr>
        <w:t>Projektas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36"/>
        <w:gridCol w:w="9372"/>
        <w:gridCol w:w="246"/>
      </w:tblGrid>
      <w:tr w:rsidR="002709B3" w:rsidRPr="00015E84">
        <w:trPr>
          <w:cantSplit/>
          <w:trHeight w:val="1257"/>
        </w:trPr>
        <w:tc>
          <w:tcPr>
            <w:tcW w:w="236" w:type="dxa"/>
          </w:tcPr>
          <w:p w:rsidR="002709B3" w:rsidRPr="00015E84" w:rsidRDefault="002709B3" w:rsidP="00596004">
            <w:pPr>
              <w:pStyle w:val="Antrats"/>
              <w:tabs>
                <w:tab w:val="left" w:pos="720"/>
              </w:tabs>
              <w:jc w:val="center"/>
            </w:pPr>
          </w:p>
        </w:tc>
        <w:tc>
          <w:tcPr>
            <w:tcW w:w="9372" w:type="dxa"/>
          </w:tcPr>
          <w:p w:rsidR="002709B3" w:rsidRPr="00015E84" w:rsidRDefault="002709B3" w:rsidP="00596004">
            <w:pPr>
              <w:jc w:val="center"/>
            </w:pPr>
            <w:r w:rsidRPr="00015E84">
              <w:rPr>
                <w:b/>
                <w:caps/>
              </w:rPr>
              <w:t>Šilutės rajono savivaldybėS TARYBA</w:t>
            </w:r>
          </w:p>
          <w:p w:rsidR="002709B3" w:rsidRPr="00015E84" w:rsidRDefault="002709B3" w:rsidP="00596004">
            <w:pPr>
              <w:jc w:val="center"/>
            </w:pPr>
          </w:p>
          <w:p w:rsidR="002709B3" w:rsidRPr="00015E84" w:rsidRDefault="002709B3" w:rsidP="00596004">
            <w:pPr>
              <w:jc w:val="center"/>
            </w:pPr>
          </w:p>
          <w:p w:rsidR="002709B3" w:rsidRPr="00015E84" w:rsidRDefault="002709B3" w:rsidP="00596004">
            <w:pPr>
              <w:jc w:val="center"/>
            </w:pPr>
          </w:p>
        </w:tc>
        <w:tc>
          <w:tcPr>
            <w:tcW w:w="246" w:type="dxa"/>
          </w:tcPr>
          <w:p w:rsidR="002709B3" w:rsidRPr="00015E84" w:rsidRDefault="002709B3" w:rsidP="00596004">
            <w:pPr>
              <w:jc w:val="center"/>
            </w:pPr>
          </w:p>
        </w:tc>
      </w:tr>
    </w:tbl>
    <w:p w:rsidR="00B15C56" w:rsidRPr="00D86C5A" w:rsidRDefault="00B15C56" w:rsidP="00B15C56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0"/>
        </w:rPr>
      </w:pPr>
      <w:r w:rsidRPr="00D86C5A">
        <w:rPr>
          <w:b/>
          <w:szCs w:val="20"/>
        </w:rPr>
        <w:t xml:space="preserve">DĖL  DARBO SUTARTIES NUTRAUKIMO SU </w:t>
      </w:r>
      <w:r w:rsidR="00600DD7">
        <w:rPr>
          <w:b/>
          <w:szCs w:val="20"/>
        </w:rPr>
        <w:t>GARDAMO</w:t>
      </w:r>
      <w:r w:rsidR="00927B9A">
        <w:rPr>
          <w:b/>
          <w:szCs w:val="20"/>
        </w:rPr>
        <w:t xml:space="preserve"> PAGRINDINĖS MOKYKLOS</w:t>
      </w:r>
      <w:r w:rsidRPr="00D86C5A">
        <w:rPr>
          <w:b/>
          <w:szCs w:val="20"/>
        </w:rPr>
        <w:t xml:space="preserve"> DIREKTORE </w:t>
      </w:r>
      <w:r w:rsidR="00600DD7">
        <w:rPr>
          <w:b/>
          <w:szCs w:val="20"/>
        </w:rPr>
        <w:t>REGINA TAMOŠAUSKIENE</w:t>
      </w:r>
    </w:p>
    <w:p w:rsidR="00B15C56" w:rsidRPr="00B15C56" w:rsidRDefault="00573593" w:rsidP="00B15C56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fldChar w:fldCharType="begin"/>
      </w:r>
      <w:r>
        <w:instrText xml:space="preserve"> FILLIN "data" \* MERGEFORMAT </w:instrText>
      </w:r>
      <w:r>
        <w:fldChar w:fldCharType="separate"/>
      </w:r>
      <w:r w:rsidR="00B15C56" w:rsidRPr="00B15C56">
        <w:t>201</w:t>
      </w:r>
      <w:r w:rsidR="00B15C56">
        <w:t>6</w:t>
      </w:r>
      <w:r w:rsidR="00B15C56" w:rsidRPr="00B15C56">
        <w:t xml:space="preserve"> m. </w:t>
      </w:r>
      <w:r w:rsidR="00C50A33">
        <w:t>rugsėjo 15</w:t>
      </w:r>
      <w:r w:rsidR="00B15C56" w:rsidRPr="00B15C56">
        <w:t xml:space="preserve"> d.</w:t>
      </w:r>
      <w:r>
        <w:fldChar w:fldCharType="end"/>
      </w:r>
      <w:r w:rsidR="00B15C56">
        <w:t xml:space="preserve"> Nr. </w:t>
      </w:r>
      <w:r w:rsidR="00B15C56" w:rsidRPr="00B15C56">
        <w:t>T</w:t>
      </w:r>
      <w:r w:rsidR="00B15C56">
        <w:t>1</w:t>
      </w:r>
      <w:r w:rsidR="00B15C56" w:rsidRPr="00B15C56">
        <w:t>-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t>Šilutė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 w:rsidRPr="00B15C56">
        <w:rPr>
          <w:szCs w:val="20"/>
        </w:rPr>
        <w:t xml:space="preserve">  Vadovaudamasi Lietuvos Respublikos vietos savivaldos įstatymo 16 straipsnio 2 dalies 21 punktu, Lietuvos Respublikos darbo kodekso 12</w:t>
      </w:r>
      <w:r w:rsidR="00C50A33">
        <w:rPr>
          <w:szCs w:val="20"/>
        </w:rPr>
        <w:t>9</w:t>
      </w:r>
      <w:r w:rsidRPr="00B15C56">
        <w:rPr>
          <w:szCs w:val="20"/>
        </w:rPr>
        <w:t xml:space="preserve"> straipsnio 1</w:t>
      </w:r>
      <w:r w:rsidR="004026F1">
        <w:rPr>
          <w:szCs w:val="20"/>
        </w:rPr>
        <w:t xml:space="preserve"> ir 2 </w:t>
      </w:r>
      <w:r w:rsidRPr="00B15C56">
        <w:rPr>
          <w:szCs w:val="20"/>
        </w:rPr>
        <w:t>dalimi</w:t>
      </w:r>
      <w:r w:rsidR="004026F1">
        <w:rPr>
          <w:szCs w:val="20"/>
        </w:rPr>
        <w:t>s</w:t>
      </w:r>
      <w:r w:rsidRPr="00B15C56">
        <w:rPr>
          <w:szCs w:val="20"/>
        </w:rPr>
        <w:t xml:space="preserve">, </w:t>
      </w:r>
      <w:r w:rsidR="00C50A33">
        <w:rPr>
          <w:szCs w:val="20"/>
        </w:rPr>
        <w:t xml:space="preserve">140 straipsnio 1 dalies </w:t>
      </w:r>
      <w:r w:rsidR="00EF7470">
        <w:rPr>
          <w:szCs w:val="20"/>
        </w:rPr>
        <w:t>5</w:t>
      </w:r>
      <w:r w:rsidR="00C50A33">
        <w:rPr>
          <w:szCs w:val="20"/>
        </w:rPr>
        <w:t xml:space="preserve"> punktu ir 2 dalimi, </w:t>
      </w:r>
      <w:r w:rsidRPr="00B15C56">
        <w:rPr>
          <w:szCs w:val="20"/>
        </w:rPr>
        <w:t>141 straipsnio 1 dalimi, 177 straipsnio 2 dalimi, Lietuvos Respublikos biudžetinių įstaigų įstatymo 4 straipsnio 3 dalies 2 punktu,</w:t>
      </w:r>
      <w:r w:rsidR="000955F3">
        <w:rPr>
          <w:szCs w:val="20"/>
        </w:rPr>
        <w:t xml:space="preserve"> remdamasi </w:t>
      </w:r>
      <w:r w:rsidR="000955F3" w:rsidRPr="005E4FA8">
        <w:rPr>
          <w:rFonts w:eastAsia="Calibri"/>
        </w:rPr>
        <w:t xml:space="preserve">Šilutės rajono savivaldybės tarybos </w:t>
      </w:r>
      <w:smartTag w:uri="urn:schemas-microsoft-com:office:smarttags" w:element="metricconverter">
        <w:smartTagPr>
          <w:attr w:name="ProductID" w:val="2016 m"/>
        </w:smartTagPr>
        <w:r w:rsidR="000955F3" w:rsidRPr="005E4FA8">
          <w:rPr>
            <w:rFonts w:eastAsia="Calibri"/>
          </w:rPr>
          <w:t>2016 m</w:t>
        </w:r>
      </w:smartTag>
      <w:r w:rsidR="000955F3" w:rsidRPr="005E4FA8">
        <w:rPr>
          <w:rFonts w:eastAsia="Calibri"/>
        </w:rPr>
        <w:t xml:space="preserve">. gegužės </w:t>
      </w:r>
      <w:r w:rsidR="000955F3">
        <w:rPr>
          <w:rFonts w:eastAsia="Calibri"/>
        </w:rPr>
        <w:t>5</w:t>
      </w:r>
      <w:r w:rsidR="000955F3" w:rsidRPr="005E4FA8">
        <w:rPr>
          <w:rFonts w:eastAsia="Calibri"/>
        </w:rPr>
        <w:t xml:space="preserve"> d. sprendimu Nr. T1-</w:t>
      </w:r>
      <w:r w:rsidR="000955F3">
        <w:rPr>
          <w:rFonts w:eastAsia="Calibri"/>
        </w:rPr>
        <w:t>323</w:t>
      </w:r>
      <w:r w:rsidR="000955F3" w:rsidRPr="005E4FA8">
        <w:rPr>
          <w:rFonts w:eastAsia="Calibri"/>
        </w:rPr>
        <w:t xml:space="preserve"> „Dėl Šilutės rajono savivaldybės švietimo įstaigų didžiausio leistino pareigybių skaičiaus nustatymo“</w:t>
      </w:r>
      <w:r w:rsidR="000955F3">
        <w:rPr>
          <w:rFonts w:eastAsia="Calibri"/>
        </w:rPr>
        <w:t xml:space="preserve"> ir </w:t>
      </w:r>
      <w:smartTag w:uri="urn:schemas-microsoft-com:office:smarttags" w:element="metricconverter">
        <w:smartTagPr>
          <w:attr w:name="ProductID" w:val="2016 m"/>
        </w:smartTagPr>
        <w:r w:rsidR="000955F3" w:rsidRPr="005E4FA8">
          <w:rPr>
            <w:rFonts w:eastAsia="Calibri"/>
          </w:rPr>
          <w:t>2016 m</w:t>
        </w:r>
      </w:smartTag>
      <w:r w:rsidR="000955F3" w:rsidRPr="005E4FA8">
        <w:rPr>
          <w:rFonts w:eastAsia="Calibri"/>
        </w:rPr>
        <w:t xml:space="preserve">. gegužės </w:t>
      </w:r>
      <w:r w:rsidR="000955F3">
        <w:rPr>
          <w:rFonts w:eastAsia="Calibri"/>
        </w:rPr>
        <w:t>5</w:t>
      </w:r>
      <w:r w:rsidR="000955F3" w:rsidRPr="005E4FA8">
        <w:rPr>
          <w:rFonts w:eastAsia="Calibri"/>
        </w:rPr>
        <w:t xml:space="preserve"> d. sprendimu Nr. T1-</w:t>
      </w:r>
      <w:r w:rsidR="000955F3">
        <w:rPr>
          <w:rFonts w:eastAsia="Calibri"/>
        </w:rPr>
        <w:t>32</w:t>
      </w:r>
      <w:r w:rsidR="00600DD7">
        <w:rPr>
          <w:rFonts w:eastAsia="Calibri"/>
        </w:rPr>
        <w:t>9</w:t>
      </w:r>
      <w:r w:rsidR="000955F3" w:rsidRPr="005E4FA8">
        <w:rPr>
          <w:rFonts w:eastAsia="Calibri"/>
        </w:rPr>
        <w:t xml:space="preserve"> „Dėl Šilutės r</w:t>
      </w:r>
      <w:r w:rsidR="000955F3">
        <w:rPr>
          <w:rFonts w:eastAsia="Calibri"/>
        </w:rPr>
        <w:t xml:space="preserve">. </w:t>
      </w:r>
      <w:r w:rsidR="00600DD7">
        <w:rPr>
          <w:rFonts w:eastAsia="Calibri"/>
        </w:rPr>
        <w:t>Gardamo</w:t>
      </w:r>
      <w:r w:rsidR="000955F3">
        <w:rPr>
          <w:rFonts w:eastAsia="Calibri"/>
        </w:rPr>
        <w:t xml:space="preserve"> pagrindinės mokyklos reorganizavimo</w:t>
      </w:r>
      <w:r w:rsidR="000955F3" w:rsidRPr="005E4FA8">
        <w:rPr>
          <w:rFonts w:eastAsia="Calibri"/>
        </w:rPr>
        <w:t>“</w:t>
      </w:r>
      <w:r w:rsidR="000955F3">
        <w:rPr>
          <w:rFonts w:eastAsia="Calibri"/>
        </w:rPr>
        <w:t xml:space="preserve"> ir </w:t>
      </w:r>
      <w:r w:rsidRPr="00B15C56">
        <w:rPr>
          <w:szCs w:val="20"/>
        </w:rPr>
        <w:t>atsižvelgdama į 201</w:t>
      </w:r>
      <w:r>
        <w:rPr>
          <w:szCs w:val="20"/>
        </w:rPr>
        <w:t>6</w:t>
      </w:r>
      <w:r w:rsidRPr="00B15C56">
        <w:rPr>
          <w:szCs w:val="20"/>
        </w:rPr>
        <w:t xml:space="preserve"> m. </w:t>
      </w:r>
      <w:r>
        <w:rPr>
          <w:szCs w:val="20"/>
        </w:rPr>
        <w:t xml:space="preserve">gegužės </w:t>
      </w:r>
      <w:r w:rsidRPr="00B15C56">
        <w:rPr>
          <w:szCs w:val="20"/>
        </w:rPr>
        <w:t xml:space="preserve">9 d. </w:t>
      </w:r>
      <w:r w:rsidR="00C50A33">
        <w:rPr>
          <w:szCs w:val="20"/>
        </w:rPr>
        <w:t>įspėjimą</w:t>
      </w:r>
      <w:r w:rsidR="0056777B">
        <w:rPr>
          <w:szCs w:val="20"/>
        </w:rPr>
        <w:t xml:space="preserve"> Nr. R3-(</w:t>
      </w:r>
      <w:r w:rsidR="00600DD7">
        <w:rPr>
          <w:szCs w:val="20"/>
        </w:rPr>
        <w:t>2.1.19)-3389</w:t>
      </w:r>
      <w:r w:rsidRPr="00B15C56">
        <w:rPr>
          <w:szCs w:val="20"/>
        </w:rPr>
        <w:t xml:space="preserve"> dėl </w:t>
      </w:r>
      <w:r w:rsidR="00C50A33">
        <w:rPr>
          <w:szCs w:val="20"/>
        </w:rPr>
        <w:t>atleidimo iš darbo</w:t>
      </w:r>
      <w:r w:rsidRPr="00B15C56">
        <w:rPr>
          <w:szCs w:val="20"/>
        </w:rPr>
        <w:t xml:space="preserve">,  </w:t>
      </w:r>
      <w:r>
        <w:rPr>
          <w:szCs w:val="20"/>
        </w:rPr>
        <w:t>Šilutės</w:t>
      </w:r>
      <w:r w:rsidRPr="00B15C56">
        <w:rPr>
          <w:szCs w:val="20"/>
        </w:rPr>
        <w:t xml:space="preserve"> rajono savivaldybės taryba   n u s p r e n d ž i a: </w:t>
      </w:r>
    </w:p>
    <w:p w:rsidR="00B15C56" w:rsidRPr="00B15C56" w:rsidRDefault="00B15C56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 w:rsidRPr="00B15C56">
        <w:rPr>
          <w:szCs w:val="20"/>
        </w:rPr>
        <w:t xml:space="preserve">1. </w:t>
      </w:r>
      <w:r w:rsidR="000955F3">
        <w:rPr>
          <w:szCs w:val="20"/>
        </w:rPr>
        <w:t>Nutraukti</w:t>
      </w:r>
      <w:r w:rsidRPr="00B15C56">
        <w:rPr>
          <w:szCs w:val="20"/>
        </w:rPr>
        <w:t xml:space="preserve"> su </w:t>
      </w:r>
      <w:r w:rsidR="00F570B0">
        <w:rPr>
          <w:szCs w:val="20"/>
        </w:rPr>
        <w:t>Gardamo</w:t>
      </w:r>
      <w:r w:rsidR="000955F3">
        <w:rPr>
          <w:szCs w:val="20"/>
        </w:rPr>
        <w:t xml:space="preserve"> pagrindinės mokyklos direktore </w:t>
      </w:r>
      <w:r w:rsidR="00F570B0">
        <w:rPr>
          <w:szCs w:val="20"/>
        </w:rPr>
        <w:t>Regina Tamošauskiene</w:t>
      </w:r>
      <w:r w:rsidRPr="00B15C56">
        <w:rPr>
          <w:szCs w:val="20"/>
        </w:rPr>
        <w:t xml:space="preserve"> darbo sutartį pagal Lietuvos Respublikos darbo kodekso 12</w:t>
      </w:r>
      <w:r w:rsidR="000955F3">
        <w:rPr>
          <w:szCs w:val="20"/>
        </w:rPr>
        <w:t>9</w:t>
      </w:r>
      <w:r w:rsidRPr="00B15C56">
        <w:rPr>
          <w:szCs w:val="20"/>
        </w:rPr>
        <w:t xml:space="preserve"> straipsnio </w:t>
      </w:r>
      <w:r w:rsidR="004026F1">
        <w:rPr>
          <w:szCs w:val="20"/>
        </w:rPr>
        <w:t>2</w:t>
      </w:r>
      <w:r w:rsidRPr="00B15C56">
        <w:rPr>
          <w:szCs w:val="20"/>
        </w:rPr>
        <w:t xml:space="preserve"> dalį nuo 201</w:t>
      </w:r>
      <w:r>
        <w:rPr>
          <w:szCs w:val="20"/>
        </w:rPr>
        <w:t xml:space="preserve">6 m. </w:t>
      </w:r>
      <w:r w:rsidR="000955F3">
        <w:rPr>
          <w:szCs w:val="20"/>
        </w:rPr>
        <w:t>rugsėjo 15</w:t>
      </w:r>
      <w:r w:rsidRPr="00B15C56">
        <w:rPr>
          <w:szCs w:val="20"/>
        </w:rPr>
        <w:t xml:space="preserve"> d.</w:t>
      </w:r>
      <w:r w:rsidR="0001382C">
        <w:rPr>
          <w:szCs w:val="20"/>
        </w:rPr>
        <w:t xml:space="preserve">, </w:t>
      </w:r>
      <w:r w:rsidR="004026F1">
        <w:rPr>
          <w:szCs w:val="20"/>
        </w:rPr>
        <w:t xml:space="preserve">o turint jai laikino nedarbingumo pažymėjimą, </w:t>
      </w:r>
      <w:r w:rsidR="004026F1">
        <w:t>atleidimo datą perkelti į pirmą darbo dieną po laikino nedarbingumo pasibaigimo</w:t>
      </w:r>
      <w:r w:rsidR="0012773F">
        <w:t>.</w:t>
      </w:r>
    </w:p>
    <w:p w:rsidR="00B15C56" w:rsidRPr="00B15C56" w:rsidRDefault="000955F3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>
        <w:rPr>
          <w:szCs w:val="20"/>
        </w:rPr>
        <w:t>2</w:t>
      </w:r>
      <w:r w:rsidR="00B15C56" w:rsidRPr="00B15C56">
        <w:rPr>
          <w:szCs w:val="20"/>
        </w:rPr>
        <w:t xml:space="preserve">. Pavesti </w:t>
      </w:r>
      <w:r w:rsidR="00F570B0">
        <w:rPr>
          <w:szCs w:val="20"/>
        </w:rPr>
        <w:t>Žemaičių Naumiesčio gimnazijai</w:t>
      </w:r>
      <w:r w:rsidR="00B15C56" w:rsidRPr="00B15C56">
        <w:rPr>
          <w:szCs w:val="20"/>
        </w:rPr>
        <w:t xml:space="preserve"> atsiskaityti su </w:t>
      </w:r>
      <w:r w:rsidR="00F570B0">
        <w:rPr>
          <w:szCs w:val="20"/>
        </w:rPr>
        <w:t>Regina Tamošauskiene</w:t>
      </w:r>
      <w:r w:rsidR="00B15C56" w:rsidRPr="00B15C56">
        <w:rPr>
          <w:szCs w:val="20"/>
        </w:rPr>
        <w:t xml:space="preserve"> jos</w:t>
      </w:r>
      <w:r>
        <w:rPr>
          <w:szCs w:val="20"/>
        </w:rPr>
        <w:t xml:space="preserve"> </w:t>
      </w:r>
      <w:r w:rsidR="00B15C56" w:rsidRPr="00B15C56">
        <w:rPr>
          <w:szCs w:val="20"/>
        </w:rPr>
        <w:t>atleidimo dieną ir išmokėti jai priklausantį darbo užmokestį, kompensaciją už nepanaudot</w:t>
      </w:r>
      <w:r w:rsidR="00D85E12">
        <w:rPr>
          <w:szCs w:val="20"/>
        </w:rPr>
        <w:t>as kasmetines</w:t>
      </w:r>
      <w:r w:rsidR="00B15C56" w:rsidRPr="00B15C56">
        <w:rPr>
          <w:szCs w:val="20"/>
        </w:rPr>
        <w:t xml:space="preserve"> atostog</w:t>
      </w:r>
      <w:r w:rsidR="00D85E12">
        <w:rPr>
          <w:szCs w:val="20"/>
        </w:rPr>
        <w:t>as</w:t>
      </w:r>
      <w:r w:rsidR="00B15C56" w:rsidRPr="00B15C56">
        <w:rPr>
          <w:szCs w:val="20"/>
        </w:rPr>
        <w:t xml:space="preserve"> bei </w:t>
      </w:r>
      <w:r w:rsidR="00F570B0">
        <w:rPr>
          <w:szCs w:val="20"/>
        </w:rPr>
        <w:t>5</w:t>
      </w:r>
      <w:r w:rsidR="00B15C56" w:rsidRPr="00B15C56">
        <w:rPr>
          <w:szCs w:val="20"/>
        </w:rPr>
        <w:t xml:space="preserve"> (</w:t>
      </w:r>
      <w:r w:rsidR="00F570B0">
        <w:rPr>
          <w:szCs w:val="20"/>
        </w:rPr>
        <w:t>penkių</w:t>
      </w:r>
      <w:r w:rsidR="00B15C56" w:rsidRPr="00B15C56">
        <w:rPr>
          <w:szCs w:val="20"/>
        </w:rPr>
        <w:t>) mėnesių jos vidutinio</w:t>
      </w:r>
      <w:r w:rsidR="00E96DE3">
        <w:rPr>
          <w:szCs w:val="20"/>
        </w:rPr>
        <w:t xml:space="preserve"> mėnesinio</w:t>
      </w:r>
      <w:r w:rsidR="00B15C56" w:rsidRPr="00B15C56">
        <w:rPr>
          <w:szCs w:val="20"/>
        </w:rPr>
        <w:t xml:space="preserve"> darbo užmokesčio dydžio </w:t>
      </w:r>
      <w:r w:rsidR="005D6DF6">
        <w:rPr>
          <w:szCs w:val="20"/>
        </w:rPr>
        <w:t>išeitinę išmoką</w:t>
      </w:r>
      <w:r w:rsidR="00B15C56" w:rsidRPr="00B15C56">
        <w:rPr>
          <w:szCs w:val="20"/>
        </w:rPr>
        <w:t>.</w:t>
      </w:r>
      <w:r w:rsidR="006C797D">
        <w:rPr>
          <w:szCs w:val="20"/>
        </w:rPr>
        <w:t xml:space="preserve"> </w:t>
      </w:r>
      <w:r w:rsidR="005D6DF6">
        <w:rPr>
          <w:szCs w:val="20"/>
        </w:rPr>
        <w:t>Išeitin</w:t>
      </w:r>
      <w:r w:rsidR="001E5889">
        <w:rPr>
          <w:szCs w:val="20"/>
        </w:rPr>
        <w:t>ę</w:t>
      </w:r>
      <w:r w:rsidR="005D6DF6">
        <w:rPr>
          <w:szCs w:val="20"/>
        </w:rPr>
        <w:t xml:space="preserve"> išmoką</w:t>
      </w:r>
      <w:r w:rsidR="006C797D">
        <w:rPr>
          <w:szCs w:val="20"/>
        </w:rPr>
        <w:t xml:space="preserve"> </w:t>
      </w:r>
      <w:r w:rsidR="00756C33">
        <w:rPr>
          <w:rFonts w:eastAsia="SimSun"/>
          <w:kern w:val="2"/>
          <w:lang w:eastAsia="zh-CN"/>
        </w:rPr>
        <w:t>pradėti</w:t>
      </w:r>
      <w:r w:rsidR="006C797D" w:rsidRPr="005E4FA8">
        <w:rPr>
          <w:rFonts w:eastAsia="SimSun"/>
          <w:kern w:val="2"/>
          <w:lang w:eastAsia="zh-CN"/>
        </w:rPr>
        <w:t xml:space="preserve"> mokėti praėjus mėnesiui nuo atleidimo dienos ir mok</w:t>
      </w:r>
      <w:r w:rsidR="00756C33">
        <w:rPr>
          <w:rFonts w:eastAsia="SimSun"/>
          <w:kern w:val="2"/>
          <w:lang w:eastAsia="zh-CN"/>
        </w:rPr>
        <w:t>ėti</w:t>
      </w:r>
      <w:r w:rsidR="006C797D" w:rsidRPr="005E4FA8">
        <w:rPr>
          <w:rFonts w:eastAsia="SimSun"/>
          <w:kern w:val="2"/>
          <w:lang w:eastAsia="zh-CN"/>
        </w:rPr>
        <w:t xml:space="preserve"> kas mėnesį lygiomis dalimis.</w:t>
      </w:r>
    </w:p>
    <w:p w:rsidR="00B15C56" w:rsidRPr="00B15C56" w:rsidRDefault="00756C33" w:rsidP="00B15C5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Cs w:val="20"/>
        </w:rPr>
      </w:pPr>
      <w:r>
        <w:rPr>
          <w:szCs w:val="20"/>
        </w:rPr>
        <w:t>3</w:t>
      </w:r>
      <w:r w:rsidR="00B15C56" w:rsidRPr="00B15C56">
        <w:rPr>
          <w:szCs w:val="20"/>
        </w:rPr>
        <w:t xml:space="preserve">. Įgalioti Savivaldybės merą pasirašyti </w:t>
      </w:r>
      <w:r w:rsidR="00F570B0">
        <w:rPr>
          <w:szCs w:val="20"/>
        </w:rPr>
        <w:t>Gardamo</w:t>
      </w:r>
      <w:r>
        <w:rPr>
          <w:szCs w:val="20"/>
        </w:rPr>
        <w:t xml:space="preserve"> pagrindinės mokyklos</w:t>
      </w:r>
      <w:r w:rsidR="005778A1">
        <w:rPr>
          <w:szCs w:val="20"/>
        </w:rPr>
        <w:t xml:space="preserve"> direktorės </w:t>
      </w:r>
      <w:r w:rsidR="00F570B0">
        <w:rPr>
          <w:szCs w:val="20"/>
        </w:rPr>
        <w:t>Reginos Tamošauskienės</w:t>
      </w:r>
      <w:r w:rsidR="00B15C56" w:rsidRPr="00B15C56">
        <w:rPr>
          <w:szCs w:val="20"/>
        </w:rPr>
        <w:t xml:space="preserve"> darbo sutartyje įrašą dėl darbo sutarties nutraukimo.</w:t>
      </w:r>
    </w:p>
    <w:p w:rsidR="00B15C56" w:rsidRPr="00B15C56" w:rsidRDefault="00B15C56" w:rsidP="00756C33">
      <w:pPr>
        <w:spacing w:line="360" w:lineRule="auto"/>
        <w:jc w:val="both"/>
        <w:rPr>
          <w:bCs/>
          <w:szCs w:val="20"/>
        </w:rPr>
      </w:pPr>
      <w:r w:rsidRPr="00B15C56">
        <w:rPr>
          <w:szCs w:val="20"/>
        </w:rPr>
        <w:t xml:space="preserve">             </w:t>
      </w:r>
      <w:r w:rsidRPr="00B15C56">
        <w:rPr>
          <w:bCs/>
          <w:szCs w:val="20"/>
        </w:rPr>
        <w:t xml:space="preserve">Šis sprendimas gali būti skundžiamas Lietuvos Respublikos darbo kodekso nustatyta tvarka. </w:t>
      </w:r>
    </w:p>
    <w:p w:rsidR="002709B3" w:rsidRPr="00015E84" w:rsidRDefault="002709B3" w:rsidP="002709B3">
      <w:pPr>
        <w:jc w:val="both"/>
      </w:pPr>
      <w:r w:rsidRPr="00015E84">
        <w:t>Savivaldybės meras</w:t>
      </w:r>
    </w:p>
    <w:p w:rsidR="002709B3" w:rsidRPr="00015E84" w:rsidRDefault="002709B3" w:rsidP="002709B3">
      <w:pPr>
        <w:jc w:val="both"/>
        <w:rPr>
          <w:color w:val="000000"/>
        </w:rPr>
      </w:pPr>
    </w:p>
    <w:p w:rsidR="00B7406F" w:rsidRPr="00015E84" w:rsidRDefault="00B7406F" w:rsidP="00B7406F">
      <w:r w:rsidRPr="00015E84">
        <w:t>Sigitas Šeputis</w:t>
      </w:r>
    </w:p>
    <w:p w:rsidR="00B7406F" w:rsidRDefault="00B7406F" w:rsidP="00B7406F">
      <w:r w:rsidRPr="00015E84">
        <w:t>201</w:t>
      </w:r>
      <w:r w:rsidR="00A83FD7">
        <w:t>6-0</w:t>
      </w:r>
      <w:r w:rsidR="001E5889">
        <w:t>9</w:t>
      </w:r>
      <w:r w:rsidR="00A83FD7">
        <w:t>-</w:t>
      </w:r>
    </w:p>
    <w:p w:rsidR="00A83FD7" w:rsidRDefault="00A83FD7" w:rsidP="00B7406F"/>
    <w:p w:rsidR="00B7406F" w:rsidRPr="00015E84" w:rsidRDefault="0030536C" w:rsidP="00B7406F">
      <w:r>
        <w:t>Arvydas Bielskis</w:t>
      </w:r>
      <w:r w:rsidR="00B7406F" w:rsidRPr="00015E84">
        <w:tab/>
      </w:r>
      <w:r w:rsidR="00381C8C">
        <w:t xml:space="preserve">   </w:t>
      </w:r>
      <w:r w:rsidR="006C2D3E">
        <w:t>Vita Stulgienė</w:t>
      </w:r>
      <w:r w:rsidR="00B7406F" w:rsidRPr="00015E84">
        <w:tab/>
      </w:r>
      <w:r w:rsidR="006F33C7">
        <w:t xml:space="preserve">  Birutė Tekorienė</w:t>
      </w:r>
    </w:p>
    <w:p w:rsidR="00A85973" w:rsidRDefault="00B7406F" w:rsidP="00B7406F">
      <w:r w:rsidRPr="00015E84">
        <w:t>201</w:t>
      </w:r>
      <w:r w:rsidR="00A83FD7">
        <w:t>6-0</w:t>
      </w:r>
      <w:r w:rsidR="001E5889">
        <w:t>8</w:t>
      </w:r>
      <w:r w:rsidR="00A83FD7">
        <w:t>-</w:t>
      </w:r>
      <w:r w:rsidR="007D79CC">
        <w:t>29</w:t>
      </w:r>
      <w:r w:rsidRPr="00015E84">
        <w:tab/>
      </w:r>
      <w:r w:rsidRPr="00015E84">
        <w:tab/>
      </w:r>
      <w:r w:rsidR="00381C8C">
        <w:t xml:space="preserve">   </w:t>
      </w:r>
      <w:r w:rsidR="00A83FD7">
        <w:t>2016-0</w:t>
      </w:r>
      <w:r w:rsidR="001E5889">
        <w:t>8-</w:t>
      </w:r>
      <w:r w:rsidR="006C2D3E">
        <w:t>29</w:t>
      </w:r>
      <w:r w:rsidRPr="00015E84">
        <w:tab/>
      </w:r>
      <w:r w:rsidRPr="00015E84">
        <w:tab/>
      </w:r>
      <w:r w:rsidR="006F33C7">
        <w:t xml:space="preserve">  2016-0</w:t>
      </w:r>
      <w:r w:rsidR="001E5889">
        <w:t>8</w:t>
      </w:r>
      <w:r w:rsidR="006F33C7">
        <w:t>-</w:t>
      </w:r>
      <w:r w:rsidR="003D2BC5">
        <w:t>29</w:t>
      </w:r>
      <w:r w:rsidRPr="00015E84">
        <w:tab/>
      </w:r>
      <w:r w:rsidR="00A83FD7">
        <w:tab/>
      </w:r>
      <w:r w:rsidR="00A83FD7">
        <w:tab/>
      </w:r>
      <w:r w:rsidR="00A83FD7">
        <w:tab/>
      </w:r>
    </w:p>
    <w:p w:rsidR="00381C8C" w:rsidRDefault="00381C8C" w:rsidP="00B7406F"/>
    <w:p w:rsidR="00B7406F" w:rsidRPr="00015E84" w:rsidRDefault="00B7406F" w:rsidP="00B7406F">
      <w:r w:rsidRPr="00015E84">
        <w:t xml:space="preserve">Rengė </w:t>
      </w:r>
      <w:r w:rsidR="005778A1">
        <w:t>Dalia Bernotienė</w:t>
      </w:r>
    </w:p>
    <w:p w:rsidR="005778A1" w:rsidRPr="00573593" w:rsidRDefault="00B7406F" w:rsidP="00B7406F">
      <w:pPr>
        <w:rPr>
          <w:sz w:val="16"/>
          <w:szCs w:val="16"/>
        </w:rPr>
      </w:pPr>
      <w:r w:rsidRPr="00015E84">
        <w:t>201</w:t>
      </w:r>
      <w:r w:rsidR="00A83FD7">
        <w:t>6-0</w:t>
      </w:r>
      <w:r w:rsidR="001E5889">
        <w:t>8-29</w:t>
      </w:r>
      <w:r w:rsidR="00573593">
        <w:tab/>
      </w:r>
      <w:r w:rsidR="00573593">
        <w:tab/>
      </w:r>
      <w:r w:rsidR="00573593">
        <w:tab/>
      </w:r>
      <w:r w:rsidR="00573593">
        <w:tab/>
      </w:r>
      <w:bookmarkStart w:id="0" w:name="_GoBack"/>
      <w:r w:rsidR="00573593" w:rsidRPr="00573593">
        <w:rPr>
          <w:sz w:val="16"/>
          <w:szCs w:val="16"/>
        </w:rPr>
        <w:fldChar w:fldCharType="begin"/>
      </w:r>
      <w:r w:rsidR="00573593" w:rsidRPr="00573593">
        <w:rPr>
          <w:sz w:val="16"/>
          <w:szCs w:val="16"/>
        </w:rPr>
        <w:instrText xml:space="preserve"> FILENAME  \* Upper \p  \* MERGEFORMAT </w:instrText>
      </w:r>
      <w:r w:rsidR="00573593" w:rsidRPr="00573593">
        <w:rPr>
          <w:sz w:val="16"/>
          <w:szCs w:val="16"/>
        </w:rPr>
        <w:fldChar w:fldCharType="separate"/>
      </w:r>
      <w:r w:rsidR="00573593" w:rsidRPr="00573593">
        <w:rPr>
          <w:noProof/>
          <w:sz w:val="16"/>
          <w:szCs w:val="16"/>
        </w:rPr>
        <w:t>P:\TARYBOS_PROJEKTAI_2011-2016\2016 METAI\2016-09-29\JUR02SJK.DOCX</w:t>
      </w:r>
      <w:r w:rsidR="00573593" w:rsidRPr="00573593">
        <w:rPr>
          <w:sz w:val="16"/>
          <w:szCs w:val="16"/>
        </w:rPr>
        <w:fldChar w:fldCharType="end"/>
      </w:r>
    </w:p>
    <w:bookmarkEnd w:id="0"/>
    <w:p w:rsidR="002709B3" w:rsidRPr="00015E84" w:rsidRDefault="002709B3" w:rsidP="00090A3B">
      <w:pPr>
        <w:ind w:left="5760"/>
        <w:rPr>
          <w:b/>
        </w:rPr>
      </w:pPr>
      <w:r w:rsidRPr="00015E84">
        <w:lastRenderedPageBreak/>
        <w:t xml:space="preserve">    </w:t>
      </w:r>
    </w:p>
    <w:p w:rsidR="002709B3" w:rsidRPr="00015E84" w:rsidRDefault="002709B3" w:rsidP="002709B3">
      <w:pPr>
        <w:jc w:val="center"/>
        <w:outlineLvl w:val="0"/>
        <w:rPr>
          <w:b/>
        </w:rPr>
      </w:pPr>
      <w:r w:rsidRPr="00015E84">
        <w:rPr>
          <w:b/>
        </w:rPr>
        <w:t>ŠILUTĖS RAJONO SAVIVALDYBĖS</w:t>
      </w:r>
    </w:p>
    <w:p w:rsidR="002709B3" w:rsidRPr="00015E84" w:rsidRDefault="00A006B4" w:rsidP="002709B3">
      <w:pPr>
        <w:jc w:val="center"/>
        <w:rPr>
          <w:b/>
        </w:rPr>
      </w:pPr>
      <w:r>
        <w:rPr>
          <w:b/>
        </w:rPr>
        <w:t>PERSONALO IR TEISĖS SKYRIUS</w:t>
      </w:r>
    </w:p>
    <w:p w:rsidR="002709B3" w:rsidRPr="00015E84" w:rsidRDefault="002709B3" w:rsidP="002709B3">
      <w:pPr>
        <w:jc w:val="center"/>
        <w:rPr>
          <w:b/>
        </w:rPr>
      </w:pPr>
      <w:r w:rsidRPr="00015E84">
        <w:rPr>
          <w:b/>
        </w:rPr>
        <w:t>AIŠKINAMASIS RAŠTAS</w:t>
      </w:r>
    </w:p>
    <w:p w:rsidR="002709B3" w:rsidRDefault="002709B3" w:rsidP="002709B3">
      <w:pPr>
        <w:jc w:val="center"/>
        <w:rPr>
          <w:b/>
          <w:bCs/>
        </w:rPr>
      </w:pPr>
      <w:r w:rsidRPr="00015E84">
        <w:rPr>
          <w:b/>
          <w:bCs/>
        </w:rPr>
        <w:t>DĖL TARYBOS SPRENDIMO PROJEKTO</w:t>
      </w:r>
    </w:p>
    <w:p w:rsidR="001E5889" w:rsidRPr="00015E84" w:rsidRDefault="001E5889" w:rsidP="002709B3">
      <w:pPr>
        <w:jc w:val="center"/>
        <w:rPr>
          <w:b/>
          <w:bCs/>
        </w:rPr>
      </w:pPr>
    </w:p>
    <w:p w:rsidR="002709B3" w:rsidRPr="00015E84" w:rsidRDefault="002709B3" w:rsidP="00A006B4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15E84">
        <w:rPr>
          <w:b/>
        </w:rPr>
        <w:t>„</w:t>
      </w:r>
      <w:r w:rsidR="001E5889" w:rsidRPr="00D86C5A">
        <w:rPr>
          <w:b/>
          <w:szCs w:val="20"/>
        </w:rPr>
        <w:t xml:space="preserve">DĖL  DARBO SUTARTIES NUTRAUKIMO SU </w:t>
      </w:r>
      <w:r w:rsidR="00F570B0">
        <w:rPr>
          <w:b/>
          <w:szCs w:val="20"/>
        </w:rPr>
        <w:t>GARDAMO</w:t>
      </w:r>
      <w:r w:rsidR="001E5889">
        <w:rPr>
          <w:b/>
          <w:szCs w:val="20"/>
        </w:rPr>
        <w:t xml:space="preserve"> PAGRINDINĖS MOKYKLOS</w:t>
      </w:r>
      <w:r w:rsidR="001E5889" w:rsidRPr="00D86C5A">
        <w:rPr>
          <w:b/>
          <w:szCs w:val="20"/>
        </w:rPr>
        <w:t xml:space="preserve"> DIREKTORE </w:t>
      </w:r>
      <w:r w:rsidR="00F570B0">
        <w:rPr>
          <w:b/>
          <w:szCs w:val="20"/>
        </w:rPr>
        <w:t>REGINA TAMOŠAUSKIENE</w:t>
      </w:r>
      <w:r w:rsidRPr="00015E84">
        <w:rPr>
          <w:b/>
        </w:rPr>
        <w:t>“</w:t>
      </w:r>
    </w:p>
    <w:p w:rsidR="002709B3" w:rsidRPr="00015E84" w:rsidRDefault="002709B3" w:rsidP="002709B3">
      <w:pPr>
        <w:jc w:val="center"/>
      </w:pPr>
      <w:r w:rsidRPr="00015E84">
        <w:t>201</w:t>
      </w:r>
      <w:r w:rsidR="00A83FD7">
        <w:t>6</w:t>
      </w:r>
      <w:r w:rsidRPr="00015E84">
        <w:t xml:space="preserve"> m. </w:t>
      </w:r>
      <w:r w:rsidR="001E5889">
        <w:t>rugpjūčio 29</w:t>
      </w:r>
      <w:r w:rsidRPr="00015E84">
        <w:t xml:space="preserve"> d.</w:t>
      </w:r>
    </w:p>
    <w:p w:rsidR="002709B3" w:rsidRDefault="002709B3" w:rsidP="002709B3">
      <w:pPr>
        <w:jc w:val="center"/>
      </w:pPr>
      <w:r w:rsidRPr="00015E84">
        <w:t>Šilutė</w:t>
      </w:r>
    </w:p>
    <w:p w:rsidR="009D1BD5" w:rsidRPr="00015E84" w:rsidRDefault="009D1BD5" w:rsidP="002709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</w:rPr>
            </w:pPr>
            <w:r w:rsidRPr="00015E84">
              <w:rPr>
                <w:b/>
                <w:bCs/>
                <w:i/>
                <w:iCs/>
              </w:rPr>
              <w:t>1. Parengto projekto tikslai ir uždaviniai.</w:t>
            </w:r>
          </w:p>
        </w:tc>
      </w:tr>
      <w:tr w:rsidR="002709B3" w:rsidRPr="00015E84">
        <w:tc>
          <w:tcPr>
            <w:tcW w:w="9854" w:type="dxa"/>
          </w:tcPr>
          <w:p w:rsidR="001E5889" w:rsidRPr="001E5889" w:rsidRDefault="001E5889" w:rsidP="001E5889">
            <w:pPr>
              <w:keepNext/>
              <w:tabs>
                <w:tab w:val="left" w:pos="1560"/>
              </w:tabs>
              <w:ind w:firstLine="900"/>
              <w:jc w:val="both"/>
              <w:outlineLvl w:val="1"/>
              <w:rPr>
                <w:rFonts w:eastAsia="SimSun"/>
                <w:i/>
                <w:kern w:val="2"/>
                <w:lang w:eastAsia="zh-CN"/>
              </w:rPr>
            </w:pPr>
            <w:r w:rsidRPr="001E5889">
              <w:rPr>
                <w:rFonts w:eastAsia="Calibri"/>
                <w:i/>
              </w:rPr>
              <w:t xml:space="preserve">Vadovaujantis Šilutės rajono savivaldybės tarybos </w:t>
            </w:r>
            <w:smartTag w:uri="urn:schemas-microsoft-com:office:smarttags" w:element="metricconverter">
              <w:smartTagPr>
                <w:attr w:name="ProductID" w:val="2016 m"/>
              </w:smartTagPr>
              <w:r w:rsidRPr="001E5889">
                <w:rPr>
                  <w:rFonts w:eastAsia="Calibri"/>
                  <w:i/>
                </w:rPr>
                <w:t>2016 m</w:t>
              </w:r>
            </w:smartTag>
            <w:r w:rsidRPr="001E5889">
              <w:rPr>
                <w:rFonts w:eastAsia="Calibri"/>
                <w:i/>
              </w:rPr>
              <w:t xml:space="preserve">. gegužės 5 d. sprendimu Nr. T1-323 „Dėl Šilutės rajono savivaldybės švietimo įstaigų didžiausio leistino pareigybių skaičiaus nustatymo“ ir </w:t>
            </w:r>
            <w:smartTag w:uri="urn:schemas-microsoft-com:office:smarttags" w:element="metricconverter">
              <w:smartTagPr>
                <w:attr w:name="ProductID" w:val="2016 m"/>
              </w:smartTagPr>
              <w:r w:rsidRPr="001E5889">
                <w:rPr>
                  <w:rFonts w:eastAsia="Calibri"/>
                  <w:i/>
                </w:rPr>
                <w:t>2016 m</w:t>
              </w:r>
            </w:smartTag>
            <w:r w:rsidRPr="001E5889">
              <w:rPr>
                <w:rFonts w:eastAsia="Calibri"/>
                <w:i/>
              </w:rPr>
              <w:t>. gegužės 5 d. sprendimu Nr. T1-32</w:t>
            </w:r>
            <w:r w:rsidR="00F570B0">
              <w:rPr>
                <w:rFonts w:eastAsia="Calibri"/>
                <w:i/>
              </w:rPr>
              <w:t>9</w:t>
            </w:r>
            <w:r w:rsidRPr="001E5889">
              <w:rPr>
                <w:rFonts w:eastAsia="Calibri"/>
                <w:i/>
              </w:rPr>
              <w:t xml:space="preserve"> „Dėl Šilutės r. </w:t>
            </w:r>
            <w:r w:rsidR="00F570B0">
              <w:rPr>
                <w:rFonts w:eastAsia="Calibri"/>
                <w:i/>
              </w:rPr>
              <w:t>Gardamo</w:t>
            </w:r>
            <w:r w:rsidRPr="001E5889">
              <w:rPr>
                <w:rFonts w:eastAsia="Calibri"/>
                <w:i/>
              </w:rPr>
              <w:t xml:space="preserve"> pagrindinės mokyklos reorganizavimo“ mažinamas darbuotojų skaičius. Dėl šios priežasties naikinama direktoriaus pareigybė. </w:t>
            </w:r>
            <w:r w:rsidR="00F570B0">
              <w:rPr>
                <w:rFonts w:eastAsia="Calibri"/>
                <w:i/>
              </w:rPr>
              <w:t>Gardamo</w:t>
            </w:r>
            <w:r>
              <w:rPr>
                <w:rFonts w:eastAsia="Calibri"/>
                <w:i/>
              </w:rPr>
              <w:t xml:space="preserve"> pagrindinės mokyklos  direktorė atleidžiama iš</w:t>
            </w:r>
            <w:r w:rsidRPr="001E5889">
              <w:rPr>
                <w:rFonts w:eastAsia="Calibri"/>
                <w:i/>
              </w:rPr>
              <w:t xml:space="preserve"> pareigų pagal Lietuvos Respublikos darbo kodekso 129 straipsnio 2 dalį (dėl pareigybių skaičiaus mažinimo). </w:t>
            </w:r>
            <w:r>
              <w:rPr>
                <w:rFonts w:eastAsia="SimSun"/>
                <w:i/>
                <w:kern w:val="2"/>
                <w:lang w:eastAsia="zh-CN"/>
              </w:rPr>
              <w:t>Jai bus išmok</w:t>
            </w:r>
            <w:r w:rsidRPr="001E5889">
              <w:rPr>
                <w:rFonts w:eastAsia="SimSun"/>
                <w:i/>
                <w:kern w:val="2"/>
                <w:lang w:eastAsia="zh-CN"/>
              </w:rPr>
              <w:t>a</w:t>
            </w:r>
            <w:r>
              <w:rPr>
                <w:rFonts w:eastAsia="SimSun"/>
                <w:i/>
                <w:kern w:val="2"/>
                <w:lang w:eastAsia="zh-CN"/>
              </w:rPr>
              <w:t>ma</w:t>
            </w:r>
            <w:r w:rsidRPr="001E5889">
              <w:rPr>
                <w:rFonts w:eastAsia="SimSun"/>
                <w:i/>
                <w:kern w:val="2"/>
                <w:lang w:eastAsia="zh-CN"/>
              </w:rPr>
              <w:t xml:space="preserve"> </w:t>
            </w:r>
            <w:r w:rsidR="00F570B0">
              <w:rPr>
                <w:rFonts w:eastAsia="SimSun"/>
                <w:i/>
                <w:kern w:val="2"/>
                <w:lang w:eastAsia="zh-CN"/>
              </w:rPr>
              <w:t>penkių</w:t>
            </w:r>
            <w:r w:rsidRPr="001E5889">
              <w:rPr>
                <w:rFonts w:eastAsia="SimSun"/>
                <w:i/>
                <w:kern w:val="2"/>
                <w:lang w:eastAsia="zh-CN"/>
              </w:rPr>
              <w:t xml:space="preserve"> mėnesių vidutinio</w:t>
            </w:r>
            <w:r>
              <w:rPr>
                <w:rFonts w:eastAsia="SimSun"/>
                <w:i/>
                <w:kern w:val="2"/>
                <w:lang w:eastAsia="zh-CN"/>
              </w:rPr>
              <w:t xml:space="preserve"> mėnesinio</w:t>
            </w:r>
            <w:r w:rsidRPr="001E5889">
              <w:rPr>
                <w:rFonts w:eastAsia="SimSun"/>
                <w:i/>
                <w:kern w:val="2"/>
                <w:lang w:eastAsia="zh-CN"/>
              </w:rPr>
              <w:t xml:space="preserve"> darbo užmokesčio dydžio išeitinė išmoka  pagal Darbo kodekso 140 straipsnio 1 dalies </w:t>
            </w:r>
            <w:r w:rsidR="003065F5">
              <w:rPr>
                <w:rFonts w:eastAsia="SimSun"/>
                <w:i/>
                <w:kern w:val="2"/>
                <w:lang w:eastAsia="zh-CN"/>
              </w:rPr>
              <w:t>5</w:t>
            </w:r>
            <w:r w:rsidRPr="001E5889">
              <w:rPr>
                <w:rFonts w:eastAsia="SimSun"/>
                <w:i/>
                <w:kern w:val="2"/>
                <w:lang w:eastAsia="zh-CN"/>
              </w:rPr>
              <w:t xml:space="preserve"> punktą. Vadovaujantis 140 straipsnio 2 dalimi, </w:t>
            </w:r>
            <w:r>
              <w:rPr>
                <w:rFonts w:eastAsia="SimSun"/>
                <w:i/>
                <w:kern w:val="2"/>
                <w:lang w:eastAsia="zh-CN"/>
              </w:rPr>
              <w:t>ši išmoka</w:t>
            </w:r>
            <w:r w:rsidRPr="001E5889">
              <w:rPr>
                <w:rFonts w:eastAsia="SimSun"/>
                <w:i/>
                <w:kern w:val="2"/>
                <w:lang w:eastAsia="zh-CN"/>
              </w:rPr>
              <w:t xml:space="preserve"> bus pradėta mokėti praėjus mėnesiui nuo atleidimo dienos ir mokama kas mėnesį lygiomis dalimis. </w:t>
            </w:r>
          </w:p>
          <w:p w:rsidR="002709B3" w:rsidRPr="001E5889" w:rsidRDefault="002709B3" w:rsidP="001E5889">
            <w:pPr>
              <w:tabs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</w:rPr>
            </w:pPr>
            <w:r w:rsidRPr="00015E84">
              <w:rPr>
                <w:b/>
                <w:bCs/>
                <w:i/>
                <w:iCs/>
              </w:rPr>
              <w:t>2. Kaip šiuo metu yra sureguliuoti projekte aptarti klausimai.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84226D" w:rsidP="00A83FD7">
            <w:pPr>
              <w:jc w:val="both"/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3. Kokių pozityvių rezultatų laukiama.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B72379" w:rsidP="00A83FD7">
            <w:pPr>
              <w:jc w:val="both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4. Galimos neigiamos priimto projekto pasekmės ir kokių priemonių reikėtų imtis, kad tokių pasekmių būtų išvengta.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i/>
              </w:rPr>
            </w:pPr>
            <w:r w:rsidRPr="00015E84">
              <w:rPr>
                <w:i/>
              </w:rPr>
              <w:t>Nenumatoma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i/>
              </w:rPr>
            </w:pPr>
            <w:r w:rsidRPr="00015E84">
              <w:rPr>
                <w:i/>
              </w:rPr>
              <w:t>Gal</w:t>
            </w:r>
            <w:r w:rsidR="00712EE3">
              <w:rPr>
                <w:i/>
              </w:rPr>
              <w:t>iojančių bei keistinų aktų nėra.</w:t>
            </w:r>
            <w:r w:rsidRPr="00015E84">
              <w:rPr>
                <w:i/>
              </w:rPr>
              <w:t xml:space="preserve"> Kolegijos ar mero priimamų aktų nereikia</w:t>
            </w:r>
            <w:r w:rsidR="00712EE3">
              <w:rPr>
                <w:i/>
              </w:rPr>
              <w:t>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jc w:val="both"/>
              <w:rPr>
                <w:i/>
              </w:rPr>
            </w:pPr>
            <w:r w:rsidRPr="00015E84">
              <w:rPr>
                <w:i/>
              </w:rPr>
              <w:t>Antikorupcinio vertinimo atlikti nereikia.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244DD2">
            <w:pPr>
              <w:jc w:val="both"/>
              <w:rPr>
                <w:i/>
              </w:rPr>
            </w:pPr>
            <w:r w:rsidRPr="00015E84">
              <w:rPr>
                <w:i/>
              </w:rPr>
              <w:t>Sprendimo įgyvendinimui Savivaldybės biudžeto lėšų reikės</w:t>
            </w:r>
            <w:r w:rsidR="00C86A3D">
              <w:rPr>
                <w:i/>
              </w:rPr>
              <w:t xml:space="preserve">: </w:t>
            </w:r>
            <w:r w:rsidR="00E41B38">
              <w:rPr>
                <w:i/>
              </w:rPr>
              <w:t xml:space="preserve">išeitinė išmoka </w:t>
            </w:r>
            <w:r w:rsidR="00244DD2">
              <w:rPr>
                <w:i/>
              </w:rPr>
              <w:t>–</w:t>
            </w:r>
            <w:r w:rsidR="00E41B38">
              <w:rPr>
                <w:i/>
              </w:rPr>
              <w:t xml:space="preserve"> </w:t>
            </w:r>
            <w:r w:rsidR="00244DD2">
              <w:rPr>
                <w:i/>
              </w:rPr>
              <w:t>5133,45</w:t>
            </w:r>
            <w:r w:rsidR="00E41B38">
              <w:rPr>
                <w:i/>
              </w:rPr>
              <w:t xml:space="preserve"> eur ir sodrai </w:t>
            </w:r>
            <w:r w:rsidR="00244DD2">
              <w:rPr>
                <w:i/>
              </w:rPr>
              <w:t>–</w:t>
            </w:r>
            <w:r w:rsidR="00E41B38">
              <w:rPr>
                <w:i/>
              </w:rPr>
              <w:t xml:space="preserve"> </w:t>
            </w:r>
            <w:r w:rsidR="00244DD2">
              <w:rPr>
                <w:i/>
              </w:rPr>
              <w:t>1590,34</w:t>
            </w:r>
            <w:r w:rsidR="00E41B38">
              <w:rPr>
                <w:i/>
              </w:rPr>
              <w:t xml:space="preserve"> eur, viso – </w:t>
            </w:r>
            <w:r w:rsidR="00244DD2">
              <w:rPr>
                <w:i/>
              </w:rPr>
              <w:t>6723,79</w:t>
            </w:r>
            <w:r w:rsidR="00E41B38">
              <w:rPr>
                <w:i/>
              </w:rPr>
              <w:t xml:space="preserve"> eur.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r w:rsidRPr="00015E84">
              <w:rPr>
                <w:b/>
                <w:bCs/>
                <w:i/>
                <w:iCs/>
              </w:rPr>
              <w:t>8. Projekto autorius ar autorių grupė.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0018C8">
            <w:pPr>
              <w:jc w:val="both"/>
              <w:rPr>
                <w:i/>
              </w:rPr>
            </w:pPr>
            <w:r w:rsidRPr="00015E84">
              <w:rPr>
                <w:i/>
              </w:rPr>
              <w:t xml:space="preserve"> </w:t>
            </w:r>
            <w:r w:rsidR="000018C8">
              <w:rPr>
                <w:i/>
              </w:rPr>
              <w:t>Dalia Bernotienė, Personalo ir teisės skyriaus</w:t>
            </w:r>
            <w:r w:rsidRPr="00015E84">
              <w:rPr>
                <w:i/>
              </w:rPr>
              <w:t xml:space="preserve"> vyriausioji specialistė.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r w:rsidRPr="00015E84">
              <w:rPr>
                <w:b/>
                <w:bCs/>
                <w:i/>
                <w:iCs/>
              </w:rPr>
              <w:t>9. Reikšminiai projekto žodžiai, kurių reikia šiam projektui įtraukti į kompiuterinę paieškos sistemą.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B72379" w:rsidP="00A83FD7">
            <w:pPr>
              <w:jc w:val="both"/>
              <w:rPr>
                <w:i/>
              </w:rPr>
            </w:pPr>
            <w:r>
              <w:rPr>
                <w:i/>
              </w:rPr>
              <w:t>------</w:t>
            </w:r>
          </w:p>
        </w:tc>
      </w:tr>
      <w:tr w:rsidR="002709B3" w:rsidRPr="00015E84">
        <w:tc>
          <w:tcPr>
            <w:tcW w:w="9854" w:type="dxa"/>
          </w:tcPr>
          <w:p w:rsidR="002709B3" w:rsidRPr="00015E84" w:rsidRDefault="002709B3" w:rsidP="00596004">
            <w:pPr>
              <w:rPr>
                <w:b/>
                <w:bCs/>
                <w:i/>
                <w:iCs/>
              </w:rPr>
            </w:pPr>
            <w:r w:rsidRPr="00015E84">
              <w:rPr>
                <w:b/>
                <w:bCs/>
                <w:i/>
                <w:iCs/>
              </w:rPr>
              <w:t>10. Kiti, autorių nuomone, reikalingi pagrindimai ir paaiškinimai.</w:t>
            </w:r>
          </w:p>
        </w:tc>
      </w:tr>
      <w:tr w:rsidR="002709B3" w:rsidRPr="00015E84">
        <w:trPr>
          <w:trHeight w:val="253"/>
        </w:trPr>
        <w:tc>
          <w:tcPr>
            <w:tcW w:w="9854" w:type="dxa"/>
          </w:tcPr>
          <w:p w:rsidR="002709B3" w:rsidRPr="00015E84" w:rsidRDefault="002709B3" w:rsidP="00DE08FF">
            <w:pPr>
              <w:jc w:val="both"/>
              <w:rPr>
                <w:i/>
              </w:rPr>
            </w:pPr>
            <w:r w:rsidRPr="00015E84">
              <w:rPr>
                <w:i/>
              </w:rPr>
              <w:t xml:space="preserve">Papildoma medžiaga </w:t>
            </w:r>
            <w:r w:rsidR="00B72379">
              <w:rPr>
                <w:i/>
              </w:rPr>
              <w:t>pridedama.</w:t>
            </w:r>
          </w:p>
        </w:tc>
      </w:tr>
    </w:tbl>
    <w:p w:rsidR="002709B3" w:rsidRPr="00015E84" w:rsidRDefault="002709B3" w:rsidP="002709B3">
      <w:pPr>
        <w:jc w:val="center"/>
        <w:rPr>
          <w:i/>
        </w:rPr>
      </w:pPr>
    </w:p>
    <w:p w:rsidR="003F4F4C" w:rsidRDefault="003F4F4C" w:rsidP="002709B3">
      <w:pPr>
        <w:jc w:val="center"/>
        <w:rPr>
          <w:i/>
        </w:rPr>
      </w:pPr>
    </w:p>
    <w:p w:rsidR="00F9659D" w:rsidRPr="00015E84" w:rsidRDefault="003F52FB" w:rsidP="001E5889">
      <w:pPr>
        <w:jc w:val="center"/>
      </w:pPr>
      <w:r>
        <w:rPr>
          <w:i/>
        </w:rPr>
        <w:t>Personalo ir teisės skyriaus</w:t>
      </w:r>
      <w:r w:rsidR="002709B3" w:rsidRPr="00015E84">
        <w:rPr>
          <w:i/>
        </w:rPr>
        <w:t xml:space="preserve"> vyriausioji specialistė             </w:t>
      </w:r>
      <w:r w:rsidR="002709B3" w:rsidRPr="00015E84">
        <w:rPr>
          <w:i/>
        </w:rPr>
        <w:tab/>
      </w:r>
      <w:r w:rsidR="002709B3" w:rsidRPr="00015E84">
        <w:rPr>
          <w:i/>
        </w:rPr>
        <w:tab/>
      </w:r>
      <w:r w:rsidR="002709B3" w:rsidRPr="00015E84">
        <w:rPr>
          <w:i/>
        </w:rPr>
        <w:tab/>
      </w:r>
      <w:r w:rsidR="002709B3" w:rsidRPr="00015E84">
        <w:rPr>
          <w:i/>
        </w:rPr>
        <w:tab/>
      </w:r>
      <w:r>
        <w:rPr>
          <w:i/>
        </w:rPr>
        <w:t>Dalia Bernotienė</w:t>
      </w:r>
    </w:p>
    <w:sectPr w:rsidR="00F9659D" w:rsidRPr="00015E84" w:rsidSect="00E579B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90" w:rsidRDefault="00EA3290">
      <w:r>
        <w:separator/>
      </w:r>
    </w:p>
  </w:endnote>
  <w:endnote w:type="continuationSeparator" w:id="0">
    <w:p w:rsidR="00EA3290" w:rsidRDefault="00EA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35972" w:rsidRDefault="00A3597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>
    <w:pPr>
      <w:pStyle w:val="Porat"/>
      <w:framePr w:wrap="around" w:vAnchor="text" w:hAnchor="margin" w:xAlign="center" w:y="1"/>
      <w:rPr>
        <w:rStyle w:val="Puslapionumeris"/>
      </w:rPr>
    </w:pPr>
  </w:p>
  <w:p w:rsidR="00A35972" w:rsidRDefault="00A3597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90" w:rsidRDefault="00EA3290">
      <w:r>
        <w:separator/>
      </w:r>
    </w:p>
  </w:footnote>
  <w:footnote w:type="continuationSeparator" w:id="0">
    <w:p w:rsidR="00EA3290" w:rsidRDefault="00EA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 w:rsidP="00153FB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35972" w:rsidRDefault="00A35972" w:rsidP="00D152CD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72" w:rsidRDefault="00A35972" w:rsidP="00153FBC">
    <w:pPr>
      <w:pStyle w:val="Antrats"/>
      <w:framePr w:wrap="around" w:vAnchor="text" w:hAnchor="margin" w:xAlign="right" w:y="1"/>
      <w:rPr>
        <w:rStyle w:val="Puslapionumeris"/>
      </w:rPr>
    </w:pPr>
  </w:p>
  <w:p w:rsidR="00A35972" w:rsidRDefault="00A35972" w:rsidP="00542FC0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7D7"/>
    <w:multiLevelType w:val="multilevel"/>
    <w:tmpl w:val="08922A9A"/>
    <w:lvl w:ilvl="0">
      <w:start w:val="2013"/>
      <w:numFmt w:val="decimal"/>
      <w:lvlText w:val="%1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" w15:restartNumberingAfterBreak="0">
    <w:nsid w:val="2F6746FE"/>
    <w:multiLevelType w:val="multilevel"/>
    <w:tmpl w:val="5EA8CF86"/>
    <w:lvl w:ilvl="0">
      <w:start w:val="2013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573465"/>
    <w:multiLevelType w:val="hybridMultilevel"/>
    <w:tmpl w:val="EF78833C"/>
    <w:lvl w:ilvl="0" w:tplc="BD94606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A"/>
    <w:rsid w:val="000018C8"/>
    <w:rsid w:val="00002226"/>
    <w:rsid w:val="0001382C"/>
    <w:rsid w:val="00015E84"/>
    <w:rsid w:val="00021659"/>
    <w:rsid w:val="00021802"/>
    <w:rsid w:val="00025496"/>
    <w:rsid w:val="00032940"/>
    <w:rsid w:val="00034181"/>
    <w:rsid w:val="0003591A"/>
    <w:rsid w:val="00043318"/>
    <w:rsid w:val="00050269"/>
    <w:rsid w:val="000569DD"/>
    <w:rsid w:val="00066020"/>
    <w:rsid w:val="00066F00"/>
    <w:rsid w:val="00083938"/>
    <w:rsid w:val="00084358"/>
    <w:rsid w:val="0009002A"/>
    <w:rsid w:val="00090A3B"/>
    <w:rsid w:val="00091453"/>
    <w:rsid w:val="000955F3"/>
    <w:rsid w:val="000A7EB2"/>
    <w:rsid w:val="000C01F9"/>
    <w:rsid w:val="000C4042"/>
    <w:rsid w:val="000D40F4"/>
    <w:rsid w:val="000E35E9"/>
    <w:rsid w:val="00111C0B"/>
    <w:rsid w:val="001227EC"/>
    <w:rsid w:val="00126869"/>
    <w:rsid w:val="001276D9"/>
    <w:rsid w:val="0012773F"/>
    <w:rsid w:val="00146791"/>
    <w:rsid w:val="00153FBC"/>
    <w:rsid w:val="0016086B"/>
    <w:rsid w:val="00160970"/>
    <w:rsid w:val="00185D9B"/>
    <w:rsid w:val="001B0D37"/>
    <w:rsid w:val="001B2494"/>
    <w:rsid w:val="001B5515"/>
    <w:rsid w:val="001E4598"/>
    <w:rsid w:val="001E5889"/>
    <w:rsid w:val="001F1AF3"/>
    <w:rsid w:val="00214A44"/>
    <w:rsid w:val="00216B02"/>
    <w:rsid w:val="0022693B"/>
    <w:rsid w:val="0023281F"/>
    <w:rsid w:val="00244DD2"/>
    <w:rsid w:val="00247677"/>
    <w:rsid w:val="00252929"/>
    <w:rsid w:val="002709B3"/>
    <w:rsid w:val="0027595D"/>
    <w:rsid w:val="00294F1B"/>
    <w:rsid w:val="002A2ACF"/>
    <w:rsid w:val="002C58BE"/>
    <w:rsid w:val="002D14CC"/>
    <w:rsid w:val="002E7BE1"/>
    <w:rsid w:val="00300ADD"/>
    <w:rsid w:val="00304913"/>
    <w:rsid w:val="0030536C"/>
    <w:rsid w:val="003065F5"/>
    <w:rsid w:val="00356E9F"/>
    <w:rsid w:val="003664C8"/>
    <w:rsid w:val="00381C8C"/>
    <w:rsid w:val="003A0A3E"/>
    <w:rsid w:val="003A17D8"/>
    <w:rsid w:val="003D2BC5"/>
    <w:rsid w:val="003E136B"/>
    <w:rsid w:val="003F4F4C"/>
    <w:rsid w:val="003F52FB"/>
    <w:rsid w:val="004000FD"/>
    <w:rsid w:val="004026F1"/>
    <w:rsid w:val="0041116C"/>
    <w:rsid w:val="00413FC0"/>
    <w:rsid w:val="0046778E"/>
    <w:rsid w:val="00494410"/>
    <w:rsid w:val="004B1284"/>
    <w:rsid w:val="004D25A1"/>
    <w:rsid w:val="004D50FA"/>
    <w:rsid w:val="004E65B2"/>
    <w:rsid w:val="00501D90"/>
    <w:rsid w:val="00520F18"/>
    <w:rsid w:val="0053087F"/>
    <w:rsid w:val="00532D5B"/>
    <w:rsid w:val="00533C83"/>
    <w:rsid w:val="00542FC0"/>
    <w:rsid w:val="00550466"/>
    <w:rsid w:val="00562F11"/>
    <w:rsid w:val="0056777B"/>
    <w:rsid w:val="00573593"/>
    <w:rsid w:val="005778A1"/>
    <w:rsid w:val="00590CD1"/>
    <w:rsid w:val="00596004"/>
    <w:rsid w:val="005A2B8C"/>
    <w:rsid w:val="005A470B"/>
    <w:rsid w:val="005B0A52"/>
    <w:rsid w:val="005B4240"/>
    <w:rsid w:val="005B589C"/>
    <w:rsid w:val="005C4187"/>
    <w:rsid w:val="005D1B45"/>
    <w:rsid w:val="005D6DF6"/>
    <w:rsid w:val="005F1A21"/>
    <w:rsid w:val="00600DD7"/>
    <w:rsid w:val="0061359B"/>
    <w:rsid w:val="00627BFB"/>
    <w:rsid w:val="006500EC"/>
    <w:rsid w:val="00651341"/>
    <w:rsid w:val="00660EF4"/>
    <w:rsid w:val="0066522F"/>
    <w:rsid w:val="006660CE"/>
    <w:rsid w:val="00667C75"/>
    <w:rsid w:val="00684F85"/>
    <w:rsid w:val="006875C1"/>
    <w:rsid w:val="00694168"/>
    <w:rsid w:val="006B1C66"/>
    <w:rsid w:val="006B3C80"/>
    <w:rsid w:val="006B5FC5"/>
    <w:rsid w:val="006C2D3E"/>
    <w:rsid w:val="006C797D"/>
    <w:rsid w:val="006E37C7"/>
    <w:rsid w:val="006F33C7"/>
    <w:rsid w:val="00702997"/>
    <w:rsid w:val="0070757C"/>
    <w:rsid w:val="00710483"/>
    <w:rsid w:val="00712EE3"/>
    <w:rsid w:val="00737691"/>
    <w:rsid w:val="00753018"/>
    <w:rsid w:val="00756C33"/>
    <w:rsid w:val="007605DD"/>
    <w:rsid w:val="007B347C"/>
    <w:rsid w:val="007C6DDB"/>
    <w:rsid w:val="007D1322"/>
    <w:rsid w:val="007D79CC"/>
    <w:rsid w:val="007E1F44"/>
    <w:rsid w:val="007F1596"/>
    <w:rsid w:val="008036DB"/>
    <w:rsid w:val="00806FA7"/>
    <w:rsid w:val="008203AF"/>
    <w:rsid w:val="0082663B"/>
    <w:rsid w:val="0084226D"/>
    <w:rsid w:val="0086228E"/>
    <w:rsid w:val="00867E66"/>
    <w:rsid w:val="0087011B"/>
    <w:rsid w:val="00876EDA"/>
    <w:rsid w:val="00884A45"/>
    <w:rsid w:val="00893C5D"/>
    <w:rsid w:val="008A3543"/>
    <w:rsid w:val="008A631E"/>
    <w:rsid w:val="008B72C7"/>
    <w:rsid w:val="008C2770"/>
    <w:rsid w:val="008D2AA8"/>
    <w:rsid w:val="008F2407"/>
    <w:rsid w:val="009114FD"/>
    <w:rsid w:val="0091767B"/>
    <w:rsid w:val="00927B9A"/>
    <w:rsid w:val="00950CE4"/>
    <w:rsid w:val="0096511B"/>
    <w:rsid w:val="00965D2D"/>
    <w:rsid w:val="009A0952"/>
    <w:rsid w:val="009B3FB4"/>
    <w:rsid w:val="009C1ECD"/>
    <w:rsid w:val="009D1BD5"/>
    <w:rsid w:val="009D27CB"/>
    <w:rsid w:val="009D3E82"/>
    <w:rsid w:val="009D4348"/>
    <w:rsid w:val="009D456B"/>
    <w:rsid w:val="009D5336"/>
    <w:rsid w:val="009F7745"/>
    <w:rsid w:val="009F7A47"/>
    <w:rsid w:val="00A004D3"/>
    <w:rsid w:val="00A006B4"/>
    <w:rsid w:val="00A14D6B"/>
    <w:rsid w:val="00A3148E"/>
    <w:rsid w:val="00A31A83"/>
    <w:rsid w:val="00A321BA"/>
    <w:rsid w:val="00A35972"/>
    <w:rsid w:val="00A55F19"/>
    <w:rsid w:val="00A70722"/>
    <w:rsid w:val="00A83934"/>
    <w:rsid w:val="00A83FD7"/>
    <w:rsid w:val="00A85973"/>
    <w:rsid w:val="00A96B3B"/>
    <w:rsid w:val="00AC25C5"/>
    <w:rsid w:val="00AC310F"/>
    <w:rsid w:val="00AC31C2"/>
    <w:rsid w:val="00AD2AA3"/>
    <w:rsid w:val="00AD3949"/>
    <w:rsid w:val="00AD64C1"/>
    <w:rsid w:val="00AD72BE"/>
    <w:rsid w:val="00B0010A"/>
    <w:rsid w:val="00B15C56"/>
    <w:rsid w:val="00B23DE5"/>
    <w:rsid w:val="00B329A6"/>
    <w:rsid w:val="00B5038A"/>
    <w:rsid w:val="00B551FB"/>
    <w:rsid w:val="00B70182"/>
    <w:rsid w:val="00B72379"/>
    <w:rsid w:val="00B7406F"/>
    <w:rsid w:val="00B77715"/>
    <w:rsid w:val="00BB6E75"/>
    <w:rsid w:val="00BC0506"/>
    <w:rsid w:val="00BD7CCC"/>
    <w:rsid w:val="00C278B6"/>
    <w:rsid w:val="00C50A33"/>
    <w:rsid w:val="00C51F0E"/>
    <w:rsid w:val="00C57FFA"/>
    <w:rsid w:val="00C6225B"/>
    <w:rsid w:val="00C862A8"/>
    <w:rsid w:val="00C86A3D"/>
    <w:rsid w:val="00C95871"/>
    <w:rsid w:val="00CC27B2"/>
    <w:rsid w:val="00CC33DD"/>
    <w:rsid w:val="00CC3818"/>
    <w:rsid w:val="00CC79CD"/>
    <w:rsid w:val="00CF4210"/>
    <w:rsid w:val="00CF4F4A"/>
    <w:rsid w:val="00D14336"/>
    <w:rsid w:val="00D152CD"/>
    <w:rsid w:val="00D15D31"/>
    <w:rsid w:val="00D22261"/>
    <w:rsid w:val="00D466EE"/>
    <w:rsid w:val="00D524DF"/>
    <w:rsid w:val="00D52E05"/>
    <w:rsid w:val="00D70EBA"/>
    <w:rsid w:val="00D7456E"/>
    <w:rsid w:val="00D7498C"/>
    <w:rsid w:val="00D85E12"/>
    <w:rsid w:val="00D86C5A"/>
    <w:rsid w:val="00DA3603"/>
    <w:rsid w:val="00DD1478"/>
    <w:rsid w:val="00DE08FF"/>
    <w:rsid w:val="00DE71F4"/>
    <w:rsid w:val="00E07751"/>
    <w:rsid w:val="00E1784B"/>
    <w:rsid w:val="00E224B6"/>
    <w:rsid w:val="00E361D7"/>
    <w:rsid w:val="00E41B38"/>
    <w:rsid w:val="00E55AC7"/>
    <w:rsid w:val="00E579B4"/>
    <w:rsid w:val="00E660ED"/>
    <w:rsid w:val="00E710D0"/>
    <w:rsid w:val="00E76F1A"/>
    <w:rsid w:val="00E83774"/>
    <w:rsid w:val="00E96DE3"/>
    <w:rsid w:val="00EA3290"/>
    <w:rsid w:val="00EB12D2"/>
    <w:rsid w:val="00EC77B8"/>
    <w:rsid w:val="00ED44F1"/>
    <w:rsid w:val="00EE436D"/>
    <w:rsid w:val="00EF360B"/>
    <w:rsid w:val="00EF7470"/>
    <w:rsid w:val="00F024D2"/>
    <w:rsid w:val="00F20F92"/>
    <w:rsid w:val="00F4537D"/>
    <w:rsid w:val="00F46FCA"/>
    <w:rsid w:val="00F54BF5"/>
    <w:rsid w:val="00F570B0"/>
    <w:rsid w:val="00F70F3F"/>
    <w:rsid w:val="00F92E7B"/>
    <w:rsid w:val="00F9300E"/>
    <w:rsid w:val="00F9659D"/>
    <w:rsid w:val="00FB1E5A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3B8D-C67E-4A6F-A0BF-9D473C3B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09B3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Antrat2">
    <w:name w:val="heading 2"/>
    <w:basedOn w:val="prastasis"/>
    <w:next w:val="prastasis"/>
    <w:qFormat/>
    <w:rsid w:val="00660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pPr>
      <w:jc w:val="both"/>
    </w:pPr>
    <w:rPr>
      <w:szCs w:val="20"/>
    </w:rPr>
  </w:style>
  <w:style w:type="paragraph" w:styleId="Pagrindinistekstas3">
    <w:name w:val="Body Text 3"/>
    <w:basedOn w:val="prastasis"/>
    <w:pPr>
      <w:jc w:val="center"/>
    </w:pPr>
    <w:rPr>
      <w:b/>
      <w:sz w:val="28"/>
      <w:szCs w:val="20"/>
    </w:rPr>
  </w:style>
  <w:style w:type="paragraph" w:customStyle="1" w:styleId="DiagramaDiagrama3CharCharDiagramaDiagrama">
    <w:name w:val="Diagrama Diagrama3 Char Char Diagrama Diagrama"/>
    <w:basedOn w:val="prastasis"/>
    <w:rsid w:val="000839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TMLiankstoformatuotas">
    <w:name w:val="HTML Preformatted"/>
    <w:basedOn w:val="prastasis"/>
    <w:rsid w:val="00E17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Hipersaitas">
    <w:name w:val="Hyperlink"/>
    <w:rsid w:val="00E1784B"/>
    <w:rPr>
      <w:color w:val="0000FF"/>
      <w:u w:val="single"/>
    </w:rPr>
  </w:style>
  <w:style w:type="paragraph" w:customStyle="1" w:styleId="DiagramaDiagrama">
    <w:name w:val="Diagrama Diagrama"/>
    <w:basedOn w:val="prastasis"/>
    <w:rsid w:val="00E1784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stekstas">
    <w:name w:val="Body Text"/>
    <w:basedOn w:val="prastasis"/>
    <w:rsid w:val="00660EF4"/>
    <w:pPr>
      <w:spacing w:after="120"/>
    </w:pPr>
    <w:rPr>
      <w:szCs w:val="20"/>
    </w:rPr>
  </w:style>
  <w:style w:type="paragraph" w:styleId="Antrats">
    <w:name w:val="header"/>
    <w:basedOn w:val="prastasis"/>
    <w:link w:val="AntratsDiagrama"/>
    <w:rsid w:val="00D152CD"/>
    <w:pPr>
      <w:tabs>
        <w:tab w:val="center" w:pos="4986"/>
        <w:tab w:val="right" w:pos="9972"/>
      </w:tabs>
    </w:pPr>
  </w:style>
  <w:style w:type="paragraph" w:customStyle="1" w:styleId="DiagramaDiagrama2CharCharDiagramaDiagramaCharCharDiagramaDiagrama">
    <w:name w:val="Diagrama Diagrama2 Char Char Diagrama Diagrama Char Char Diagrama Diagrama"/>
    <w:basedOn w:val="prastasis"/>
    <w:rsid w:val="000C404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0">
    <w:name w:val="Diagrama Diagrama"/>
    <w:basedOn w:val="prastasis"/>
    <w:rsid w:val="00A7072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semiHidden/>
    <w:rsid w:val="00A70722"/>
    <w:rPr>
      <w:sz w:val="24"/>
      <w:szCs w:val="24"/>
      <w:lang w:val="en-GB" w:eastAsia="en-US" w:bidi="ar-SA"/>
    </w:rPr>
  </w:style>
  <w:style w:type="paragraph" w:customStyle="1" w:styleId="DiagramaDiagrama3CharCharDiagramaDiagrama1">
    <w:name w:val="Diagrama Diagrama3 Char Char Diagrama Diagrama1"/>
    <w:basedOn w:val="prastasis"/>
    <w:rsid w:val="005A47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09002A"/>
    <w:rPr>
      <w:rFonts w:ascii="Tahoma" w:hAnsi="Tahoma" w:cs="Tahoma"/>
      <w:sz w:val="16"/>
      <w:szCs w:val="16"/>
    </w:rPr>
  </w:style>
  <w:style w:type="character" w:styleId="Perirtashipersaitas">
    <w:name w:val="FollowedHyperlink"/>
    <w:rsid w:val="00876EDA"/>
    <w:rPr>
      <w:color w:val="800080"/>
      <w:u w:val="single"/>
    </w:rPr>
  </w:style>
  <w:style w:type="paragraph" w:customStyle="1" w:styleId="DiagramaDiagrama1">
    <w:name w:val="Diagrama Diagrama1"/>
    <w:basedOn w:val="prastasis"/>
    <w:rsid w:val="00F024D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3CharChar">
    <w:name w:val="Diagrama Diagrama3 Char Char"/>
    <w:basedOn w:val="prastasis"/>
    <w:rsid w:val="00B7406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9004-5F96-429B-8D1E-4313821D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Savivaldybe</Company>
  <LinksUpToDate>false</LinksUpToDate>
  <CharactersWithSpaces>4853</CharactersWithSpaces>
  <SharedDoc>false</SharedDoc>
  <HLinks>
    <vt:vector size="18" baseType="variant"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TUR26priedas1.pdf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http://www3.lrs.lt/pls/inter3/dokpaieska.showdoc_l?p_id=454354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http://www3.lrs.lt/pls/inter3/dokpaieska.showdoc_l?p_id=453733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Daiva Tumaityte</dc:creator>
  <cp:keywords/>
  <dc:description/>
  <cp:lastModifiedBy>Jurist_DB</cp:lastModifiedBy>
  <cp:revision>11</cp:revision>
  <cp:lastPrinted>2015-05-07T08:21:00Z</cp:lastPrinted>
  <dcterms:created xsi:type="dcterms:W3CDTF">2016-08-29T08:15:00Z</dcterms:created>
  <dcterms:modified xsi:type="dcterms:W3CDTF">2016-08-30T05:18:00Z</dcterms:modified>
</cp:coreProperties>
</file>