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76" w:rsidRPr="00637D76" w:rsidRDefault="00CF3476" w:rsidP="00433D24">
      <w:pPr>
        <w:tabs>
          <w:tab w:val="left" w:pos="1134"/>
        </w:tabs>
        <w:jc w:val="right"/>
        <w:rPr>
          <w:b/>
          <w:bCs/>
          <w:sz w:val="24"/>
          <w:szCs w:val="24"/>
          <w:lang w:val="lt-LT"/>
        </w:rPr>
      </w:pPr>
      <w:r w:rsidRPr="00637D76">
        <w:rPr>
          <w:b/>
          <w:bCs/>
          <w:sz w:val="24"/>
          <w:szCs w:val="24"/>
          <w:lang w:val="lt-LT"/>
        </w:rPr>
        <w:t>Projektas</w:t>
      </w:r>
    </w:p>
    <w:p w:rsidR="00CF3476" w:rsidRPr="00637D76" w:rsidRDefault="00CF3476" w:rsidP="00637D76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637D76">
        <w:rPr>
          <w:b/>
          <w:bCs/>
          <w:sz w:val="24"/>
          <w:szCs w:val="24"/>
          <w:lang w:val="lt-LT"/>
        </w:rPr>
        <w:tab/>
      </w:r>
      <w:r w:rsidRPr="00637D76">
        <w:rPr>
          <w:b/>
          <w:bCs/>
          <w:sz w:val="24"/>
          <w:szCs w:val="24"/>
          <w:lang w:val="lt-LT"/>
        </w:rPr>
        <w:tab/>
      </w:r>
      <w:r w:rsidRPr="00637D76">
        <w:rPr>
          <w:b/>
          <w:bCs/>
          <w:sz w:val="24"/>
          <w:szCs w:val="24"/>
          <w:lang w:val="lt-LT"/>
        </w:rPr>
        <w:tab/>
      </w:r>
    </w:p>
    <w:p w:rsidR="00637D76" w:rsidRPr="00637D76" w:rsidRDefault="00637D76" w:rsidP="00637D76">
      <w:pPr>
        <w:pStyle w:val="Antrat2"/>
        <w:rPr>
          <w:color w:val="000000"/>
          <w:szCs w:val="24"/>
        </w:rPr>
      </w:pPr>
      <w:r w:rsidRPr="00637D76">
        <w:rPr>
          <w:color w:val="000000"/>
          <w:szCs w:val="24"/>
        </w:rPr>
        <w:t>ŠILUTĖS RAJONO SAVIVALDYBĖS TARYBA</w:t>
      </w:r>
    </w:p>
    <w:p w:rsidR="00323DC5" w:rsidRDefault="00323DC5" w:rsidP="00637D76">
      <w:pPr>
        <w:jc w:val="center"/>
        <w:rPr>
          <w:sz w:val="24"/>
          <w:szCs w:val="24"/>
          <w:lang w:val="lt-LT"/>
        </w:rPr>
      </w:pPr>
    </w:p>
    <w:p w:rsidR="00323DC5" w:rsidRDefault="00323DC5" w:rsidP="00637D76">
      <w:pPr>
        <w:jc w:val="center"/>
        <w:rPr>
          <w:sz w:val="24"/>
          <w:szCs w:val="24"/>
          <w:lang w:val="lt-LT"/>
        </w:rPr>
      </w:pPr>
    </w:p>
    <w:p w:rsidR="00323DC5" w:rsidRDefault="00323DC5" w:rsidP="00637D76">
      <w:pPr>
        <w:jc w:val="center"/>
        <w:rPr>
          <w:sz w:val="24"/>
          <w:szCs w:val="24"/>
          <w:lang w:val="lt-LT"/>
        </w:rPr>
      </w:pPr>
    </w:p>
    <w:p w:rsidR="00637D76" w:rsidRPr="00637D76" w:rsidRDefault="00637D76" w:rsidP="00637D76">
      <w:pPr>
        <w:jc w:val="center"/>
        <w:rPr>
          <w:b/>
          <w:color w:val="000000"/>
          <w:sz w:val="24"/>
          <w:szCs w:val="24"/>
          <w:lang w:val="lt-LT"/>
        </w:rPr>
      </w:pPr>
      <w:r w:rsidRPr="00637D76">
        <w:rPr>
          <w:b/>
          <w:color w:val="000000"/>
          <w:sz w:val="24"/>
          <w:szCs w:val="24"/>
          <w:lang w:val="lt-LT"/>
        </w:rPr>
        <w:t>SPRENDIMAS</w:t>
      </w:r>
    </w:p>
    <w:p w:rsidR="00637D76" w:rsidRPr="00637D76" w:rsidRDefault="00637D76" w:rsidP="00637D76">
      <w:pPr>
        <w:jc w:val="center"/>
        <w:rPr>
          <w:b/>
          <w:sz w:val="24"/>
          <w:szCs w:val="24"/>
          <w:lang w:val="lt-LT"/>
        </w:rPr>
      </w:pPr>
      <w:r w:rsidRPr="00637D76">
        <w:rPr>
          <w:b/>
          <w:sz w:val="24"/>
          <w:szCs w:val="24"/>
          <w:lang w:val="lt-LT"/>
        </w:rPr>
        <w:t>DĖL TURTO PERDAVIMO PAGAL PANAUDOS SUTARTĮ</w:t>
      </w:r>
    </w:p>
    <w:p w:rsidR="00637D76" w:rsidRPr="00637D76" w:rsidRDefault="00637D76" w:rsidP="00637D76">
      <w:pPr>
        <w:pStyle w:val="ISTATYMAS"/>
        <w:rPr>
          <w:rFonts w:ascii="Times New Roman" w:hAnsi="Times New Roman"/>
          <w:b/>
          <w:sz w:val="24"/>
          <w:szCs w:val="24"/>
          <w:lang w:val="lt-LT"/>
        </w:rPr>
      </w:pPr>
      <w:r w:rsidRPr="00637D76">
        <w:rPr>
          <w:rFonts w:ascii="Times New Roman" w:hAnsi="Times New Roman"/>
          <w:b/>
          <w:sz w:val="24"/>
          <w:szCs w:val="24"/>
          <w:lang w:val="lt-LT"/>
        </w:rPr>
        <w:t>ŠILUTĖS PIRMINĖS SVEIKATOS PRIEŽIŪROS CENTRUI</w:t>
      </w:r>
    </w:p>
    <w:p w:rsidR="00637D76" w:rsidRPr="00637D76" w:rsidRDefault="00637D76" w:rsidP="00637D76">
      <w:pPr>
        <w:pStyle w:val="ISTATYMAS"/>
        <w:rPr>
          <w:rFonts w:ascii="Times New Roman" w:hAnsi="Times New Roman"/>
          <w:sz w:val="24"/>
          <w:szCs w:val="24"/>
          <w:lang w:val="lt-LT"/>
        </w:rPr>
      </w:pPr>
    </w:p>
    <w:p w:rsidR="00637D76" w:rsidRPr="00637D76" w:rsidRDefault="00637D76" w:rsidP="00637D76">
      <w:pPr>
        <w:tabs>
          <w:tab w:val="center" w:pos="4819"/>
          <w:tab w:val="right" w:pos="9638"/>
        </w:tabs>
        <w:jc w:val="center"/>
        <w:rPr>
          <w:color w:val="000000"/>
          <w:sz w:val="24"/>
          <w:szCs w:val="24"/>
          <w:lang w:val="lt-LT"/>
        </w:rPr>
      </w:pPr>
      <w:r w:rsidRPr="00637D76">
        <w:rPr>
          <w:color w:val="000000"/>
          <w:sz w:val="24"/>
          <w:szCs w:val="24"/>
          <w:lang w:val="lt-LT"/>
        </w:rPr>
        <w:t>201</w:t>
      </w:r>
      <w:r>
        <w:rPr>
          <w:color w:val="000000"/>
          <w:sz w:val="24"/>
          <w:szCs w:val="24"/>
          <w:lang w:val="lt-LT"/>
        </w:rPr>
        <w:t>6</w:t>
      </w:r>
      <w:r w:rsidRPr="00637D76">
        <w:rPr>
          <w:color w:val="000000"/>
          <w:sz w:val="24"/>
          <w:szCs w:val="24"/>
          <w:lang w:val="lt-LT"/>
        </w:rPr>
        <w:t xml:space="preserve"> m. </w:t>
      </w:r>
      <w:r>
        <w:rPr>
          <w:color w:val="000000"/>
          <w:sz w:val="24"/>
          <w:szCs w:val="24"/>
          <w:lang w:val="lt-LT"/>
        </w:rPr>
        <w:t xml:space="preserve">birželio   </w:t>
      </w:r>
      <w:r w:rsidRPr="00637D76">
        <w:rPr>
          <w:color w:val="000000"/>
          <w:sz w:val="24"/>
          <w:szCs w:val="24"/>
          <w:lang w:val="lt-LT"/>
        </w:rPr>
        <w:t xml:space="preserve"> d.  Nr. T1-</w:t>
      </w:r>
    </w:p>
    <w:p w:rsidR="00637D76" w:rsidRPr="00637D76" w:rsidRDefault="00637D76" w:rsidP="00637D76">
      <w:pPr>
        <w:tabs>
          <w:tab w:val="center" w:pos="4819"/>
          <w:tab w:val="right" w:pos="9638"/>
        </w:tabs>
        <w:jc w:val="center"/>
        <w:rPr>
          <w:color w:val="000000"/>
          <w:sz w:val="24"/>
          <w:szCs w:val="24"/>
          <w:lang w:val="lt-LT"/>
        </w:rPr>
      </w:pPr>
      <w:r w:rsidRPr="00637D76">
        <w:rPr>
          <w:color w:val="000000"/>
          <w:sz w:val="24"/>
          <w:szCs w:val="24"/>
          <w:lang w:val="lt-LT"/>
        </w:rPr>
        <w:t>Šilutė</w:t>
      </w:r>
    </w:p>
    <w:p w:rsidR="00637D76" w:rsidRPr="00637D76" w:rsidRDefault="00637D76" w:rsidP="00637D76">
      <w:pPr>
        <w:jc w:val="center"/>
        <w:rPr>
          <w:b/>
          <w:sz w:val="24"/>
          <w:szCs w:val="24"/>
          <w:lang w:val="lt-LT" w:eastAsia="ja-JP"/>
        </w:rPr>
      </w:pPr>
    </w:p>
    <w:p w:rsidR="00323DC5" w:rsidRDefault="00323DC5" w:rsidP="00637D76">
      <w:pPr>
        <w:ind w:firstLine="964"/>
        <w:jc w:val="both"/>
        <w:rPr>
          <w:sz w:val="24"/>
          <w:szCs w:val="24"/>
          <w:lang w:val="lt-LT"/>
        </w:rPr>
      </w:pPr>
      <w:r w:rsidRPr="00323DC5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14 straipsnio 1 dalies 2 punktu, Šilutės rajono savivaldybės tarybos 2014-10-30 sprendimu Nr. T1-2284 patvirtinto Šilutės rajono savivaldybės turto perdavimo panaudos pagrindais laikinai neatlygintinai valdyti ir naudotis tvarkos aprašo 3 punktu, Šilutės rajono savivaldybės taryba  </w:t>
      </w:r>
      <w:r>
        <w:rPr>
          <w:sz w:val="24"/>
          <w:szCs w:val="24"/>
          <w:lang w:val="lt-LT"/>
        </w:rPr>
        <w:t xml:space="preserve">                </w:t>
      </w:r>
      <w:r w:rsidRPr="00323DC5">
        <w:rPr>
          <w:sz w:val="24"/>
          <w:szCs w:val="24"/>
          <w:lang w:val="lt-LT"/>
        </w:rPr>
        <w:t>n u s p r e n d ž i a:</w:t>
      </w:r>
    </w:p>
    <w:p w:rsidR="00637D76" w:rsidRPr="00637D76" w:rsidRDefault="00637D76" w:rsidP="00637D76">
      <w:pPr>
        <w:ind w:firstLine="964"/>
        <w:jc w:val="both"/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 xml:space="preserve">1. Perduoti  viešajai įstaigai Šilutės pirminės sveikatos priežiūros centrui, </w:t>
      </w:r>
      <w:r w:rsidR="00113247">
        <w:rPr>
          <w:sz w:val="24"/>
          <w:szCs w:val="24"/>
          <w:lang w:val="lt-LT"/>
        </w:rPr>
        <w:t>juridinio asmens</w:t>
      </w:r>
      <w:r w:rsidRPr="00637D76">
        <w:rPr>
          <w:sz w:val="24"/>
          <w:szCs w:val="24"/>
          <w:lang w:val="lt-LT"/>
        </w:rPr>
        <w:t xml:space="preserve"> kodas 177329059, pagal panaudos sutartį </w:t>
      </w:r>
      <w:r w:rsidR="003F06BC">
        <w:rPr>
          <w:sz w:val="24"/>
          <w:szCs w:val="24"/>
          <w:lang w:val="lt-LT"/>
        </w:rPr>
        <w:t>penkių</w:t>
      </w:r>
      <w:r w:rsidRPr="00637D76">
        <w:rPr>
          <w:sz w:val="24"/>
          <w:szCs w:val="24"/>
          <w:lang w:val="lt-LT"/>
        </w:rPr>
        <w:t xml:space="preserve"> metų laikotarpiui įstaigos įstatuose numatytai veiklai vykdyti Savivaldybei nuosavybės teise priklausantį ilgalaikį ir trumpalaikį materialųjį turtą pagal priedą.</w:t>
      </w:r>
    </w:p>
    <w:p w:rsidR="00637D76" w:rsidRPr="00637D76" w:rsidRDefault="00637D76" w:rsidP="00637D76">
      <w:pPr>
        <w:ind w:firstLine="964"/>
        <w:jc w:val="both"/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>2. Įgalioti Savivaldybės administracijos direktor</w:t>
      </w:r>
      <w:r>
        <w:rPr>
          <w:sz w:val="24"/>
          <w:szCs w:val="24"/>
          <w:lang w:val="lt-LT"/>
        </w:rPr>
        <w:t>ių Sigitą Šeputį</w:t>
      </w:r>
      <w:r w:rsidRPr="00637D76">
        <w:rPr>
          <w:sz w:val="24"/>
          <w:szCs w:val="24"/>
          <w:lang w:val="lt-LT"/>
        </w:rPr>
        <w:t>, o tarnybinių komandiruočių, atostogų, ligos ar kitais atvejais, kai ji</w:t>
      </w:r>
      <w:r w:rsidR="00323DC5">
        <w:rPr>
          <w:sz w:val="24"/>
          <w:szCs w:val="24"/>
          <w:lang w:val="lt-LT"/>
        </w:rPr>
        <w:t>s</w:t>
      </w:r>
      <w:r w:rsidRPr="00637D76">
        <w:rPr>
          <w:sz w:val="24"/>
          <w:szCs w:val="24"/>
          <w:lang w:val="lt-LT"/>
        </w:rPr>
        <w:t xml:space="preserve"> negali eiti pareigų, Savivaldybės administracijos direktor</w:t>
      </w:r>
      <w:r>
        <w:rPr>
          <w:sz w:val="24"/>
          <w:szCs w:val="24"/>
          <w:lang w:val="lt-LT"/>
        </w:rPr>
        <w:t>iaus</w:t>
      </w:r>
      <w:r w:rsidRPr="00637D76">
        <w:rPr>
          <w:sz w:val="24"/>
          <w:szCs w:val="24"/>
          <w:lang w:val="lt-LT"/>
        </w:rPr>
        <w:t xml:space="preserve"> pavaduotoją </w:t>
      </w:r>
      <w:r>
        <w:rPr>
          <w:sz w:val="24"/>
          <w:szCs w:val="24"/>
          <w:lang w:val="lt-LT"/>
        </w:rPr>
        <w:t xml:space="preserve">Virgilijų </w:t>
      </w:r>
      <w:proofErr w:type="spellStart"/>
      <w:r>
        <w:rPr>
          <w:sz w:val="24"/>
          <w:szCs w:val="24"/>
          <w:lang w:val="lt-LT"/>
        </w:rPr>
        <w:t>Pozingį</w:t>
      </w:r>
      <w:proofErr w:type="spellEnd"/>
      <w:r w:rsidRPr="00637D76">
        <w:rPr>
          <w:sz w:val="24"/>
          <w:szCs w:val="24"/>
          <w:lang w:val="lt-LT"/>
        </w:rPr>
        <w:t xml:space="preserve"> pasirašyti Savivaldybės vardu panaudos sutartį bei turto perdavimo ir priėmimo aktą.</w:t>
      </w:r>
    </w:p>
    <w:p w:rsidR="00637D76" w:rsidRPr="00637D76" w:rsidRDefault="00323DC5" w:rsidP="00637D76">
      <w:pPr>
        <w:pStyle w:val="Paprastasistekstas"/>
        <w:spacing w:before="0" w:beforeAutospacing="0" w:after="0" w:afterAutospacing="0"/>
        <w:ind w:firstLine="900"/>
        <w:jc w:val="both"/>
        <w:rPr>
          <w:bCs/>
        </w:rPr>
      </w:pPr>
      <w:r>
        <w:rPr>
          <w:bCs/>
        </w:rPr>
        <w:t xml:space="preserve"> </w:t>
      </w:r>
      <w:r w:rsidR="00637D76" w:rsidRPr="00637D76">
        <w:rPr>
          <w:bCs/>
        </w:rPr>
        <w:t>Šis sprendimas gali būti skundžiamas Lietuvos Respublikos administracinių bylų teisenos įstatymo nustatyta tvarka.</w:t>
      </w:r>
    </w:p>
    <w:p w:rsidR="00637D76" w:rsidRPr="00637D76" w:rsidRDefault="00637D76" w:rsidP="00637D76">
      <w:pPr>
        <w:jc w:val="both"/>
        <w:rPr>
          <w:color w:val="000000"/>
          <w:sz w:val="24"/>
          <w:szCs w:val="24"/>
          <w:lang w:val="lt-LT"/>
        </w:rPr>
      </w:pPr>
    </w:p>
    <w:p w:rsidR="00CF3476" w:rsidRDefault="00CF3476" w:rsidP="008B47D1">
      <w:pPr>
        <w:pStyle w:val="Betarp"/>
        <w:rPr>
          <w:sz w:val="24"/>
          <w:szCs w:val="24"/>
          <w:lang w:val="lt-LT"/>
        </w:rPr>
      </w:pPr>
    </w:p>
    <w:p w:rsidR="00637D76" w:rsidRPr="00637D76" w:rsidRDefault="00637D76" w:rsidP="008B47D1">
      <w:pPr>
        <w:pStyle w:val="Betarp"/>
        <w:rPr>
          <w:sz w:val="24"/>
          <w:szCs w:val="24"/>
          <w:lang w:val="lt-LT"/>
        </w:rPr>
      </w:pPr>
    </w:p>
    <w:p w:rsidR="00CF3476" w:rsidRPr="00637D76" w:rsidRDefault="00CF3476" w:rsidP="008B47D1">
      <w:pPr>
        <w:pStyle w:val="Betarp"/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>Savivaldybės meras</w:t>
      </w:r>
    </w:p>
    <w:p w:rsidR="00CF3476" w:rsidRPr="00637D76" w:rsidRDefault="00CF3476" w:rsidP="008B47D1">
      <w:pPr>
        <w:pStyle w:val="Betarp"/>
        <w:rPr>
          <w:color w:val="000000"/>
          <w:sz w:val="24"/>
          <w:szCs w:val="24"/>
          <w:lang w:val="lt-LT"/>
        </w:rPr>
      </w:pPr>
    </w:p>
    <w:p w:rsidR="00323DC5" w:rsidRDefault="00323DC5" w:rsidP="008B47D1">
      <w:pPr>
        <w:pStyle w:val="Betarp"/>
        <w:rPr>
          <w:sz w:val="24"/>
          <w:szCs w:val="24"/>
          <w:lang w:val="lt-LT"/>
        </w:rPr>
      </w:pPr>
    </w:p>
    <w:p w:rsidR="00323DC5" w:rsidRDefault="00323DC5" w:rsidP="008B47D1">
      <w:pPr>
        <w:pStyle w:val="Betarp"/>
        <w:rPr>
          <w:sz w:val="24"/>
          <w:szCs w:val="24"/>
          <w:lang w:val="lt-LT"/>
        </w:rPr>
      </w:pPr>
    </w:p>
    <w:p w:rsidR="00323DC5" w:rsidRDefault="00323DC5" w:rsidP="008B47D1">
      <w:pPr>
        <w:pStyle w:val="Betarp"/>
        <w:rPr>
          <w:sz w:val="24"/>
          <w:szCs w:val="24"/>
          <w:lang w:val="lt-LT"/>
        </w:rPr>
      </w:pPr>
    </w:p>
    <w:p w:rsidR="00CF3476" w:rsidRPr="00637D76" w:rsidRDefault="00CF3476" w:rsidP="008B47D1">
      <w:pPr>
        <w:pStyle w:val="Betarp"/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>Sigitas Šeputis</w:t>
      </w:r>
    </w:p>
    <w:p w:rsidR="00CF3476" w:rsidRPr="00637D76" w:rsidRDefault="00CF3476" w:rsidP="008B47D1">
      <w:pPr>
        <w:pStyle w:val="Betarp"/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>2016-0</w:t>
      </w:r>
      <w:r w:rsidR="00637D76">
        <w:rPr>
          <w:sz w:val="24"/>
          <w:szCs w:val="24"/>
          <w:lang w:val="lt-LT"/>
        </w:rPr>
        <w:t>6</w:t>
      </w:r>
      <w:r w:rsidRPr="00637D76">
        <w:rPr>
          <w:sz w:val="24"/>
          <w:szCs w:val="24"/>
          <w:lang w:val="lt-LT"/>
        </w:rPr>
        <w:t>-</w:t>
      </w:r>
    </w:p>
    <w:p w:rsidR="00CF3476" w:rsidRDefault="00CF3476" w:rsidP="008B47D1">
      <w:pPr>
        <w:pStyle w:val="Betarp"/>
        <w:rPr>
          <w:sz w:val="24"/>
          <w:szCs w:val="24"/>
          <w:lang w:val="lt-LT"/>
        </w:rPr>
      </w:pPr>
    </w:p>
    <w:p w:rsidR="00CF3476" w:rsidRPr="00637D76" w:rsidRDefault="009B7892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Arvydas Bielskis</w:t>
      </w:r>
      <w:r w:rsidR="00CF3476" w:rsidRPr="00637D76">
        <w:rPr>
          <w:sz w:val="24"/>
          <w:szCs w:val="24"/>
          <w:lang w:val="lt-LT"/>
        </w:rPr>
        <w:tab/>
      </w:r>
    </w:p>
    <w:p w:rsidR="00637D76" w:rsidRDefault="00CF3476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>2016-</w:t>
      </w:r>
      <w:r w:rsidR="00637D76">
        <w:rPr>
          <w:sz w:val="24"/>
          <w:szCs w:val="24"/>
          <w:lang w:val="lt-LT"/>
        </w:rPr>
        <w:t>06-</w:t>
      </w:r>
      <w:r w:rsidR="009B7892">
        <w:rPr>
          <w:sz w:val="24"/>
          <w:szCs w:val="24"/>
          <w:lang w:val="lt-LT"/>
        </w:rPr>
        <w:t>07</w:t>
      </w:r>
      <w:r w:rsidRPr="00637D76">
        <w:rPr>
          <w:sz w:val="24"/>
          <w:szCs w:val="24"/>
          <w:lang w:val="lt-LT"/>
        </w:rPr>
        <w:tab/>
      </w:r>
    </w:p>
    <w:p w:rsidR="00CF3476" w:rsidRPr="00637D76" w:rsidRDefault="00CF3476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ab/>
      </w:r>
    </w:p>
    <w:p w:rsidR="00CF3476" w:rsidRPr="00637D76" w:rsidRDefault="00CF3476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 xml:space="preserve">Zita </w:t>
      </w:r>
      <w:proofErr w:type="spellStart"/>
      <w:r w:rsidRPr="00637D76">
        <w:rPr>
          <w:sz w:val="24"/>
          <w:szCs w:val="24"/>
          <w:lang w:val="lt-LT"/>
        </w:rPr>
        <w:t>Tautvydienė</w:t>
      </w:r>
      <w:proofErr w:type="spellEnd"/>
      <w:r w:rsidRPr="00637D76">
        <w:rPr>
          <w:sz w:val="24"/>
          <w:szCs w:val="24"/>
          <w:lang w:val="lt-LT"/>
        </w:rPr>
        <w:tab/>
      </w:r>
      <w:r w:rsidRPr="00637D76">
        <w:rPr>
          <w:sz w:val="24"/>
          <w:szCs w:val="24"/>
          <w:lang w:val="lt-LT"/>
        </w:rPr>
        <w:tab/>
      </w:r>
      <w:r w:rsidRPr="00637D76">
        <w:rPr>
          <w:sz w:val="24"/>
          <w:szCs w:val="24"/>
          <w:lang w:val="lt-LT"/>
        </w:rPr>
        <w:tab/>
      </w:r>
    </w:p>
    <w:p w:rsidR="003F06BC" w:rsidRDefault="00CF3476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>2016-0</w:t>
      </w:r>
      <w:r w:rsidR="00637D76">
        <w:rPr>
          <w:sz w:val="24"/>
          <w:szCs w:val="24"/>
          <w:lang w:val="lt-LT"/>
        </w:rPr>
        <w:t>6-</w:t>
      </w:r>
      <w:r w:rsidR="008B7AAC">
        <w:rPr>
          <w:sz w:val="24"/>
          <w:szCs w:val="24"/>
          <w:lang w:val="lt-LT"/>
        </w:rPr>
        <w:t>08</w:t>
      </w:r>
      <w:r w:rsidRPr="00637D76">
        <w:rPr>
          <w:sz w:val="24"/>
          <w:szCs w:val="24"/>
          <w:lang w:val="lt-LT"/>
        </w:rPr>
        <w:tab/>
      </w:r>
      <w:r w:rsidRPr="00637D76">
        <w:rPr>
          <w:sz w:val="24"/>
          <w:szCs w:val="24"/>
          <w:lang w:val="lt-LT"/>
        </w:rPr>
        <w:tab/>
      </w:r>
    </w:p>
    <w:p w:rsidR="00637D76" w:rsidRDefault="00CF3476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ab/>
      </w:r>
      <w:r w:rsidRPr="00637D76">
        <w:rPr>
          <w:sz w:val="24"/>
          <w:szCs w:val="24"/>
          <w:lang w:val="lt-LT"/>
        </w:rPr>
        <w:tab/>
      </w:r>
      <w:r w:rsidRPr="00637D76">
        <w:rPr>
          <w:sz w:val="24"/>
          <w:szCs w:val="24"/>
          <w:lang w:val="lt-LT"/>
        </w:rPr>
        <w:tab/>
      </w:r>
    </w:p>
    <w:p w:rsidR="00637D76" w:rsidRDefault="003F06BC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Dana </w:t>
      </w:r>
      <w:proofErr w:type="spellStart"/>
      <w:r>
        <w:rPr>
          <w:sz w:val="24"/>
          <w:szCs w:val="24"/>
          <w:lang w:val="lt-LT"/>
        </w:rPr>
        <w:t>Junutienė</w:t>
      </w:r>
      <w:proofErr w:type="spellEnd"/>
    </w:p>
    <w:p w:rsidR="003F06BC" w:rsidRDefault="003F06BC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>2016-0</w:t>
      </w:r>
      <w:r>
        <w:rPr>
          <w:sz w:val="24"/>
          <w:szCs w:val="24"/>
          <w:lang w:val="lt-LT"/>
        </w:rPr>
        <w:t>6-06</w:t>
      </w:r>
      <w:r w:rsidRPr="00637D76">
        <w:rPr>
          <w:sz w:val="24"/>
          <w:szCs w:val="24"/>
          <w:lang w:val="lt-LT"/>
        </w:rPr>
        <w:tab/>
      </w:r>
    </w:p>
    <w:p w:rsidR="003F06BC" w:rsidRDefault="003F06BC" w:rsidP="008B47D1">
      <w:pPr>
        <w:tabs>
          <w:tab w:val="left" w:pos="1134"/>
        </w:tabs>
        <w:rPr>
          <w:sz w:val="24"/>
          <w:szCs w:val="24"/>
          <w:lang w:val="lt-LT"/>
        </w:rPr>
      </w:pPr>
    </w:p>
    <w:p w:rsidR="00CF3476" w:rsidRPr="00637D76" w:rsidRDefault="00CF3476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>Rengė</w:t>
      </w:r>
    </w:p>
    <w:p w:rsidR="00CF3476" w:rsidRPr="00637D76" w:rsidRDefault="00CF3476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>Daiva Thumat, (8 441)  79 210, el. p. daiva.thumat@silute.lt</w:t>
      </w:r>
    </w:p>
    <w:p w:rsidR="00CF3476" w:rsidRPr="00637D76" w:rsidRDefault="00CF3476" w:rsidP="008B47D1">
      <w:pPr>
        <w:pStyle w:val="Porat"/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>2016-0</w:t>
      </w:r>
      <w:r w:rsidR="00637D76">
        <w:rPr>
          <w:sz w:val="24"/>
          <w:szCs w:val="24"/>
          <w:lang w:val="lt-LT"/>
        </w:rPr>
        <w:t>6-06</w:t>
      </w:r>
    </w:p>
    <w:p w:rsidR="00CF3476" w:rsidRPr="00637D76" w:rsidRDefault="00CF3476" w:rsidP="00CB11D3">
      <w:pPr>
        <w:pStyle w:val="Betarp"/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 xml:space="preserve">                                                                                             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5"/>
        <w:gridCol w:w="2944"/>
        <w:gridCol w:w="3749"/>
      </w:tblGrid>
      <w:tr w:rsidR="00637D76" w:rsidRPr="00637D76" w:rsidTr="00323DC5">
        <w:tc>
          <w:tcPr>
            <w:tcW w:w="2945" w:type="dxa"/>
          </w:tcPr>
          <w:p w:rsidR="00637D76" w:rsidRPr="00637D76" w:rsidRDefault="00637D76" w:rsidP="008F2A85">
            <w:pPr>
              <w:pStyle w:val="Pagrindinistekstas"/>
              <w:spacing w:after="0"/>
              <w:ind w:firstLine="964"/>
              <w:jc w:val="center"/>
            </w:pPr>
          </w:p>
        </w:tc>
        <w:tc>
          <w:tcPr>
            <w:tcW w:w="2944" w:type="dxa"/>
          </w:tcPr>
          <w:p w:rsidR="00637D76" w:rsidRPr="00637D76" w:rsidRDefault="00637D76" w:rsidP="008F2A85">
            <w:pPr>
              <w:pStyle w:val="Pagrindinistekstas"/>
              <w:spacing w:after="0"/>
              <w:ind w:firstLine="964"/>
              <w:jc w:val="center"/>
            </w:pPr>
          </w:p>
        </w:tc>
        <w:tc>
          <w:tcPr>
            <w:tcW w:w="3749" w:type="dxa"/>
          </w:tcPr>
          <w:p w:rsidR="00637D76" w:rsidRPr="00637D76" w:rsidRDefault="00637D76" w:rsidP="008F2A85">
            <w:pPr>
              <w:pStyle w:val="Pagrindinistekstas"/>
              <w:spacing w:after="0"/>
              <w:ind w:firstLine="550"/>
            </w:pPr>
            <w:r w:rsidRPr="00637D76">
              <w:t>PATVIRTINTA</w:t>
            </w:r>
          </w:p>
          <w:p w:rsidR="00637D76" w:rsidRPr="00637D76" w:rsidRDefault="00637D76" w:rsidP="008F2A85">
            <w:pPr>
              <w:pStyle w:val="Pagrindinistekstas"/>
              <w:spacing w:after="0"/>
              <w:ind w:firstLine="550"/>
            </w:pPr>
            <w:r w:rsidRPr="00637D76">
              <w:t>Šilutės rajono savivaldybės</w:t>
            </w:r>
          </w:p>
          <w:p w:rsidR="00637D76" w:rsidRPr="00637D76" w:rsidRDefault="00637D76" w:rsidP="008F2A85">
            <w:pPr>
              <w:pStyle w:val="Pagrindinistekstas"/>
              <w:spacing w:after="0"/>
              <w:ind w:firstLine="550"/>
            </w:pPr>
            <w:r w:rsidRPr="00637D76">
              <w:t>tarybos 201</w:t>
            </w:r>
            <w:r>
              <w:t>6</w:t>
            </w:r>
            <w:r w:rsidRPr="00637D76">
              <w:t xml:space="preserve"> m. birželio </w:t>
            </w:r>
            <w:r>
              <w:t xml:space="preserve">   </w:t>
            </w:r>
            <w:r w:rsidRPr="00637D76">
              <w:t xml:space="preserve"> d.</w:t>
            </w:r>
          </w:p>
          <w:p w:rsidR="00637D76" w:rsidRPr="00637D76" w:rsidRDefault="00637D76" w:rsidP="00282EE1">
            <w:pPr>
              <w:ind w:firstLine="550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sprendimu Nr. T1-</w:t>
            </w:r>
          </w:p>
        </w:tc>
      </w:tr>
    </w:tbl>
    <w:p w:rsidR="00637D76" w:rsidRPr="00637D76" w:rsidRDefault="00637D76" w:rsidP="00637D76">
      <w:pPr>
        <w:tabs>
          <w:tab w:val="left" w:pos="11160"/>
        </w:tabs>
        <w:ind w:firstLine="11520"/>
        <w:rPr>
          <w:sz w:val="24"/>
          <w:szCs w:val="24"/>
          <w:lang w:val="lt-LT"/>
        </w:rPr>
      </w:pPr>
    </w:p>
    <w:p w:rsidR="00323DC5" w:rsidRDefault="00323DC5" w:rsidP="00637D76">
      <w:pPr>
        <w:jc w:val="center"/>
        <w:rPr>
          <w:b/>
          <w:sz w:val="24"/>
          <w:szCs w:val="24"/>
          <w:lang w:val="lt-LT"/>
        </w:rPr>
      </w:pPr>
    </w:p>
    <w:p w:rsidR="00637D76" w:rsidRPr="00637D76" w:rsidRDefault="00637D76" w:rsidP="00637D76">
      <w:pPr>
        <w:jc w:val="center"/>
        <w:rPr>
          <w:b/>
          <w:sz w:val="24"/>
          <w:szCs w:val="24"/>
          <w:lang w:val="lt-LT"/>
        </w:rPr>
      </w:pPr>
      <w:r w:rsidRPr="00637D76">
        <w:rPr>
          <w:b/>
          <w:sz w:val="24"/>
          <w:szCs w:val="24"/>
          <w:lang w:val="lt-LT"/>
        </w:rPr>
        <w:t>I</w:t>
      </w:r>
      <w:r w:rsidR="00323DC5">
        <w:rPr>
          <w:b/>
          <w:sz w:val="24"/>
          <w:szCs w:val="24"/>
          <w:lang w:val="lt-LT"/>
        </w:rPr>
        <w:t>L</w:t>
      </w:r>
      <w:r w:rsidRPr="00637D76">
        <w:rPr>
          <w:b/>
          <w:sz w:val="24"/>
          <w:szCs w:val="24"/>
          <w:lang w:val="lt-LT"/>
        </w:rPr>
        <w:t>GALAIKIO IR TRUMPALAIKIO MATERIALIOJO TURTO, PERDUODAMO</w:t>
      </w:r>
    </w:p>
    <w:p w:rsidR="00637D76" w:rsidRPr="00637D76" w:rsidRDefault="00637D76" w:rsidP="00637D76">
      <w:pPr>
        <w:jc w:val="center"/>
        <w:rPr>
          <w:b/>
          <w:sz w:val="24"/>
          <w:szCs w:val="24"/>
          <w:lang w:val="lt-LT"/>
        </w:rPr>
      </w:pPr>
      <w:r w:rsidRPr="00637D76">
        <w:rPr>
          <w:b/>
          <w:sz w:val="24"/>
          <w:szCs w:val="24"/>
          <w:lang w:val="lt-LT"/>
        </w:rPr>
        <w:t>ŠILUTĖS PIRMINĖS SVEIKATOS PRIEŽIŪROS CENTRUI,</w:t>
      </w:r>
    </w:p>
    <w:p w:rsidR="00637D76" w:rsidRDefault="00637D76" w:rsidP="00637D76">
      <w:pPr>
        <w:jc w:val="center"/>
        <w:rPr>
          <w:b/>
          <w:sz w:val="24"/>
          <w:szCs w:val="24"/>
          <w:lang w:val="lt-LT"/>
        </w:rPr>
      </w:pPr>
      <w:r w:rsidRPr="00637D76">
        <w:rPr>
          <w:b/>
          <w:sz w:val="24"/>
          <w:szCs w:val="24"/>
          <w:lang w:val="lt-LT"/>
        </w:rPr>
        <w:t>SĄRAŠAS</w:t>
      </w:r>
    </w:p>
    <w:p w:rsidR="006D7B53" w:rsidRPr="00637D76" w:rsidRDefault="006D7B53" w:rsidP="00637D76">
      <w:pPr>
        <w:jc w:val="center"/>
        <w:rPr>
          <w:b/>
          <w:sz w:val="24"/>
          <w:szCs w:val="24"/>
          <w:lang w:val="lt-LT"/>
        </w:rPr>
      </w:pPr>
    </w:p>
    <w:p w:rsidR="00637D76" w:rsidRPr="00637D76" w:rsidRDefault="00637D76" w:rsidP="00637D76">
      <w:pPr>
        <w:jc w:val="center"/>
        <w:rPr>
          <w:b/>
          <w:sz w:val="24"/>
          <w:szCs w:val="24"/>
          <w:lang w:val="lt-LT"/>
        </w:rPr>
      </w:pPr>
    </w:p>
    <w:p w:rsidR="00637D76" w:rsidRDefault="00637D76" w:rsidP="00637D76">
      <w:pPr>
        <w:rPr>
          <w:b/>
          <w:sz w:val="24"/>
          <w:szCs w:val="24"/>
          <w:lang w:val="lt-LT"/>
        </w:rPr>
      </w:pPr>
      <w:r w:rsidRPr="00637D76">
        <w:rPr>
          <w:b/>
          <w:sz w:val="24"/>
          <w:szCs w:val="24"/>
          <w:lang w:val="lt-LT"/>
        </w:rPr>
        <w:t>Ilgalaikis turtas</w:t>
      </w:r>
    </w:p>
    <w:p w:rsidR="006D7B53" w:rsidRPr="00637D76" w:rsidRDefault="006D7B53" w:rsidP="00637D76">
      <w:pPr>
        <w:rPr>
          <w:b/>
          <w:sz w:val="24"/>
          <w:szCs w:val="24"/>
          <w:lang w:val="lt-LT"/>
        </w:rPr>
      </w:pPr>
    </w:p>
    <w:tbl>
      <w:tblPr>
        <w:tblStyle w:val="Lentelstinklelis"/>
        <w:tblW w:w="9776" w:type="dxa"/>
        <w:tblLayout w:type="fixed"/>
        <w:tblLook w:val="01E0" w:firstRow="1" w:lastRow="1" w:firstColumn="1" w:lastColumn="1" w:noHBand="0" w:noVBand="0"/>
      </w:tblPr>
      <w:tblGrid>
        <w:gridCol w:w="556"/>
        <w:gridCol w:w="2700"/>
        <w:gridCol w:w="2268"/>
        <w:gridCol w:w="1417"/>
        <w:gridCol w:w="1418"/>
        <w:gridCol w:w="1417"/>
      </w:tblGrid>
      <w:tr w:rsidR="00282EE1" w:rsidRPr="00637D76" w:rsidTr="00282EE1">
        <w:tc>
          <w:tcPr>
            <w:tcW w:w="556" w:type="dxa"/>
          </w:tcPr>
          <w:p w:rsidR="00282EE1" w:rsidRPr="00637D76" w:rsidRDefault="00282EE1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Eil. Nr.</w:t>
            </w:r>
          </w:p>
        </w:tc>
        <w:tc>
          <w:tcPr>
            <w:tcW w:w="2700" w:type="dxa"/>
          </w:tcPr>
          <w:p w:rsidR="00282EE1" w:rsidRPr="00637D76" w:rsidRDefault="00282EE1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Ilgalaikio turto pavadinimas</w:t>
            </w:r>
          </w:p>
        </w:tc>
        <w:tc>
          <w:tcPr>
            <w:tcW w:w="2268" w:type="dxa"/>
          </w:tcPr>
          <w:p w:rsidR="00282EE1" w:rsidRPr="00637D76" w:rsidRDefault="00282EE1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Inventorinis numeris</w:t>
            </w:r>
          </w:p>
        </w:tc>
        <w:tc>
          <w:tcPr>
            <w:tcW w:w="1417" w:type="dxa"/>
          </w:tcPr>
          <w:p w:rsidR="00282EE1" w:rsidRPr="00637D76" w:rsidRDefault="00282EE1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Įsigijimo data</w:t>
            </w:r>
          </w:p>
          <w:p w:rsidR="00282EE1" w:rsidRPr="00637D76" w:rsidRDefault="00282EE1" w:rsidP="008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2EE1" w:rsidRPr="00637D76" w:rsidRDefault="00282EE1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 xml:space="preserve">Įsigijimo </w:t>
            </w:r>
          </w:p>
          <w:p w:rsidR="00282EE1" w:rsidRPr="00637D76" w:rsidRDefault="00282EE1" w:rsidP="00282EE1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 xml:space="preserve">vertė,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417" w:type="dxa"/>
          </w:tcPr>
          <w:p w:rsidR="00282EE1" w:rsidRDefault="00282EE1" w:rsidP="00282EE1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 xml:space="preserve">Likutinė,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4F44B6" w:rsidRPr="00637D76" w:rsidRDefault="004F44B6" w:rsidP="0028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2016-06-01</w:t>
            </w:r>
          </w:p>
        </w:tc>
      </w:tr>
      <w:tr w:rsidR="00282EE1" w:rsidRPr="00637D76" w:rsidTr="00282EE1">
        <w:tc>
          <w:tcPr>
            <w:tcW w:w="556" w:type="dxa"/>
          </w:tcPr>
          <w:p w:rsidR="00282EE1" w:rsidRPr="00637D76" w:rsidRDefault="00282EE1" w:rsidP="008F2A85">
            <w:pPr>
              <w:rPr>
                <w:sz w:val="24"/>
                <w:szCs w:val="24"/>
              </w:rPr>
            </w:pPr>
          </w:p>
          <w:p w:rsidR="00282EE1" w:rsidRPr="00637D76" w:rsidRDefault="000B4053" w:rsidP="008F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EE1" w:rsidRPr="00637D76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82EE1" w:rsidRPr="00637D76" w:rsidRDefault="00282EE1" w:rsidP="008F2A85">
            <w:pPr>
              <w:rPr>
                <w:sz w:val="24"/>
                <w:szCs w:val="24"/>
              </w:rPr>
            </w:pPr>
          </w:p>
          <w:p w:rsidR="00282EE1" w:rsidRPr="00637D76" w:rsidRDefault="00282EE1" w:rsidP="008F2A85">
            <w:pPr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 xml:space="preserve">Elektrinė </w:t>
            </w:r>
            <w:proofErr w:type="spellStart"/>
            <w:r w:rsidRPr="00637D76">
              <w:rPr>
                <w:sz w:val="24"/>
                <w:szCs w:val="24"/>
              </w:rPr>
              <w:t>talė</w:t>
            </w:r>
            <w:proofErr w:type="spellEnd"/>
          </w:p>
        </w:tc>
        <w:tc>
          <w:tcPr>
            <w:tcW w:w="2268" w:type="dxa"/>
          </w:tcPr>
          <w:p w:rsidR="00282EE1" w:rsidRPr="00637D76" w:rsidRDefault="00282EE1" w:rsidP="008F2A85">
            <w:pPr>
              <w:rPr>
                <w:sz w:val="24"/>
                <w:szCs w:val="24"/>
              </w:rPr>
            </w:pPr>
          </w:p>
          <w:p w:rsidR="00282EE1" w:rsidRPr="00637D76" w:rsidRDefault="00282EE1" w:rsidP="008F2A85">
            <w:pPr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1205401033810832</w:t>
            </w:r>
          </w:p>
        </w:tc>
        <w:tc>
          <w:tcPr>
            <w:tcW w:w="1417" w:type="dxa"/>
          </w:tcPr>
          <w:p w:rsidR="00282EE1" w:rsidRPr="00637D76" w:rsidRDefault="00282EE1" w:rsidP="008F2A85">
            <w:pPr>
              <w:jc w:val="center"/>
              <w:rPr>
                <w:sz w:val="24"/>
                <w:szCs w:val="24"/>
              </w:rPr>
            </w:pPr>
          </w:p>
          <w:p w:rsidR="00282EE1" w:rsidRPr="00637D76" w:rsidRDefault="00282EE1" w:rsidP="008F2A8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7 m"/>
              </w:smartTagPr>
              <w:r w:rsidRPr="00637D76">
                <w:rPr>
                  <w:sz w:val="24"/>
                  <w:szCs w:val="24"/>
                </w:rPr>
                <w:t>1997 m</w:t>
              </w:r>
            </w:smartTag>
            <w:r w:rsidRPr="00637D7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82EE1" w:rsidRDefault="00282EE1" w:rsidP="008F2A85">
            <w:pPr>
              <w:jc w:val="right"/>
              <w:rPr>
                <w:sz w:val="24"/>
                <w:szCs w:val="24"/>
              </w:rPr>
            </w:pPr>
          </w:p>
          <w:p w:rsidR="006D7B53" w:rsidRPr="00637D76" w:rsidRDefault="006D7B53" w:rsidP="008F2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462,52</w:t>
            </w:r>
          </w:p>
        </w:tc>
        <w:tc>
          <w:tcPr>
            <w:tcW w:w="1417" w:type="dxa"/>
          </w:tcPr>
          <w:p w:rsidR="00282EE1" w:rsidRPr="00637D76" w:rsidRDefault="00282EE1" w:rsidP="008F2A85">
            <w:pPr>
              <w:jc w:val="right"/>
              <w:rPr>
                <w:sz w:val="24"/>
                <w:szCs w:val="24"/>
              </w:rPr>
            </w:pPr>
          </w:p>
          <w:p w:rsidR="00282EE1" w:rsidRPr="00637D76" w:rsidRDefault="00282EE1" w:rsidP="008F2A85">
            <w:pPr>
              <w:jc w:val="right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0,00</w:t>
            </w:r>
          </w:p>
        </w:tc>
      </w:tr>
      <w:tr w:rsidR="00282EE1" w:rsidRPr="00637D76" w:rsidTr="00282EE1">
        <w:tc>
          <w:tcPr>
            <w:tcW w:w="556" w:type="dxa"/>
          </w:tcPr>
          <w:p w:rsidR="00282EE1" w:rsidRPr="00637D76" w:rsidRDefault="00282EE1" w:rsidP="008F2A85">
            <w:pPr>
              <w:rPr>
                <w:sz w:val="24"/>
                <w:szCs w:val="24"/>
              </w:rPr>
            </w:pPr>
          </w:p>
          <w:p w:rsidR="00282EE1" w:rsidRPr="00637D76" w:rsidRDefault="000B4053" w:rsidP="000B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2EE1" w:rsidRPr="00637D76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82EE1" w:rsidRPr="00637D76" w:rsidRDefault="00282EE1" w:rsidP="008F2A85">
            <w:pPr>
              <w:rPr>
                <w:sz w:val="24"/>
                <w:szCs w:val="24"/>
              </w:rPr>
            </w:pPr>
          </w:p>
          <w:p w:rsidR="00282EE1" w:rsidRPr="00637D76" w:rsidRDefault="00282EE1" w:rsidP="008F2A85">
            <w:pPr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Gręžimo staklės</w:t>
            </w:r>
          </w:p>
        </w:tc>
        <w:tc>
          <w:tcPr>
            <w:tcW w:w="2268" w:type="dxa"/>
          </w:tcPr>
          <w:p w:rsidR="00282EE1" w:rsidRPr="00637D76" w:rsidRDefault="00282EE1" w:rsidP="008F2A85">
            <w:pPr>
              <w:rPr>
                <w:sz w:val="24"/>
                <w:szCs w:val="24"/>
              </w:rPr>
            </w:pPr>
          </w:p>
          <w:p w:rsidR="00282EE1" w:rsidRPr="00637D76" w:rsidRDefault="00282EE1" w:rsidP="008F2A85">
            <w:pPr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1205401171210830</w:t>
            </w:r>
          </w:p>
        </w:tc>
        <w:tc>
          <w:tcPr>
            <w:tcW w:w="1417" w:type="dxa"/>
          </w:tcPr>
          <w:p w:rsidR="00282EE1" w:rsidRPr="00637D76" w:rsidRDefault="00282EE1" w:rsidP="008F2A85">
            <w:pPr>
              <w:jc w:val="center"/>
              <w:rPr>
                <w:sz w:val="24"/>
                <w:szCs w:val="24"/>
              </w:rPr>
            </w:pPr>
          </w:p>
          <w:p w:rsidR="00282EE1" w:rsidRPr="00637D76" w:rsidRDefault="00282EE1" w:rsidP="008F2A8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7 m"/>
              </w:smartTagPr>
              <w:r w:rsidRPr="00637D76">
                <w:rPr>
                  <w:sz w:val="24"/>
                  <w:szCs w:val="24"/>
                </w:rPr>
                <w:t>1997 m</w:t>
              </w:r>
            </w:smartTag>
            <w:r w:rsidRPr="00637D7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82EE1" w:rsidRDefault="00282EE1" w:rsidP="008F2A85">
            <w:pPr>
              <w:jc w:val="right"/>
              <w:rPr>
                <w:sz w:val="24"/>
                <w:szCs w:val="24"/>
              </w:rPr>
            </w:pPr>
          </w:p>
          <w:p w:rsidR="006D7B53" w:rsidRPr="00637D76" w:rsidRDefault="006D7B53" w:rsidP="008F2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344,94</w:t>
            </w:r>
          </w:p>
        </w:tc>
        <w:tc>
          <w:tcPr>
            <w:tcW w:w="1417" w:type="dxa"/>
          </w:tcPr>
          <w:p w:rsidR="00282EE1" w:rsidRPr="00637D76" w:rsidRDefault="00282EE1" w:rsidP="008F2A85">
            <w:pPr>
              <w:jc w:val="right"/>
              <w:rPr>
                <w:sz w:val="24"/>
                <w:szCs w:val="24"/>
              </w:rPr>
            </w:pPr>
          </w:p>
          <w:p w:rsidR="00282EE1" w:rsidRPr="00637D76" w:rsidRDefault="00282EE1" w:rsidP="008F2A85">
            <w:pPr>
              <w:jc w:val="right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0,00</w:t>
            </w:r>
          </w:p>
        </w:tc>
      </w:tr>
      <w:tr w:rsidR="00282EE1" w:rsidRPr="00637D76" w:rsidTr="00282EE1">
        <w:tc>
          <w:tcPr>
            <w:tcW w:w="556" w:type="dxa"/>
          </w:tcPr>
          <w:p w:rsidR="00282EE1" w:rsidRPr="00637D76" w:rsidRDefault="00282EE1" w:rsidP="008F2A8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82EE1" w:rsidRPr="00637D76" w:rsidRDefault="00282EE1" w:rsidP="008F2A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EE1" w:rsidRPr="00637D76" w:rsidRDefault="00282EE1" w:rsidP="008F2A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EE1" w:rsidRPr="00637D76" w:rsidRDefault="00282EE1" w:rsidP="008F2A85">
            <w:pPr>
              <w:jc w:val="center"/>
              <w:rPr>
                <w:sz w:val="24"/>
                <w:szCs w:val="24"/>
              </w:rPr>
            </w:pPr>
          </w:p>
          <w:p w:rsidR="00282EE1" w:rsidRPr="00637D76" w:rsidRDefault="00282EE1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Iš viso:</w:t>
            </w:r>
          </w:p>
        </w:tc>
        <w:tc>
          <w:tcPr>
            <w:tcW w:w="1418" w:type="dxa"/>
          </w:tcPr>
          <w:p w:rsidR="00282EE1" w:rsidRDefault="00282EE1" w:rsidP="008F2A85">
            <w:pPr>
              <w:jc w:val="right"/>
              <w:rPr>
                <w:sz w:val="24"/>
                <w:szCs w:val="24"/>
              </w:rPr>
            </w:pPr>
          </w:p>
          <w:p w:rsidR="006D7B53" w:rsidRPr="00637D76" w:rsidRDefault="000B4053" w:rsidP="008F2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807,46</w:t>
            </w:r>
          </w:p>
        </w:tc>
        <w:tc>
          <w:tcPr>
            <w:tcW w:w="1417" w:type="dxa"/>
          </w:tcPr>
          <w:p w:rsidR="00282EE1" w:rsidRPr="00637D76" w:rsidRDefault="00282EE1" w:rsidP="008F2A85">
            <w:pPr>
              <w:jc w:val="right"/>
              <w:rPr>
                <w:sz w:val="24"/>
                <w:szCs w:val="24"/>
              </w:rPr>
            </w:pPr>
          </w:p>
          <w:p w:rsidR="00282EE1" w:rsidRPr="00637D76" w:rsidRDefault="00282EE1" w:rsidP="008F2A85">
            <w:pPr>
              <w:jc w:val="right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0,00</w:t>
            </w:r>
          </w:p>
        </w:tc>
      </w:tr>
    </w:tbl>
    <w:p w:rsidR="00637D76" w:rsidRDefault="00637D76" w:rsidP="00637D76">
      <w:pPr>
        <w:rPr>
          <w:sz w:val="24"/>
          <w:szCs w:val="24"/>
          <w:lang w:val="lt-LT"/>
        </w:rPr>
      </w:pPr>
    </w:p>
    <w:p w:rsidR="006D7B53" w:rsidRDefault="006D7B53" w:rsidP="00637D76">
      <w:pPr>
        <w:rPr>
          <w:sz w:val="24"/>
          <w:szCs w:val="24"/>
          <w:lang w:val="lt-LT"/>
        </w:rPr>
      </w:pPr>
    </w:p>
    <w:p w:rsidR="000B4053" w:rsidRDefault="000B4053" w:rsidP="00637D76">
      <w:pPr>
        <w:rPr>
          <w:sz w:val="24"/>
          <w:szCs w:val="24"/>
          <w:lang w:val="lt-LT"/>
        </w:rPr>
      </w:pPr>
    </w:p>
    <w:p w:rsidR="006D7B53" w:rsidRPr="00637D76" w:rsidRDefault="006D7B53" w:rsidP="00637D76">
      <w:pPr>
        <w:rPr>
          <w:sz w:val="24"/>
          <w:szCs w:val="24"/>
          <w:lang w:val="lt-LT"/>
        </w:rPr>
      </w:pPr>
    </w:p>
    <w:p w:rsidR="00637D76" w:rsidRDefault="00637D76" w:rsidP="00637D76">
      <w:pPr>
        <w:rPr>
          <w:b/>
          <w:sz w:val="24"/>
          <w:szCs w:val="24"/>
          <w:lang w:val="lt-LT"/>
        </w:rPr>
      </w:pPr>
      <w:r w:rsidRPr="00637D76">
        <w:rPr>
          <w:b/>
          <w:sz w:val="24"/>
          <w:szCs w:val="24"/>
          <w:lang w:val="lt-LT"/>
        </w:rPr>
        <w:t>Trumpalaikis turtas</w:t>
      </w:r>
    </w:p>
    <w:p w:rsidR="006D7B53" w:rsidRPr="00637D76" w:rsidRDefault="006D7B53" w:rsidP="00637D76">
      <w:pPr>
        <w:rPr>
          <w:b/>
          <w:sz w:val="24"/>
          <w:szCs w:val="24"/>
          <w:lang w:val="lt-LT"/>
        </w:rPr>
      </w:pPr>
    </w:p>
    <w:tbl>
      <w:tblPr>
        <w:tblStyle w:val="Lentelstinklelis"/>
        <w:tblW w:w="9807" w:type="dxa"/>
        <w:tblLook w:val="01E0" w:firstRow="1" w:lastRow="1" w:firstColumn="1" w:lastColumn="1" w:noHBand="0" w:noVBand="0"/>
      </w:tblPr>
      <w:tblGrid>
        <w:gridCol w:w="557"/>
        <w:gridCol w:w="2126"/>
        <w:gridCol w:w="2132"/>
        <w:gridCol w:w="1274"/>
        <w:gridCol w:w="1279"/>
        <w:gridCol w:w="1170"/>
        <w:gridCol w:w="1269"/>
      </w:tblGrid>
      <w:tr w:rsidR="00637D76" w:rsidRPr="00637D76" w:rsidTr="00282EE1">
        <w:tc>
          <w:tcPr>
            <w:tcW w:w="557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Eil. Nr.</w:t>
            </w:r>
          </w:p>
        </w:tc>
        <w:tc>
          <w:tcPr>
            <w:tcW w:w="2126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Trumpalaikio turto pavadinimas</w:t>
            </w:r>
          </w:p>
        </w:tc>
        <w:tc>
          <w:tcPr>
            <w:tcW w:w="2132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Inventorinis numeris</w:t>
            </w:r>
          </w:p>
        </w:tc>
        <w:tc>
          <w:tcPr>
            <w:tcW w:w="1274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 xml:space="preserve">Įsigijimo </w:t>
            </w:r>
          </w:p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data</w:t>
            </w:r>
          </w:p>
        </w:tc>
        <w:tc>
          <w:tcPr>
            <w:tcW w:w="1279" w:type="dxa"/>
          </w:tcPr>
          <w:p w:rsidR="00323DC5" w:rsidRDefault="00637D76" w:rsidP="00282EE1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Kaina,</w:t>
            </w:r>
          </w:p>
          <w:p w:rsidR="00637D76" w:rsidRPr="00637D76" w:rsidRDefault="00637D76" w:rsidP="00282EE1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 xml:space="preserve"> </w:t>
            </w:r>
            <w:proofErr w:type="spellStart"/>
            <w:r w:rsidR="00282EE1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170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 xml:space="preserve">Kiekis, </w:t>
            </w:r>
          </w:p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vnt.</w:t>
            </w:r>
          </w:p>
        </w:tc>
        <w:tc>
          <w:tcPr>
            <w:tcW w:w="1269" w:type="dxa"/>
          </w:tcPr>
          <w:p w:rsidR="00323DC5" w:rsidRDefault="00637D76" w:rsidP="00282EE1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Suma,</w:t>
            </w:r>
          </w:p>
          <w:p w:rsidR="00637D76" w:rsidRPr="00637D76" w:rsidRDefault="00637D76" w:rsidP="00282EE1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 xml:space="preserve"> </w:t>
            </w:r>
            <w:proofErr w:type="spellStart"/>
            <w:r w:rsidR="00282EE1">
              <w:rPr>
                <w:sz w:val="24"/>
                <w:szCs w:val="24"/>
              </w:rPr>
              <w:t>Eur</w:t>
            </w:r>
            <w:proofErr w:type="spellEnd"/>
          </w:p>
        </w:tc>
      </w:tr>
      <w:tr w:rsidR="00637D76" w:rsidRPr="00637D76" w:rsidTr="00282EE1">
        <w:tc>
          <w:tcPr>
            <w:tcW w:w="557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</w:p>
          <w:p w:rsidR="00637D76" w:rsidRPr="00637D76" w:rsidRDefault="000B4053" w:rsidP="008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7D76" w:rsidRPr="00637D7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37D76" w:rsidRPr="00637D76" w:rsidRDefault="00637D76" w:rsidP="008F2A85">
            <w:pPr>
              <w:rPr>
                <w:sz w:val="24"/>
                <w:szCs w:val="24"/>
              </w:rPr>
            </w:pPr>
          </w:p>
          <w:p w:rsidR="00637D76" w:rsidRPr="00637D76" w:rsidRDefault="00637D76" w:rsidP="008F2A85">
            <w:pPr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Laboratorinis stalas</w:t>
            </w:r>
          </w:p>
        </w:tc>
        <w:tc>
          <w:tcPr>
            <w:tcW w:w="2132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</w:p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0210701220600</w:t>
            </w:r>
          </w:p>
        </w:tc>
        <w:tc>
          <w:tcPr>
            <w:tcW w:w="1274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</w:p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7 m"/>
              </w:smartTagPr>
              <w:r w:rsidRPr="00637D76">
                <w:rPr>
                  <w:sz w:val="24"/>
                  <w:szCs w:val="24"/>
                </w:rPr>
                <w:t>1997 m</w:t>
              </w:r>
            </w:smartTag>
            <w:r w:rsidRPr="00637D76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637D76" w:rsidRDefault="00637D76" w:rsidP="008F2A85">
            <w:pPr>
              <w:jc w:val="right"/>
              <w:rPr>
                <w:sz w:val="24"/>
                <w:szCs w:val="24"/>
              </w:rPr>
            </w:pPr>
          </w:p>
          <w:p w:rsidR="006D7B53" w:rsidRPr="00637D76" w:rsidRDefault="006D7B53" w:rsidP="008F2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274,85</w:t>
            </w:r>
          </w:p>
        </w:tc>
        <w:tc>
          <w:tcPr>
            <w:tcW w:w="1170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</w:p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637D76" w:rsidRDefault="00637D76" w:rsidP="008F2A85">
            <w:pPr>
              <w:jc w:val="right"/>
              <w:rPr>
                <w:sz w:val="24"/>
                <w:szCs w:val="24"/>
              </w:rPr>
            </w:pPr>
          </w:p>
          <w:p w:rsidR="006D7B53" w:rsidRPr="00637D76" w:rsidRDefault="006D7B53" w:rsidP="008F2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1099,40</w:t>
            </w:r>
          </w:p>
        </w:tc>
      </w:tr>
      <w:tr w:rsidR="00637D76" w:rsidRPr="00637D76" w:rsidTr="00282EE1">
        <w:tc>
          <w:tcPr>
            <w:tcW w:w="557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</w:p>
          <w:p w:rsidR="00637D76" w:rsidRPr="00637D76" w:rsidRDefault="000B4053" w:rsidP="008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7D76" w:rsidRPr="00637D7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37D76" w:rsidRPr="00637D76" w:rsidRDefault="00637D76" w:rsidP="008F2A85">
            <w:pPr>
              <w:rPr>
                <w:sz w:val="24"/>
                <w:szCs w:val="24"/>
              </w:rPr>
            </w:pPr>
          </w:p>
          <w:p w:rsidR="00637D76" w:rsidRPr="00637D76" w:rsidRDefault="00637D76" w:rsidP="008F2A85">
            <w:pPr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Stalas operacinis</w:t>
            </w:r>
          </w:p>
        </w:tc>
        <w:tc>
          <w:tcPr>
            <w:tcW w:w="2132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</w:p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0210701220605</w:t>
            </w:r>
          </w:p>
        </w:tc>
        <w:tc>
          <w:tcPr>
            <w:tcW w:w="1274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</w:p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7 m"/>
              </w:smartTagPr>
              <w:r w:rsidRPr="00637D76">
                <w:rPr>
                  <w:sz w:val="24"/>
                  <w:szCs w:val="24"/>
                </w:rPr>
                <w:t>1997 m</w:t>
              </w:r>
            </w:smartTag>
            <w:r w:rsidRPr="00637D76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637D76" w:rsidRDefault="00637D76" w:rsidP="008F2A85">
            <w:pPr>
              <w:jc w:val="right"/>
              <w:rPr>
                <w:sz w:val="24"/>
                <w:szCs w:val="24"/>
              </w:rPr>
            </w:pPr>
          </w:p>
          <w:p w:rsidR="006D7B53" w:rsidRPr="00637D76" w:rsidRDefault="006D7B53" w:rsidP="008F2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246,18</w:t>
            </w:r>
          </w:p>
        </w:tc>
        <w:tc>
          <w:tcPr>
            <w:tcW w:w="1170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</w:p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37D76" w:rsidRDefault="00637D76" w:rsidP="008F2A85">
            <w:pPr>
              <w:jc w:val="right"/>
              <w:rPr>
                <w:sz w:val="24"/>
                <w:szCs w:val="24"/>
              </w:rPr>
            </w:pPr>
          </w:p>
          <w:p w:rsidR="006D7B53" w:rsidRPr="00637D76" w:rsidRDefault="006D7B53" w:rsidP="008F2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246,18</w:t>
            </w:r>
          </w:p>
        </w:tc>
      </w:tr>
      <w:tr w:rsidR="00637D76" w:rsidRPr="00637D76" w:rsidTr="00282EE1">
        <w:tc>
          <w:tcPr>
            <w:tcW w:w="557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</w:p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7D76" w:rsidRPr="00637D76" w:rsidRDefault="00637D76" w:rsidP="008F2A85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37D76" w:rsidRPr="00637D76" w:rsidRDefault="00637D76" w:rsidP="008F2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37D76" w:rsidRPr="00637D76" w:rsidRDefault="00637D76" w:rsidP="008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37D76" w:rsidRPr="00637D76" w:rsidRDefault="00637D76" w:rsidP="008F2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37D76" w:rsidRPr="00637D76" w:rsidRDefault="00637D76" w:rsidP="008F2A85">
            <w:pPr>
              <w:jc w:val="right"/>
              <w:rPr>
                <w:sz w:val="24"/>
                <w:szCs w:val="24"/>
              </w:rPr>
            </w:pPr>
          </w:p>
          <w:p w:rsidR="00637D76" w:rsidRPr="00637D76" w:rsidRDefault="00637D76" w:rsidP="008F2A85">
            <w:pPr>
              <w:jc w:val="right"/>
              <w:rPr>
                <w:sz w:val="24"/>
                <w:szCs w:val="24"/>
              </w:rPr>
            </w:pPr>
            <w:r w:rsidRPr="00637D76">
              <w:rPr>
                <w:sz w:val="24"/>
                <w:szCs w:val="24"/>
              </w:rPr>
              <w:t>Iš viso:</w:t>
            </w:r>
          </w:p>
        </w:tc>
        <w:tc>
          <w:tcPr>
            <w:tcW w:w="1269" w:type="dxa"/>
          </w:tcPr>
          <w:p w:rsidR="00637D76" w:rsidRDefault="00637D76" w:rsidP="008F2A85">
            <w:pPr>
              <w:jc w:val="right"/>
              <w:rPr>
                <w:sz w:val="24"/>
                <w:szCs w:val="24"/>
              </w:rPr>
            </w:pPr>
          </w:p>
          <w:p w:rsidR="006D7B53" w:rsidRPr="00637D76" w:rsidRDefault="006D7B53" w:rsidP="000B4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4053">
              <w:rPr>
                <w:sz w:val="24"/>
                <w:szCs w:val="24"/>
              </w:rPr>
              <w:t>345,58</w:t>
            </w:r>
          </w:p>
        </w:tc>
      </w:tr>
    </w:tbl>
    <w:p w:rsidR="00282EE1" w:rsidRDefault="00282EE1" w:rsidP="00637D76">
      <w:pPr>
        <w:jc w:val="center"/>
        <w:rPr>
          <w:sz w:val="24"/>
          <w:szCs w:val="24"/>
          <w:lang w:val="lt-LT"/>
        </w:rPr>
      </w:pPr>
    </w:p>
    <w:p w:rsidR="00113247" w:rsidRDefault="00113247" w:rsidP="00637D76">
      <w:pPr>
        <w:jc w:val="center"/>
        <w:rPr>
          <w:sz w:val="24"/>
          <w:szCs w:val="24"/>
          <w:lang w:val="lt-LT"/>
        </w:rPr>
      </w:pPr>
    </w:p>
    <w:p w:rsidR="000B4053" w:rsidRDefault="000B4053" w:rsidP="00637D76">
      <w:pPr>
        <w:jc w:val="center"/>
        <w:rPr>
          <w:sz w:val="24"/>
          <w:szCs w:val="24"/>
          <w:lang w:val="lt-LT"/>
        </w:rPr>
      </w:pPr>
    </w:p>
    <w:p w:rsidR="00637D76" w:rsidRDefault="00637D76" w:rsidP="00637D76">
      <w:pPr>
        <w:jc w:val="center"/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>________</w:t>
      </w:r>
      <w:r w:rsidR="00323DC5">
        <w:rPr>
          <w:sz w:val="24"/>
          <w:szCs w:val="24"/>
          <w:lang w:val="lt-LT"/>
        </w:rPr>
        <w:t>_____</w:t>
      </w:r>
      <w:r w:rsidRPr="00637D76">
        <w:rPr>
          <w:sz w:val="24"/>
          <w:szCs w:val="24"/>
          <w:lang w:val="lt-LT"/>
        </w:rPr>
        <w:t>___</w:t>
      </w:r>
      <w:r w:rsidR="00282EE1">
        <w:rPr>
          <w:sz w:val="24"/>
          <w:szCs w:val="24"/>
          <w:lang w:val="lt-LT"/>
        </w:rPr>
        <w:t>____</w:t>
      </w:r>
      <w:r w:rsidRPr="00637D76">
        <w:rPr>
          <w:sz w:val="24"/>
          <w:szCs w:val="24"/>
          <w:lang w:val="lt-LT"/>
        </w:rPr>
        <w:t>___</w:t>
      </w:r>
    </w:p>
    <w:p w:rsidR="006D7B53" w:rsidRDefault="006D7B53" w:rsidP="00637D76">
      <w:pPr>
        <w:jc w:val="center"/>
        <w:rPr>
          <w:sz w:val="24"/>
          <w:szCs w:val="24"/>
          <w:lang w:val="lt-LT"/>
        </w:rPr>
      </w:pPr>
    </w:p>
    <w:p w:rsidR="006D7B53" w:rsidRDefault="006D7B53" w:rsidP="00637D76">
      <w:pPr>
        <w:jc w:val="center"/>
        <w:rPr>
          <w:sz w:val="24"/>
          <w:szCs w:val="24"/>
          <w:lang w:val="lt-LT"/>
        </w:rPr>
      </w:pPr>
    </w:p>
    <w:p w:rsidR="006D7B53" w:rsidRDefault="006D7B53" w:rsidP="00637D76">
      <w:pPr>
        <w:jc w:val="center"/>
        <w:rPr>
          <w:sz w:val="24"/>
          <w:szCs w:val="24"/>
          <w:lang w:val="lt-LT"/>
        </w:rPr>
      </w:pPr>
    </w:p>
    <w:p w:rsidR="006D7B53" w:rsidRDefault="006D7B53" w:rsidP="00637D76">
      <w:pPr>
        <w:jc w:val="center"/>
        <w:rPr>
          <w:sz w:val="24"/>
          <w:szCs w:val="24"/>
          <w:lang w:val="lt-LT"/>
        </w:rPr>
      </w:pPr>
    </w:p>
    <w:p w:rsidR="006D7B53" w:rsidRDefault="006D7B53" w:rsidP="00637D76">
      <w:pPr>
        <w:jc w:val="center"/>
        <w:rPr>
          <w:sz w:val="24"/>
          <w:szCs w:val="24"/>
          <w:lang w:val="lt-LT"/>
        </w:rPr>
      </w:pPr>
    </w:p>
    <w:p w:rsidR="000B4053" w:rsidRDefault="000B4053" w:rsidP="00637D76">
      <w:pPr>
        <w:jc w:val="center"/>
        <w:rPr>
          <w:sz w:val="24"/>
          <w:szCs w:val="24"/>
          <w:lang w:val="lt-LT"/>
        </w:rPr>
      </w:pPr>
    </w:p>
    <w:p w:rsidR="000B4053" w:rsidRDefault="000B4053" w:rsidP="00637D76">
      <w:pPr>
        <w:jc w:val="center"/>
        <w:rPr>
          <w:sz w:val="24"/>
          <w:szCs w:val="24"/>
          <w:lang w:val="lt-LT"/>
        </w:rPr>
      </w:pPr>
    </w:p>
    <w:p w:rsidR="000B4053" w:rsidRDefault="000B4053" w:rsidP="00637D76">
      <w:pPr>
        <w:jc w:val="center"/>
        <w:rPr>
          <w:sz w:val="24"/>
          <w:szCs w:val="24"/>
          <w:lang w:val="lt-LT"/>
        </w:rPr>
      </w:pPr>
    </w:p>
    <w:p w:rsidR="000B4053" w:rsidRDefault="000B4053" w:rsidP="00637D76">
      <w:pPr>
        <w:jc w:val="center"/>
        <w:rPr>
          <w:sz w:val="24"/>
          <w:szCs w:val="24"/>
          <w:lang w:val="lt-LT"/>
        </w:rPr>
      </w:pPr>
    </w:p>
    <w:p w:rsidR="006D7B53" w:rsidRDefault="006D7B53" w:rsidP="00637D76">
      <w:pPr>
        <w:jc w:val="center"/>
        <w:rPr>
          <w:sz w:val="24"/>
          <w:szCs w:val="24"/>
          <w:lang w:val="lt-LT"/>
        </w:rPr>
      </w:pPr>
    </w:p>
    <w:p w:rsidR="006D7B53" w:rsidRDefault="006D7B53" w:rsidP="00637D76">
      <w:pPr>
        <w:jc w:val="center"/>
        <w:rPr>
          <w:sz w:val="24"/>
          <w:szCs w:val="24"/>
          <w:lang w:val="lt-LT"/>
        </w:rPr>
      </w:pPr>
    </w:p>
    <w:p w:rsidR="006D7B53" w:rsidRDefault="006D7B53" w:rsidP="00637D76">
      <w:pPr>
        <w:jc w:val="center"/>
        <w:rPr>
          <w:sz w:val="24"/>
          <w:szCs w:val="24"/>
          <w:lang w:val="lt-LT"/>
        </w:rPr>
      </w:pPr>
    </w:p>
    <w:p w:rsidR="00CF3476" w:rsidRPr="00637D76" w:rsidRDefault="00CF3476" w:rsidP="008B47D1">
      <w:pPr>
        <w:jc w:val="center"/>
        <w:rPr>
          <w:b/>
          <w:bCs/>
          <w:sz w:val="24"/>
          <w:szCs w:val="24"/>
          <w:lang w:val="lt-LT"/>
        </w:rPr>
      </w:pPr>
      <w:r w:rsidRPr="00637D76">
        <w:rPr>
          <w:b/>
          <w:bCs/>
          <w:sz w:val="24"/>
          <w:szCs w:val="24"/>
          <w:lang w:val="lt-LT"/>
        </w:rPr>
        <w:lastRenderedPageBreak/>
        <w:t>ŠILUTĖS RAJONO SAVIVALDYBĖS</w:t>
      </w:r>
    </w:p>
    <w:p w:rsidR="00CF3476" w:rsidRPr="00637D76" w:rsidRDefault="00CF3476" w:rsidP="008B47D1">
      <w:pPr>
        <w:jc w:val="center"/>
        <w:rPr>
          <w:b/>
          <w:bCs/>
          <w:sz w:val="24"/>
          <w:szCs w:val="24"/>
          <w:lang w:val="lt-LT"/>
        </w:rPr>
      </w:pPr>
      <w:r w:rsidRPr="00637D76">
        <w:rPr>
          <w:b/>
          <w:bCs/>
          <w:sz w:val="24"/>
          <w:szCs w:val="24"/>
          <w:lang w:val="lt-LT"/>
        </w:rPr>
        <w:t>ŪKIO SKYRIAUS TURTO POSKYRIS</w:t>
      </w:r>
    </w:p>
    <w:p w:rsidR="00CF3476" w:rsidRPr="00637D76" w:rsidRDefault="00CF3476" w:rsidP="008B47D1">
      <w:pPr>
        <w:jc w:val="center"/>
        <w:rPr>
          <w:b/>
          <w:bCs/>
          <w:sz w:val="24"/>
          <w:szCs w:val="24"/>
          <w:lang w:val="lt-LT"/>
        </w:rPr>
      </w:pPr>
      <w:r w:rsidRPr="00637D76">
        <w:rPr>
          <w:b/>
          <w:bCs/>
          <w:sz w:val="24"/>
          <w:szCs w:val="24"/>
          <w:lang w:val="lt-LT"/>
        </w:rPr>
        <w:t>AIŠKINAMASIS RAŠTAS</w:t>
      </w:r>
    </w:p>
    <w:p w:rsidR="00CF3476" w:rsidRPr="00637D76" w:rsidRDefault="00CF3476" w:rsidP="008B47D1">
      <w:pPr>
        <w:jc w:val="center"/>
        <w:rPr>
          <w:b/>
          <w:bCs/>
          <w:sz w:val="24"/>
          <w:szCs w:val="24"/>
          <w:lang w:val="lt-LT"/>
        </w:rPr>
      </w:pPr>
      <w:r w:rsidRPr="00637D76">
        <w:rPr>
          <w:b/>
          <w:bCs/>
          <w:sz w:val="24"/>
          <w:szCs w:val="24"/>
          <w:lang w:val="lt-LT"/>
        </w:rPr>
        <w:t>DĖL TARYBOS SPRENDIMO PROJEKTO</w:t>
      </w:r>
    </w:p>
    <w:p w:rsidR="00282EE1" w:rsidRPr="00637D76" w:rsidRDefault="00CF3476" w:rsidP="00282EE1">
      <w:pPr>
        <w:jc w:val="center"/>
        <w:rPr>
          <w:b/>
          <w:sz w:val="24"/>
          <w:szCs w:val="24"/>
          <w:lang w:val="lt-LT"/>
        </w:rPr>
      </w:pPr>
      <w:r w:rsidRPr="00637D76">
        <w:rPr>
          <w:b/>
          <w:bCs/>
          <w:sz w:val="24"/>
          <w:szCs w:val="24"/>
          <w:lang w:val="lt-LT"/>
        </w:rPr>
        <w:t>„</w:t>
      </w:r>
      <w:r w:rsidR="00282EE1" w:rsidRPr="00637D76">
        <w:rPr>
          <w:b/>
          <w:sz w:val="24"/>
          <w:szCs w:val="24"/>
          <w:lang w:val="lt-LT"/>
        </w:rPr>
        <w:t>DĖL TURTO PERDAVIMO PAGAL PANAUDOS SUTARTĮ</w:t>
      </w:r>
    </w:p>
    <w:p w:rsidR="00282EE1" w:rsidRPr="00637D76" w:rsidRDefault="00282EE1" w:rsidP="00282EE1">
      <w:pPr>
        <w:pStyle w:val="ISTATYMAS"/>
        <w:rPr>
          <w:rFonts w:ascii="Times New Roman" w:hAnsi="Times New Roman"/>
          <w:b/>
          <w:sz w:val="24"/>
          <w:szCs w:val="24"/>
          <w:lang w:val="lt-LT"/>
        </w:rPr>
      </w:pPr>
      <w:r w:rsidRPr="00637D76">
        <w:rPr>
          <w:rFonts w:ascii="Times New Roman" w:hAnsi="Times New Roman"/>
          <w:b/>
          <w:sz w:val="24"/>
          <w:szCs w:val="24"/>
          <w:lang w:val="lt-LT"/>
        </w:rPr>
        <w:t>ŠILUTĖS PIRMINĖS SVEIKATOS PRIEŽIŪROS CENTRUI</w:t>
      </w:r>
      <w:r>
        <w:rPr>
          <w:rFonts w:ascii="Times New Roman" w:hAnsi="Times New Roman"/>
          <w:b/>
          <w:sz w:val="24"/>
          <w:szCs w:val="24"/>
          <w:lang w:val="lt-LT"/>
        </w:rPr>
        <w:t>“</w:t>
      </w:r>
    </w:p>
    <w:p w:rsidR="00CF3476" w:rsidRPr="00637D76" w:rsidRDefault="00CF3476" w:rsidP="00E1413F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CF3476" w:rsidRPr="00637D76" w:rsidRDefault="00CF3476" w:rsidP="008B47D1">
      <w:pPr>
        <w:jc w:val="center"/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>2016 m. b</w:t>
      </w:r>
      <w:r w:rsidR="00113247">
        <w:rPr>
          <w:sz w:val="24"/>
          <w:szCs w:val="24"/>
          <w:lang w:val="lt-LT"/>
        </w:rPr>
        <w:t xml:space="preserve">irželio </w:t>
      </w:r>
      <w:r w:rsidRPr="00637D76">
        <w:rPr>
          <w:sz w:val="24"/>
          <w:szCs w:val="24"/>
          <w:lang w:val="lt-LT"/>
        </w:rPr>
        <w:t>6 d.</w:t>
      </w:r>
    </w:p>
    <w:p w:rsidR="00CF3476" w:rsidRDefault="00CF3476" w:rsidP="008B47D1">
      <w:pPr>
        <w:jc w:val="center"/>
        <w:rPr>
          <w:sz w:val="24"/>
          <w:szCs w:val="24"/>
          <w:lang w:val="lt-LT"/>
        </w:rPr>
      </w:pPr>
      <w:r w:rsidRPr="00637D76">
        <w:rPr>
          <w:sz w:val="24"/>
          <w:szCs w:val="24"/>
          <w:lang w:val="lt-LT"/>
        </w:rPr>
        <w:t>Šilutė</w:t>
      </w:r>
    </w:p>
    <w:p w:rsidR="00D765E3" w:rsidRPr="00637D76" w:rsidRDefault="00D765E3" w:rsidP="008B47D1">
      <w:pPr>
        <w:jc w:val="center"/>
        <w:rPr>
          <w:sz w:val="24"/>
          <w:szCs w:val="24"/>
          <w:lang w:val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rPr>
                <w:b/>
                <w:bCs/>
                <w:sz w:val="24"/>
                <w:szCs w:val="24"/>
                <w:lang w:val="lt-LT"/>
              </w:rPr>
            </w:pPr>
            <w:r w:rsidRPr="00637D76">
              <w:rPr>
                <w:b/>
                <w:bCs/>
                <w:i/>
                <w:iCs/>
                <w:sz w:val="24"/>
                <w:szCs w:val="24"/>
                <w:lang w:val="lt-LT"/>
              </w:rPr>
              <w:t>1. Parengto projekto tikslai ir uždaviniai.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282EE1" w:rsidP="00113247">
            <w:pPr>
              <w:pStyle w:val="Betarp"/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282EE1">
              <w:rPr>
                <w:i/>
                <w:sz w:val="24"/>
                <w:szCs w:val="24"/>
                <w:lang w:val="lt-LT" w:eastAsia="lt-LT"/>
              </w:rPr>
              <w:t>Perduoti  viešajai įstaigai Šilutės pirminės sveikatos priežiūros centrui,</w:t>
            </w:r>
            <w:r w:rsidR="00113247">
              <w:rPr>
                <w:i/>
                <w:sz w:val="24"/>
                <w:szCs w:val="24"/>
                <w:lang w:val="lt-LT" w:eastAsia="lt-LT"/>
              </w:rPr>
              <w:t xml:space="preserve"> juridinio asmens</w:t>
            </w:r>
            <w:r w:rsidRPr="00282EE1">
              <w:rPr>
                <w:i/>
                <w:sz w:val="24"/>
                <w:szCs w:val="24"/>
                <w:lang w:val="lt-LT" w:eastAsia="lt-LT"/>
              </w:rPr>
              <w:t xml:space="preserve"> kodas 177329059, </w:t>
            </w:r>
            <w:r w:rsidR="003F06BC">
              <w:rPr>
                <w:i/>
                <w:sz w:val="24"/>
                <w:szCs w:val="24"/>
                <w:lang w:val="lt-LT" w:eastAsia="lt-LT"/>
              </w:rPr>
              <w:t>pagal panaudos sutartį penkių</w:t>
            </w:r>
            <w:r w:rsidRPr="00282EE1">
              <w:rPr>
                <w:i/>
                <w:sz w:val="24"/>
                <w:szCs w:val="24"/>
                <w:lang w:val="lt-LT" w:eastAsia="lt-LT"/>
              </w:rPr>
              <w:t xml:space="preserve"> metų laikotarpiui įstaigos įstatuose numatytai veiklai vykdyti Savivaldybei nuosavybės teise priklausantį ilgalaikį ir trumpalaikį materialųjį turtą pagal priedą.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rPr>
                <w:b/>
                <w:bCs/>
                <w:sz w:val="24"/>
                <w:szCs w:val="24"/>
                <w:lang w:val="lt-LT"/>
              </w:rPr>
            </w:pPr>
            <w:r w:rsidRPr="00637D76">
              <w:rPr>
                <w:b/>
                <w:bCs/>
                <w:i/>
                <w:iCs/>
                <w:sz w:val="24"/>
                <w:szCs w:val="24"/>
                <w:lang w:val="lt-LT"/>
              </w:rPr>
              <w:t>2. Kaip šiuo metu yra sureguliuoti projekte aptarti klausimai.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 w:rsidP="009C4444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637D76">
              <w:rPr>
                <w:i/>
                <w:iCs/>
                <w:sz w:val="24"/>
                <w:szCs w:val="24"/>
                <w:lang w:val="lt-LT"/>
              </w:rPr>
              <w:t xml:space="preserve">Savivaldybės taryba vadovaudamasi </w:t>
            </w:r>
            <w:hyperlink r:id="rId8" w:history="1">
              <w:r w:rsidRPr="00637D76">
                <w:rPr>
                  <w:rStyle w:val="Hipersaitas"/>
                  <w:i/>
                  <w:iCs/>
                  <w:noProof w:val="0"/>
                  <w:u w:val="single"/>
                  <w:lang w:val="lt-LT"/>
                </w:rPr>
                <w:t>Lietuvos Respublikos vietos savivaldos įstatymo</w:t>
              </w:r>
            </w:hyperlink>
            <w:r w:rsidRPr="00637D76">
              <w:rPr>
                <w:i/>
                <w:iCs/>
                <w:sz w:val="24"/>
                <w:szCs w:val="24"/>
                <w:lang w:val="lt-LT"/>
              </w:rPr>
              <w:t xml:space="preserve"> 16 straipsnio 2 dalies 26 punktu, priima sprendimus dėl disponavimo savivaldybei nuosavybės teise priklausančiu turtu. Vadovaujantis </w:t>
            </w:r>
            <w:hyperlink r:id="rId9" w:history="1">
              <w:r w:rsidRPr="00637D76">
                <w:rPr>
                  <w:rStyle w:val="Hipersaitas"/>
                  <w:i/>
                  <w:iCs/>
                  <w:noProof w:val="0"/>
                  <w:u w:val="single"/>
                  <w:lang w:val="lt-LT"/>
                </w:rPr>
                <w:t>Lietuvos Respublikos valstybės ir savivaldybių turto valdymo, naudojimo ir disponavimo juo įstatymo</w:t>
              </w:r>
            </w:hyperlink>
            <w:r w:rsidRPr="00637D76">
              <w:rPr>
                <w:i/>
                <w:iCs/>
                <w:sz w:val="24"/>
                <w:szCs w:val="24"/>
                <w:lang w:val="lt-LT"/>
              </w:rPr>
              <w:t xml:space="preserve"> 14 straipsnio 1 dalies </w:t>
            </w:r>
            <w:r w:rsidR="00282EE1">
              <w:rPr>
                <w:i/>
                <w:iCs/>
                <w:sz w:val="24"/>
                <w:szCs w:val="24"/>
                <w:lang w:val="lt-LT"/>
              </w:rPr>
              <w:t>2</w:t>
            </w:r>
            <w:r w:rsidRPr="00637D76">
              <w:rPr>
                <w:i/>
                <w:iCs/>
                <w:sz w:val="24"/>
                <w:szCs w:val="24"/>
                <w:lang w:val="lt-LT"/>
              </w:rPr>
              <w:t xml:space="preserve"> punktu, savivaldybių turtas gali būti perduodamas panaudos pagrindais laikinai neatlygintinai valdyti ir naudotis </w:t>
            </w:r>
            <w:r w:rsidR="00113247">
              <w:rPr>
                <w:i/>
                <w:iCs/>
                <w:sz w:val="24"/>
                <w:szCs w:val="24"/>
                <w:lang w:val="lt-LT"/>
              </w:rPr>
              <w:t>viešosioms įstaigoms</w:t>
            </w:r>
            <w:r w:rsidR="00113247" w:rsidRPr="00637D76">
              <w:rPr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37D76">
              <w:rPr>
                <w:i/>
                <w:iCs/>
                <w:sz w:val="24"/>
                <w:szCs w:val="24"/>
                <w:lang w:val="lt-LT"/>
              </w:rPr>
              <w:t>savivaldybės tarybos nustatyta tvarka.</w:t>
            </w:r>
          </w:p>
          <w:p w:rsidR="00CF3476" w:rsidRPr="00637D76" w:rsidRDefault="00113247" w:rsidP="00EA48EC">
            <w:pPr>
              <w:tabs>
                <w:tab w:val="left" w:pos="4900"/>
              </w:tabs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 w:eastAsia="lt-LT"/>
              </w:rPr>
              <w:t xml:space="preserve">Sprendimo priede nurodytas turtas VšĮ </w:t>
            </w:r>
            <w:r w:rsidRPr="00282EE1">
              <w:rPr>
                <w:i/>
                <w:sz w:val="24"/>
                <w:szCs w:val="24"/>
                <w:lang w:val="lt-LT" w:eastAsia="lt-LT"/>
              </w:rPr>
              <w:t>Šilutės pirminės sveikatos priežiūros centrui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 buvo perduotas pagal 2011-07-13 Savivaldybės turto panaudos sutartį Nr. R5-(9.40)-685. Panaudos sutarties terminas baigiasi 2016-07-12</w:t>
            </w:r>
            <w:r w:rsidR="00CF3476" w:rsidRPr="00637D76">
              <w:rPr>
                <w:i/>
                <w:sz w:val="24"/>
                <w:szCs w:val="24"/>
                <w:lang w:val="lt-LT" w:eastAsia="lt-LT"/>
              </w:rPr>
              <w:t>.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 </w:t>
            </w:r>
            <w:r w:rsidR="00CF3476" w:rsidRPr="00637D76">
              <w:rPr>
                <w:i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VšĮ </w:t>
            </w:r>
            <w:r w:rsidRPr="00282EE1">
              <w:rPr>
                <w:i/>
                <w:sz w:val="24"/>
                <w:szCs w:val="24"/>
                <w:lang w:val="lt-LT" w:eastAsia="lt-LT"/>
              </w:rPr>
              <w:t>Šilutės pirmi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nės sveikatos priežiūros centras </w:t>
            </w:r>
            <w:r w:rsidR="00323DC5">
              <w:rPr>
                <w:i/>
                <w:sz w:val="24"/>
                <w:szCs w:val="24"/>
                <w:lang w:val="lt-LT" w:eastAsia="lt-LT"/>
              </w:rPr>
              <w:t>2016-06-01 raštu Nr. S1(1.40)-338 prašo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 atnaujinti perduot</w:t>
            </w:r>
            <w:r w:rsidR="00EA48EC">
              <w:rPr>
                <w:i/>
                <w:sz w:val="24"/>
                <w:szCs w:val="24"/>
                <w:lang w:val="lt-LT" w:eastAsia="lt-LT"/>
              </w:rPr>
              <w:t>o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 turto panaudos sutartį.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637D76">
              <w:rPr>
                <w:b/>
                <w:bCs/>
                <w:i/>
                <w:iCs/>
                <w:sz w:val="24"/>
                <w:szCs w:val="24"/>
                <w:lang w:val="lt-LT"/>
              </w:rPr>
              <w:t>3. Kokių pozityvių rezultatų laukiama.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113247" w:rsidP="00113247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 w:eastAsia="lt-LT"/>
              </w:rPr>
              <w:t>V</w:t>
            </w:r>
            <w:r w:rsidRPr="00282EE1">
              <w:rPr>
                <w:i/>
                <w:sz w:val="24"/>
                <w:szCs w:val="24"/>
                <w:lang w:val="lt-LT" w:eastAsia="lt-LT"/>
              </w:rPr>
              <w:t>iešajai įstaigai Šilutės pirminės sveikatos priežiūros centrui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 bus perduotas turtas reikalingas įstaigos įstatuose numatytai veiklai vykdyti.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637D76">
              <w:rPr>
                <w:b/>
                <w:bCs/>
                <w:i/>
                <w:iCs/>
                <w:sz w:val="24"/>
                <w:szCs w:val="24"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637D76">
              <w:rPr>
                <w:i/>
                <w:iCs/>
                <w:sz w:val="24"/>
                <w:szCs w:val="24"/>
                <w:lang w:val="lt-LT"/>
              </w:rPr>
              <w:t>Nenumatoma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637D76">
              <w:rPr>
                <w:b/>
                <w:bCs/>
                <w:i/>
                <w:iCs/>
                <w:sz w:val="24"/>
                <w:szCs w:val="24"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637D76">
              <w:rPr>
                <w:i/>
                <w:iCs/>
                <w:sz w:val="24"/>
                <w:szCs w:val="24"/>
                <w:lang w:val="lt-LT"/>
              </w:rPr>
              <w:t>Galiojančių aktų nereikės pakeisti ar panaikinti. Kolegijos ar mero priimamų aktų nereikia.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637D76">
              <w:rPr>
                <w:b/>
                <w:bCs/>
                <w:i/>
                <w:iCs/>
                <w:sz w:val="24"/>
                <w:szCs w:val="24"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637D76">
              <w:rPr>
                <w:i/>
                <w:iCs/>
                <w:sz w:val="24"/>
                <w:szCs w:val="24"/>
                <w:lang w:val="lt-LT"/>
              </w:rPr>
              <w:t>Antikorupcinio vertinimo atlikti nereikia.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637D76">
              <w:rPr>
                <w:b/>
                <w:bCs/>
                <w:i/>
                <w:iCs/>
                <w:sz w:val="24"/>
                <w:szCs w:val="24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637D76">
              <w:rPr>
                <w:i/>
                <w:iCs/>
                <w:sz w:val="24"/>
                <w:szCs w:val="24"/>
                <w:lang w:val="lt-LT"/>
              </w:rPr>
              <w:t>Sprendimo įgyvendinimui Savivaldybės biudžeto lėšų nereikės.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rPr>
                <w:sz w:val="24"/>
                <w:szCs w:val="24"/>
                <w:lang w:val="lt-LT"/>
              </w:rPr>
            </w:pPr>
            <w:r w:rsidRPr="00637D76">
              <w:rPr>
                <w:b/>
                <w:bCs/>
                <w:i/>
                <w:iCs/>
                <w:sz w:val="24"/>
                <w:szCs w:val="24"/>
                <w:lang w:val="lt-LT"/>
              </w:rPr>
              <w:t>8. Projekto autorius ar autorių grupė.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637D76">
              <w:rPr>
                <w:i/>
                <w:iCs/>
                <w:sz w:val="24"/>
                <w:szCs w:val="24"/>
                <w:lang w:val="lt-LT"/>
              </w:rPr>
              <w:t xml:space="preserve"> Daiva Thumat, Ūkio skyriaus Turto poskyrio vyriausioji specialistė.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rPr>
                <w:sz w:val="24"/>
                <w:szCs w:val="24"/>
                <w:lang w:val="lt-LT"/>
              </w:rPr>
            </w:pPr>
            <w:r w:rsidRPr="00637D76">
              <w:rPr>
                <w:b/>
                <w:bCs/>
                <w:i/>
                <w:iCs/>
                <w:sz w:val="24"/>
                <w:szCs w:val="24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113247" w:rsidP="00113247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 w:eastAsia="lt-LT"/>
              </w:rPr>
              <w:t>V</w:t>
            </w:r>
            <w:r w:rsidRPr="00282EE1">
              <w:rPr>
                <w:i/>
                <w:sz w:val="24"/>
                <w:szCs w:val="24"/>
                <w:lang w:val="lt-LT" w:eastAsia="lt-LT"/>
              </w:rPr>
              <w:t>iešajai įstaigai Šilutės pirminės sveikatos priežiūros centrui,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 juridinio asmens</w:t>
            </w:r>
            <w:r w:rsidRPr="00282EE1">
              <w:rPr>
                <w:i/>
                <w:sz w:val="24"/>
                <w:szCs w:val="24"/>
                <w:lang w:val="lt-LT" w:eastAsia="lt-LT"/>
              </w:rPr>
              <w:t xml:space="preserve"> kodas 177329059</w:t>
            </w:r>
            <w:r>
              <w:rPr>
                <w:i/>
                <w:sz w:val="24"/>
                <w:szCs w:val="24"/>
                <w:lang w:val="lt-LT" w:eastAsia="lt-LT"/>
              </w:rPr>
              <w:t>.</w:t>
            </w:r>
          </w:p>
        </w:tc>
      </w:tr>
      <w:tr w:rsidR="00CF3476" w:rsidRPr="00637D76" w:rsidTr="008B47D1">
        <w:tc>
          <w:tcPr>
            <w:tcW w:w="9854" w:type="dxa"/>
          </w:tcPr>
          <w:p w:rsidR="00CF3476" w:rsidRPr="00637D76" w:rsidRDefault="00CF3476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637D76">
              <w:rPr>
                <w:b/>
                <w:bCs/>
                <w:i/>
                <w:iCs/>
                <w:sz w:val="24"/>
                <w:szCs w:val="24"/>
                <w:lang w:val="lt-LT"/>
              </w:rPr>
              <w:t>10. Kiti, autorių nuomone, reikalingi pagrindimai ir paaiškinimai.</w:t>
            </w:r>
          </w:p>
        </w:tc>
      </w:tr>
      <w:tr w:rsidR="00CF3476" w:rsidRPr="00637D76" w:rsidTr="008B47D1">
        <w:trPr>
          <w:trHeight w:val="253"/>
        </w:trPr>
        <w:tc>
          <w:tcPr>
            <w:tcW w:w="9854" w:type="dxa"/>
          </w:tcPr>
          <w:p w:rsidR="00CF3476" w:rsidRPr="00637D76" w:rsidRDefault="00CF3476" w:rsidP="00113247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637D76">
              <w:rPr>
                <w:i/>
                <w:iCs/>
                <w:sz w:val="24"/>
                <w:szCs w:val="24"/>
                <w:lang w:val="lt-LT"/>
              </w:rPr>
              <w:t>Papildoma medžiaga</w:t>
            </w:r>
            <w:r w:rsidR="00113247">
              <w:rPr>
                <w:i/>
                <w:iCs/>
                <w:sz w:val="24"/>
                <w:szCs w:val="24"/>
                <w:lang w:val="lt-LT"/>
              </w:rPr>
              <w:t xml:space="preserve"> </w:t>
            </w:r>
            <w:hyperlink r:id="rId10" w:history="1">
              <w:r w:rsidR="00113247" w:rsidRPr="000B4053">
                <w:rPr>
                  <w:rStyle w:val="Hipersaitas"/>
                  <w:i/>
                  <w:iCs/>
                  <w:noProof w:val="0"/>
                  <w:u w:val="single"/>
                  <w:lang w:val="lt-LT"/>
                </w:rPr>
                <w:t>prid</w:t>
              </w:r>
              <w:r w:rsidR="00113247" w:rsidRPr="000B4053">
                <w:rPr>
                  <w:rStyle w:val="Hipersaitas"/>
                  <w:i/>
                  <w:iCs/>
                  <w:noProof w:val="0"/>
                  <w:u w:val="single"/>
                  <w:lang w:val="lt-LT"/>
                </w:rPr>
                <w:t>e</w:t>
              </w:r>
              <w:r w:rsidR="00113247" w:rsidRPr="000B4053">
                <w:rPr>
                  <w:rStyle w:val="Hipersaitas"/>
                  <w:i/>
                  <w:iCs/>
                  <w:noProof w:val="0"/>
                  <w:u w:val="single"/>
                  <w:lang w:val="lt-LT"/>
                </w:rPr>
                <w:t>dama</w:t>
              </w:r>
            </w:hyperlink>
            <w:r w:rsidR="00113247">
              <w:rPr>
                <w:i/>
                <w:iCs/>
                <w:sz w:val="24"/>
                <w:szCs w:val="24"/>
                <w:lang w:val="lt-LT"/>
              </w:rPr>
              <w:t>.</w:t>
            </w:r>
          </w:p>
        </w:tc>
      </w:tr>
    </w:tbl>
    <w:p w:rsidR="00CF3476" w:rsidRPr="00637D76" w:rsidRDefault="00CF3476" w:rsidP="008B47D1">
      <w:pPr>
        <w:jc w:val="center"/>
        <w:rPr>
          <w:i/>
          <w:iCs/>
          <w:sz w:val="24"/>
          <w:szCs w:val="24"/>
          <w:lang w:val="lt-LT"/>
        </w:rPr>
      </w:pPr>
    </w:p>
    <w:p w:rsidR="00CF3476" w:rsidRPr="00637D76" w:rsidRDefault="00CF3476" w:rsidP="00C00752">
      <w:pPr>
        <w:jc w:val="center"/>
        <w:rPr>
          <w:sz w:val="24"/>
          <w:szCs w:val="24"/>
          <w:lang w:val="lt-LT"/>
        </w:rPr>
      </w:pPr>
      <w:bookmarkStart w:id="0" w:name="_GoBack"/>
      <w:bookmarkEnd w:id="0"/>
      <w:r w:rsidRPr="00637D76">
        <w:rPr>
          <w:i/>
          <w:iCs/>
          <w:sz w:val="24"/>
          <w:szCs w:val="24"/>
          <w:lang w:val="lt-LT"/>
        </w:rPr>
        <w:t xml:space="preserve">Ūkio skyriaus Turto poskyrio vyriausioji specialistė    </w:t>
      </w:r>
      <w:r w:rsidRPr="00637D76">
        <w:rPr>
          <w:i/>
          <w:iCs/>
          <w:sz w:val="24"/>
          <w:szCs w:val="24"/>
          <w:lang w:val="lt-LT"/>
        </w:rPr>
        <w:tab/>
      </w:r>
      <w:r w:rsidRPr="00637D76">
        <w:rPr>
          <w:i/>
          <w:iCs/>
          <w:sz w:val="24"/>
          <w:szCs w:val="24"/>
          <w:lang w:val="lt-LT"/>
        </w:rPr>
        <w:tab/>
        <w:t>Daiva Thumat</w:t>
      </w:r>
    </w:p>
    <w:sectPr w:rsidR="00CF3476" w:rsidRPr="00637D76" w:rsidSect="00E1413F"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76" w:rsidRDefault="00CF3476" w:rsidP="008255FE">
      <w:r>
        <w:separator/>
      </w:r>
    </w:p>
  </w:endnote>
  <w:endnote w:type="continuationSeparator" w:id="0">
    <w:p w:rsidR="00CF3476" w:rsidRDefault="00CF3476" w:rsidP="008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76" w:rsidRDefault="00CF3476" w:rsidP="009E2BFC">
    <w:pPr>
      <w:pStyle w:val="Por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76" w:rsidRPr="008255FE" w:rsidRDefault="009E2BFC" w:rsidP="003F06BC">
    <w:pPr>
      <w:pStyle w:val="Porat"/>
      <w:tabs>
        <w:tab w:val="left" w:pos="2697"/>
        <w:tab w:val="left" w:pos="7938"/>
        <w:tab w:val="right" w:pos="9638"/>
      </w:tabs>
      <w:jc w:val="right"/>
      <w:rPr>
        <w:sz w:val="18"/>
        <w:szCs w:val="18"/>
        <w:vertAlign w:val="subscript"/>
      </w:rPr>
    </w:pPr>
    <w:r>
      <w:rPr>
        <w:sz w:val="18"/>
        <w:szCs w:val="18"/>
        <w:vertAlign w:val="subscript"/>
      </w:rPr>
      <w:fldChar w:fldCharType="begin"/>
    </w:r>
    <w:r>
      <w:rPr>
        <w:sz w:val="18"/>
        <w:szCs w:val="18"/>
        <w:vertAlign w:val="subscript"/>
      </w:rPr>
      <w:instrText xml:space="preserve"> FILENAME  \p  \* MERGEFORMAT </w:instrText>
    </w:r>
    <w:r>
      <w:rPr>
        <w:sz w:val="18"/>
        <w:szCs w:val="18"/>
        <w:vertAlign w:val="subscript"/>
      </w:rPr>
      <w:fldChar w:fldCharType="separate"/>
    </w:r>
    <w:r w:rsidR="003F06BC">
      <w:rPr>
        <w:noProof/>
        <w:sz w:val="18"/>
        <w:szCs w:val="18"/>
        <w:vertAlign w:val="subscript"/>
      </w:rPr>
      <w:t>P:\Tarybos_projektai_2011-2016\2016 metai\2016-06-30\TUR05sKVJ.docx</w:t>
    </w:r>
    <w:r>
      <w:rPr>
        <w:sz w:val="18"/>
        <w:szCs w:val="18"/>
        <w:vertAlign w:val="subscript"/>
      </w:rPr>
      <w:fldChar w:fldCharType="end"/>
    </w:r>
    <w:r w:rsidR="00CF3476">
      <w:rPr>
        <w:sz w:val="18"/>
        <w:szCs w:val="18"/>
        <w:vertAlign w:val="sub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76" w:rsidRDefault="00CF3476" w:rsidP="008255FE">
      <w:r>
        <w:separator/>
      </w:r>
    </w:p>
  </w:footnote>
  <w:footnote w:type="continuationSeparator" w:id="0">
    <w:p w:rsidR="00CF3476" w:rsidRDefault="00CF3476" w:rsidP="0082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FC" w:rsidRDefault="009E2BFC" w:rsidP="009E2BFC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0B12"/>
    <w:multiLevelType w:val="hybridMultilevel"/>
    <w:tmpl w:val="A468DADE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7841153"/>
    <w:multiLevelType w:val="hybridMultilevel"/>
    <w:tmpl w:val="C7AE1A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C6792D"/>
    <w:multiLevelType w:val="hybridMultilevel"/>
    <w:tmpl w:val="16FE8B14"/>
    <w:lvl w:ilvl="0" w:tplc="0427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D1"/>
    <w:rsid w:val="0006170B"/>
    <w:rsid w:val="000B4053"/>
    <w:rsid w:val="00113247"/>
    <w:rsid w:val="00174A61"/>
    <w:rsid w:val="00240A29"/>
    <w:rsid w:val="00282EE1"/>
    <w:rsid w:val="00295A02"/>
    <w:rsid w:val="002D368A"/>
    <w:rsid w:val="002D52E9"/>
    <w:rsid w:val="00315EA7"/>
    <w:rsid w:val="00323DC5"/>
    <w:rsid w:val="00335A9E"/>
    <w:rsid w:val="00335C68"/>
    <w:rsid w:val="003F06BC"/>
    <w:rsid w:val="00433D24"/>
    <w:rsid w:val="004474BE"/>
    <w:rsid w:val="00477297"/>
    <w:rsid w:val="004F44B6"/>
    <w:rsid w:val="00583701"/>
    <w:rsid w:val="0059144F"/>
    <w:rsid w:val="005933E4"/>
    <w:rsid w:val="005B0DB1"/>
    <w:rsid w:val="005C7DD9"/>
    <w:rsid w:val="00637D76"/>
    <w:rsid w:val="006B4CC8"/>
    <w:rsid w:val="006D7B53"/>
    <w:rsid w:val="00705BDD"/>
    <w:rsid w:val="00727852"/>
    <w:rsid w:val="007E55B6"/>
    <w:rsid w:val="00801437"/>
    <w:rsid w:val="00822C0A"/>
    <w:rsid w:val="008255FE"/>
    <w:rsid w:val="008725B1"/>
    <w:rsid w:val="008B47D1"/>
    <w:rsid w:val="008B7AAC"/>
    <w:rsid w:val="008C04F2"/>
    <w:rsid w:val="00903C58"/>
    <w:rsid w:val="0095539D"/>
    <w:rsid w:val="00975047"/>
    <w:rsid w:val="009B485A"/>
    <w:rsid w:val="009B4DE0"/>
    <w:rsid w:val="009B7892"/>
    <w:rsid w:val="009C4444"/>
    <w:rsid w:val="009E2BFC"/>
    <w:rsid w:val="00A2611C"/>
    <w:rsid w:val="00AB1501"/>
    <w:rsid w:val="00AB3880"/>
    <w:rsid w:val="00B51159"/>
    <w:rsid w:val="00BA0C22"/>
    <w:rsid w:val="00BA2BF7"/>
    <w:rsid w:val="00C00752"/>
    <w:rsid w:val="00C340C6"/>
    <w:rsid w:val="00C915FE"/>
    <w:rsid w:val="00CB11D3"/>
    <w:rsid w:val="00CF3476"/>
    <w:rsid w:val="00D36B61"/>
    <w:rsid w:val="00D46161"/>
    <w:rsid w:val="00D56660"/>
    <w:rsid w:val="00D759C7"/>
    <w:rsid w:val="00D765E3"/>
    <w:rsid w:val="00DC510F"/>
    <w:rsid w:val="00DF5A85"/>
    <w:rsid w:val="00E1413F"/>
    <w:rsid w:val="00E73445"/>
    <w:rsid w:val="00EA4744"/>
    <w:rsid w:val="00EA48EC"/>
    <w:rsid w:val="00EC6AAB"/>
    <w:rsid w:val="00F46734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052537-0721-4FC2-9654-7C9F2A6B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okChamp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7D1"/>
    <w:rPr>
      <w:rFonts w:ascii="Times New Roman" w:eastAsia="Times New Roman" w:hAnsi="Times New Roman" w:cs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qFormat/>
    <w:locked/>
    <w:rsid w:val="00637D76"/>
    <w:pPr>
      <w:keepNext/>
      <w:tabs>
        <w:tab w:val="left" w:pos="1560"/>
      </w:tabs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8B47D1"/>
    <w:rPr>
      <w:rFonts w:ascii="Times New Roman" w:hAnsi="Times New Roman" w:cs="Times New Roman"/>
      <w:noProof/>
      <w:color w:val="auto"/>
      <w:sz w:val="24"/>
      <w:szCs w:val="24"/>
      <w:vertAlign w:val="baseline"/>
    </w:rPr>
  </w:style>
  <w:style w:type="paragraph" w:styleId="Porat">
    <w:name w:val="footer"/>
    <w:basedOn w:val="prastasis"/>
    <w:link w:val="PoratDiagrama"/>
    <w:uiPriority w:val="99"/>
    <w:semiHidden/>
    <w:rsid w:val="008B47D1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8B47D1"/>
    <w:rPr>
      <w:rFonts w:ascii="Times New Roman" w:hAnsi="Times New Roman" w:cs="Times New Roman"/>
      <w:sz w:val="20"/>
      <w:szCs w:val="20"/>
      <w:lang w:val="en-US"/>
    </w:rPr>
  </w:style>
  <w:style w:type="paragraph" w:styleId="Betarp">
    <w:name w:val="No Spacing"/>
    <w:uiPriority w:val="99"/>
    <w:qFormat/>
    <w:rsid w:val="008B47D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8B47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47D1"/>
    <w:rPr>
      <w:rFonts w:ascii="Segoe UI" w:hAnsi="Segoe UI" w:cs="Segoe UI"/>
      <w:sz w:val="18"/>
      <w:szCs w:val="18"/>
      <w:lang w:val="en-US"/>
    </w:rPr>
  </w:style>
  <w:style w:type="paragraph" w:styleId="Sraopastraipa">
    <w:name w:val="List Paragraph"/>
    <w:basedOn w:val="prastasis"/>
    <w:uiPriority w:val="99"/>
    <w:qFormat/>
    <w:rsid w:val="00CB11D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8255F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255FE"/>
    <w:rPr>
      <w:rFonts w:ascii="Times New Roman" w:hAnsi="Times New Roman" w:cs="Times New Roman"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rsid w:val="00727852"/>
    <w:rPr>
      <w:rFonts w:cs="Times New Roman"/>
      <w:color w:val="800080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637D76"/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customStyle="1" w:styleId="ISTATYMAS">
    <w:name w:val="ISTATYMAS"/>
    <w:rsid w:val="00637D76"/>
    <w:pPr>
      <w:autoSpaceDE w:val="0"/>
      <w:autoSpaceDN w:val="0"/>
      <w:adjustRightInd w:val="0"/>
      <w:jc w:val="center"/>
    </w:pPr>
    <w:rPr>
      <w:rFonts w:ascii="TimesLT" w:eastAsia="Times New Roman" w:hAnsi="TimesLT" w:cs="Times New Roman"/>
      <w:sz w:val="20"/>
      <w:szCs w:val="20"/>
    </w:rPr>
  </w:style>
  <w:style w:type="paragraph" w:styleId="Paprastasistekstas">
    <w:name w:val="Plain Text"/>
    <w:basedOn w:val="prastasis"/>
    <w:link w:val="PaprastasistekstasDiagrama"/>
    <w:rsid w:val="00637D76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637D7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locked/>
    <w:rsid w:val="00637D76"/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637D76"/>
    <w:pPr>
      <w:spacing w:after="120"/>
    </w:pPr>
    <w:rPr>
      <w:sz w:val="24"/>
      <w:szCs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37D76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5435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UR05pried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pls/inter3/dokpaieska.showdoc_l?p_id=4685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8E29-53F1-4758-B310-9ED713F4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670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EKONOM_DT8</dc:creator>
  <cp:keywords/>
  <dc:description/>
  <cp:lastModifiedBy>EKONOM_DT8</cp:lastModifiedBy>
  <cp:revision>21</cp:revision>
  <cp:lastPrinted>2016-06-10T05:16:00Z</cp:lastPrinted>
  <dcterms:created xsi:type="dcterms:W3CDTF">2016-06-06T08:52:00Z</dcterms:created>
  <dcterms:modified xsi:type="dcterms:W3CDTF">2016-06-10T06:44:00Z</dcterms:modified>
</cp:coreProperties>
</file>