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D2" w:rsidRPr="006B3AFB" w:rsidRDefault="00F024D2" w:rsidP="00F024D2">
      <w:pPr>
        <w:jc w:val="right"/>
        <w:rPr>
          <w:b/>
        </w:rPr>
      </w:pPr>
      <w:r w:rsidRPr="006B3AFB">
        <w:rPr>
          <w:b/>
        </w:rPr>
        <w:t>Projektas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36"/>
        <w:gridCol w:w="9372"/>
        <w:gridCol w:w="246"/>
      </w:tblGrid>
      <w:tr w:rsidR="00F024D2" w:rsidRPr="006B3AFB">
        <w:trPr>
          <w:cantSplit/>
          <w:trHeight w:val="1257"/>
        </w:trPr>
        <w:tc>
          <w:tcPr>
            <w:tcW w:w="236" w:type="dxa"/>
            <w:vMerge w:val="restart"/>
          </w:tcPr>
          <w:p w:rsidR="00F024D2" w:rsidRPr="00B145E1" w:rsidRDefault="00F024D2" w:rsidP="00562F11">
            <w:pPr>
              <w:pStyle w:val="Antrats"/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9372" w:type="dxa"/>
          </w:tcPr>
          <w:p w:rsidR="00F024D2" w:rsidRPr="006B3AFB" w:rsidRDefault="00F024D2" w:rsidP="00562F11">
            <w:pPr>
              <w:jc w:val="center"/>
            </w:pPr>
            <w:r w:rsidRPr="006B3AFB">
              <w:rPr>
                <w:b/>
                <w:caps/>
              </w:rPr>
              <w:t>Šilutės rajono savivaldybėS TARYBA</w:t>
            </w:r>
          </w:p>
          <w:p w:rsidR="00F024D2" w:rsidRPr="006B3AFB" w:rsidRDefault="00F024D2" w:rsidP="00562F11">
            <w:pPr>
              <w:jc w:val="center"/>
            </w:pPr>
          </w:p>
        </w:tc>
        <w:tc>
          <w:tcPr>
            <w:tcW w:w="246" w:type="dxa"/>
            <w:vMerge w:val="restart"/>
          </w:tcPr>
          <w:p w:rsidR="00F024D2" w:rsidRPr="006B3AFB" w:rsidRDefault="00F024D2" w:rsidP="00562F11">
            <w:pPr>
              <w:jc w:val="center"/>
            </w:pPr>
          </w:p>
        </w:tc>
      </w:tr>
      <w:tr w:rsidR="00F024D2" w:rsidRPr="006B3AFB">
        <w:trPr>
          <w:cantSplit/>
          <w:trHeight w:val="1037"/>
        </w:trPr>
        <w:tc>
          <w:tcPr>
            <w:tcW w:w="236" w:type="dxa"/>
            <w:vMerge/>
            <w:vAlign w:val="center"/>
          </w:tcPr>
          <w:p w:rsidR="00F024D2" w:rsidRPr="006B3AFB" w:rsidRDefault="00F024D2" w:rsidP="00562F11">
            <w:pPr>
              <w:jc w:val="center"/>
            </w:pPr>
          </w:p>
        </w:tc>
        <w:tc>
          <w:tcPr>
            <w:tcW w:w="9372" w:type="dxa"/>
          </w:tcPr>
          <w:p w:rsidR="00F024D2" w:rsidRPr="006B3AFB" w:rsidRDefault="00F024D2" w:rsidP="00562F11">
            <w:pPr>
              <w:jc w:val="center"/>
              <w:rPr>
                <w:b/>
              </w:rPr>
            </w:pPr>
          </w:p>
          <w:p w:rsidR="00F024D2" w:rsidRPr="006B3AFB" w:rsidRDefault="00F024D2" w:rsidP="00562F11">
            <w:pPr>
              <w:jc w:val="center"/>
              <w:rPr>
                <w:b/>
              </w:rPr>
            </w:pPr>
            <w:r w:rsidRPr="006B3AFB">
              <w:rPr>
                <w:b/>
              </w:rPr>
              <w:t>SPRENDIMAS</w:t>
            </w:r>
          </w:p>
          <w:p w:rsidR="00F024D2" w:rsidRPr="006B3AFB" w:rsidRDefault="00B667C9" w:rsidP="00D82FDA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DĖL ŠILUTĖS RAJONO SAVIVALDYBĖS TARYBOS </w:t>
            </w:r>
            <w:r w:rsidRPr="00B667C9">
              <w:rPr>
                <w:b/>
                <w:bCs/>
              </w:rPr>
              <w:t>2015</w:t>
            </w:r>
            <w:r>
              <w:rPr>
                <w:b/>
                <w:bCs/>
              </w:rPr>
              <w:t>-</w:t>
            </w:r>
            <w:r w:rsidR="00D82FDA">
              <w:rPr>
                <w:b/>
                <w:bCs/>
              </w:rPr>
              <w:t>06-25</w:t>
            </w:r>
            <w:r>
              <w:rPr>
                <w:b/>
                <w:bCs/>
              </w:rPr>
              <w:t xml:space="preserve"> SPRENDIMO </w:t>
            </w:r>
            <w:r w:rsidR="00B654E1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NR</w:t>
            </w:r>
            <w:r w:rsidR="00D82FDA">
              <w:rPr>
                <w:b/>
                <w:bCs/>
              </w:rPr>
              <w:t>. T1-2577</w:t>
            </w:r>
            <w:r>
              <w:rPr>
                <w:b/>
                <w:bCs/>
              </w:rPr>
              <w:t xml:space="preserve"> „</w:t>
            </w:r>
            <w:r w:rsidR="00294F1B">
              <w:rPr>
                <w:b/>
                <w:bCs/>
              </w:rPr>
              <w:t>DĖL NEKILNOJAMOJO TURTO PERDAVIMO PA</w:t>
            </w:r>
            <w:r w:rsidR="00D82FDA">
              <w:rPr>
                <w:b/>
                <w:bCs/>
              </w:rPr>
              <w:t>TIKĖJIMO TEISE ŠILUTĖS RAJONO SAVIVALDYBĖS BIUDŽETINĖMS ĮSTAIGOMS</w:t>
            </w:r>
            <w:r>
              <w:rPr>
                <w:b/>
                <w:bCs/>
              </w:rPr>
              <w:t>“ PAKEITIMO</w:t>
            </w:r>
          </w:p>
        </w:tc>
        <w:tc>
          <w:tcPr>
            <w:tcW w:w="246" w:type="dxa"/>
            <w:vMerge/>
            <w:vAlign w:val="center"/>
          </w:tcPr>
          <w:p w:rsidR="00F024D2" w:rsidRPr="006B3AFB" w:rsidRDefault="00F024D2" w:rsidP="00562F11">
            <w:pPr>
              <w:jc w:val="center"/>
            </w:pPr>
          </w:p>
        </w:tc>
      </w:tr>
    </w:tbl>
    <w:p w:rsidR="00651341" w:rsidRPr="003A0A3E" w:rsidRDefault="00651341" w:rsidP="00F024D2">
      <w:pPr>
        <w:rPr>
          <w:b/>
        </w:rPr>
      </w:pPr>
    </w:p>
    <w:p w:rsidR="00F92E7B" w:rsidRPr="003A0A3E" w:rsidRDefault="00E1784B">
      <w:pPr>
        <w:jc w:val="center"/>
      </w:pPr>
      <w:r w:rsidRPr="003A0A3E">
        <w:t>201</w:t>
      </w:r>
      <w:r w:rsidR="00D82FDA">
        <w:t>6</w:t>
      </w:r>
      <w:r w:rsidR="00F92E7B" w:rsidRPr="003A0A3E">
        <w:t xml:space="preserve"> m. </w:t>
      </w:r>
      <w:r w:rsidR="00D82FDA">
        <w:t>saus</w:t>
      </w:r>
      <w:r w:rsidR="00B667C9">
        <w:t>io</w:t>
      </w:r>
      <w:r w:rsidR="002D14CC" w:rsidRPr="003A0A3E">
        <w:t xml:space="preserve">  </w:t>
      </w:r>
      <w:r w:rsidR="00A70722" w:rsidRPr="003A0A3E">
        <w:t xml:space="preserve">  </w:t>
      </w:r>
      <w:r w:rsidR="00F92E7B" w:rsidRPr="003A0A3E">
        <w:t xml:space="preserve"> d.  Nr.</w:t>
      </w:r>
    </w:p>
    <w:p w:rsidR="00F92E7B" w:rsidRPr="003A0A3E" w:rsidRDefault="00F92E7B">
      <w:pPr>
        <w:jc w:val="center"/>
      </w:pPr>
      <w:r w:rsidRPr="003A0A3E">
        <w:t>Šilutė</w:t>
      </w:r>
    </w:p>
    <w:p w:rsidR="00651341" w:rsidRPr="003A0A3E" w:rsidRDefault="00651341" w:rsidP="00651341">
      <w:r w:rsidRPr="003A0A3E">
        <w:t xml:space="preserve"> </w:t>
      </w:r>
    </w:p>
    <w:p w:rsidR="00294F1B" w:rsidRDefault="00294F1B" w:rsidP="00AD37DC">
      <w:pPr>
        <w:ind w:firstLine="993"/>
        <w:jc w:val="both"/>
      </w:pPr>
      <w:r>
        <w:t>Vadovaudamasi Lietuvos Respublikos vietos savivaldos įstatymo 1</w:t>
      </w:r>
      <w:r w:rsidR="00B667C9">
        <w:t>8</w:t>
      </w:r>
      <w:r>
        <w:t xml:space="preserve"> straipsnio </w:t>
      </w:r>
      <w:r w:rsidR="00B667C9">
        <w:t xml:space="preserve">1 </w:t>
      </w:r>
      <w:r>
        <w:t>dali</w:t>
      </w:r>
      <w:r w:rsidR="00B667C9">
        <w:t xml:space="preserve">mi ir atsižvelgdama į </w:t>
      </w:r>
      <w:r w:rsidR="00D82FDA">
        <w:t xml:space="preserve">Šilutės rajono savivaldybės Fridricho Bajoraičio </w:t>
      </w:r>
      <w:r w:rsidR="00421339">
        <w:t xml:space="preserve">viešosios </w:t>
      </w:r>
      <w:r w:rsidR="00D82FDA">
        <w:t>bibliotekos</w:t>
      </w:r>
      <w:r w:rsidR="00B667C9">
        <w:t xml:space="preserve"> 201</w:t>
      </w:r>
      <w:r w:rsidR="00D82FDA">
        <w:t>6-01-11</w:t>
      </w:r>
      <w:r w:rsidR="00B667C9">
        <w:t xml:space="preserve"> raštą Nr. </w:t>
      </w:r>
      <w:r w:rsidR="00D82FDA">
        <w:t>1.9-11</w:t>
      </w:r>
      <w:r>
        <w:t xml:space="preserve">, Šilutės  rajono savivaldybės taryba </w:t>
      </w:r>
      <w:r w:rsidR="00B654E1">
        <w:t>n</w:t>
      </w:r>
      <w:r>
        <w:t xml:space="preserve"> u s p r e n d ž i a:</w:t>
      </w:r>
    </w:p>
    <w:p w:rsidR="00501603" w:rsidRDefault="00294F1B" w:rsidP="00AD37DC">
      <w:pPr>
        <w:ind w:firstLine="993"/>
        <w:jc w:val="both"/>
      </w:pPr>
      <w:r>
        <w:t xml:space="preserve">1. </w:t>
      </w:r>
      <w:r w:rsidR="00B667C9">
        <w:t>Pakeisti Š</w:t>
      </w:r>
      <w:r w:rsidR="00B667C9" w:rsidRPr="00B667C9">
        <w:t>ilutės rajono savivaldybės tarybos 2015-</w:t>
      </w:r>
      <w:r w:rsidR="00D82FDA">
        <w:t>06-25</w:t>
      </w:r>
      <w:r w:rsidR="00B667C9" w:rsidRPr="00B667C9">
        <w:t xml:space="preserve"> sprendimo </w:t>
      </w:r>
      <w:r w:rsidR="00B667C9">
        <w:t>N</w:t>
      </w:r>
      <w:r w:rsidR="00B667C9" w:rsidRPr="00B667C9">
        <w:t xml:space="preserve">r. </w:t>
      </w:r>
      <w:r w:rsidR="00B667C9">
        <w:t>T</w:t>
      </w:r>
      <w:r w:rsidR="00B667C9" w:rsidRPr="00B667C9">
        <w:t>1-</w:t>
      </w:r>
      <w:r w:rsidR="00D82FDA">
        <w:t>2577</w:t>
      </w:r>
      <w:r w:rsidR="00B667C9" w:rsidRPr="00B667C9">
        <w:t xml:space="preserve"> „</w:t>
      </w:r>
      <w:r w:rsidR="00B667C9">
        <w:t>D</w:t>
      </w:r>
      <w:r w:rsidR="00B667C9" w:rsidRPr="00B667C9">
        <w:t xml:space="preserve">ėl nekilnojamojo turto perdavimo </w:t>
      </w:r>
      <w:r w:rsidR="00D82FDA" w:rsidRPr="00D82FDA">
        <w:t xml:space="preserve">patikėjimo teise </w:t>
      </w:r>
      <w:r w:rsidR="00D82FDA">
        <w:t>Š</w:t>
      </w:r>
      <w:r w:rsidR="00D82FDA" w:rsidRPr="00D82FDA">
        <w:t>ilutės rajono savivaldybės biudžetinėms įstaigoms</w:t>
      </w:r>
      <w:r w:rsidR="00D82FDA">
        <w:t>“</w:t>
      </w:r>
      <w:r w:rsidR="00B667C9" w:rsidRPr="00B667C9">
        <w:t xml:space="preserve"> </w:t>
      </w:r>
      <w:r w:rsidR="00B667C9">
        <w:t>1.1</w:t>
      </w:r>
      <w:r w:rsidR="00501603">
        <w:t>.</w:t>
      </w:r>
      <w:r w:rsidR="00D82FDA">
        <w:t>2.</w:t>
      </w:r>
      <w:r w:rsidR="00B667C9">
        <w:t xml:space="preserve"> punktą ir jį išdėstyti taip: </w:t>
      </w:r>
    </w:p>
    <w:p w:rsidR="001227EC" w:rsidRDefault="00B667C9" w:rsidP="00AD37DC">
      <w:pPr>
        <w:ind w:firstLine="993"/>
        <w:jc w:val="both"/>
      </w:pPr>
      <w:r>
        <w:t>„1.1.</w:t>
      </w:r>
      <w:r w:rsidR="00D82FDA">
        <w:t xml:space="preserve">2. </w:t>
      </w:r>
      <w:r w:rsidR="00D82FDA" w:rsidRPr="00D82FDA">
        <w:t xml:space="preserve">Šilutės r. sav., Žemaičių Naumiesčio mstl., Pergalės a. 17, esančio muziejaus pastato </w:t>
      </w:r>
      <w:r w:rsidR="00AD37DC">
        <w:t>25428</w:t>
      </w:r>
      <w:r w:rsidR="00D82FDA" w:rsidRPr="00D82FDA">
        <w:t>/96243 dalį (nekilnojamojo turto kadastro ir registro dokumentų byloje Nr. 88/23518, pastato unikalus Nr. 8893-0009-4014, patalpų pažymėjimai plane: 1-2</w:t>
      </w:r>
      <w:r w:rsidR="00B8712A">
        <w:t>, 1-3, 1-</w:t>
      </w:r>
      <w:r w:rsidR="00D82FDA" w:rsidRPr="00D82FDA">
        <w:t>4</w:t>
      </w:r>
      <w:r w:rsidR="00B8712A">
        <w:t xml:space="preserve">, 1-5, 1-6, kurių bendras plotas  249,97 kv. m, </w:t>
      </w:r>
      <w:r w:rsidR="00D82FDA" w:rsidRPr="00D82FDA">
        <w:t xml:space="preserve"> su bendro naudojimo patalp</w:t>
      </w:r>
      <w:r w:rsidR="00B8712A">
        <w:t>a</w:t>
      </w:r>
      <w:r w:rsidR="00D82FDA" w:rsidRPr="00D82FDA">
        <w:t>, pažymėt</w:t>
      </w:r>
      <w:r w:rsidR="00B8712A">
        <w:t>a</w:t>
      </w:r>
      <w:r w:rsidR="00D82FDA" w:rsidRPr="00D82FDA">
        <w:t>: 1-1(1/</w:t>
      </w:r>
      <w:r w:rsidR="00B8712A">
        <w:t>3</w:t>
      </w:r>
      <w:r w:rsidR="00D82FDA" w:rsidRPr="00D82FDA">
        <w:t xml:space="preserve"> dalis iš 12,92 kv. m), perduodamų patalpų bendras plotas </w:t>
      </w:r>
      <w:r w:rsidR="00B8712A">
        <w:t xml:space="preserve">254,28 </w:t>
      </w:r>
      <w:r w:rsidR="00D82FDA" w:rsidRPr="00D82FDA">
        <w:t>kv. m).</w:t>
      </w:r>
      <w:r w:rsidR="00B654E1">
        <w:t>“</w:t>
      </w:r>
    </w:p>
    <w:p w:rsidR="00B654E1" w:rsidRPr="003A0A3E" w:rsidRDefault="001227EC" w:rsidP="00AD37DC">
      <w:pPr>
        <w:ind w:firstLine="993"/>
        <w:jc w:val="both"/>
        <w:rPr>
          <w:szCs w:val="20"/>
        </w:rPr>
      </w:pPr>
      <w:r>
        <w:t xml:space="preserve">2. </w:t>
      </w:r>
      <w:r w:rsidR="00B654E1" w:rsidRPr="003A0A3E">
        <w:t xml:space="preserve">Įgalioti Savivaldybės administracijos direktorių </w:t>
      </w:r>
      <w:r w:rsidR="00B654E1">
        <w:t>Sigitą Šeputį</w:t>
      </w:r>
      <w:r w:rsidR="00B654E1" w:rsidRPr="003A0A3E">
        <w:t xml:space="preserve">, o tarnybinių komandiruočių, atostogų, ligos ar kitais atvejais, kai jis negali eiti pareigų, Savivaldybės administracijos </w:t>
      </w:r>
      <w:r w:rsidR="00B654E1">
        <w:t xml:space="preserve">direktoriaus pavaduotoją Virgilijų </w:t>
      </w:r>
      <w:proofErr w:type="spellStart"/>
      <w:r w:rsidR="00B654E1">
        <w:t>Pozingį</w:t>
      </w:r>
      <w:proofErr w:type="spellEnd"/>
      <w:r w:rsidR="00B654E1" w:rsidRPr="003A0A3E">
        <w:t xml:space="preserve"> pasirašyti Savivaldybės vardu s</w:t>
      </w:r>
      <w:r w:rsidR="00D82FDA">
        <w:t>usitarimą dėl turto perdavimo-priėmimo akto pakeitimo</w:t>
      </w:r>
      <w:r w:rsidR="00B654E1" w:rsidRPr="003A0A3E">
        <w:rPr>
          <w:szCs w:val="20"/>
        </w:rPr>
        <w:t>.</w:t>
      </w:r>
    </w:p>
    <w:p w:rsidR="00B654E1" w:rsidRPr="00C74709" w:rsidRDefault="00B654E1" w:rsidP="00AD37DC">
      <w:pPr>
        <w:ind w:firstLine="993"/>
        <w:jc w:val="both"/>
        <w:rPr>
          <w:noProof/>
        </w:rPr>
      </w:pPr>
      <w:r w:rsidRPr="00C74709">
        <w:rPr>
          <w:noProof/>
        </w:rPr>
        <w:t>Šis sprendimas gali būti skundžiamas Lietuvos Respublikos administracinių bylų teisenos įstatymo nustatyta tvarka.</w:t>
      </w:r>
    </w:p>
    <w:p w:rsidR="00B654E1" w:rsidRDefault="00B654E1" w:rsidP="001227EC">
      <w:pPr>
        <w:ind w:firstLine="720"/>
        <w:jc w:val="both"/>
      </w:pPr>
    </w:p>
    <w:p w:rsidR="00651341" w:rsidRPr="003A0A3E" w:rsidRDefault="00651341" w:rsidP="00651341">
      <w:pPr>
        <w:jc w:val="both"/>
      </w:pPr>
    </w:p>
    <w:p w:rsidR="005A470B" w:rsidRPr="003A0A3E" w:rsidRDefault="005A470B" w:rsidP="00651341">
      <w:pPr>
        <w:jc w:val="both"/>
      </w:pPr>
    </w:p>
    <w:p w:rsidR="00651341" w:rsidRPr="003A0A3E" w:rsidRDefault="00651341" w:rsidP="00651341">
      <w:pPr>
        <w:jc w:val="both"/>
      </w:pPr>
      <w:r w:rsidRPr="003A0A3E">
        <w:t>Savivaldybės meras</w:t>
      </w:r>
    </w:p>
    <w:p w:rsidR="00651341" w:rsidRPr="003A0A3E" w:rsidRDefault="00651341" w:rsidP="00651341">
      <w:pPr>
        <w:jc w:val="both"/>
        <w:rPr>
          <w:color w:val="000000"/>
        </w:rPr>
      </w:pPr>
    </w:p>
    <w:p w:rsidR="00651341" w:rsidRPr="003A0A3E" w:rsidRDefault="00651341" w:rsidP="00651341">
      <w:pPr>
        <w:jc w:val="both"/>
        <w:rPr>
          <w:color w:val="000000"/>
        </w:rPr>
      </w:pPr>
    </w:p>
    <w:p w:rsidR="00BE091C" w:rsidRPr="00B62340" w:rsidRDefault="00BE091C" w:rsidP="00BE091C">
      <w:pPr>
        <w:pStyle w:val="Pagrindiniotekstotrauka"/>
        <w:ind w:left="720" w:firstLine="960"/>
      </w:pPr>
    </w:p>
    <w:p w:rsidR="00BE091C" w:rsidRDefault="00BE091C" w:rsidP="00BE091C">
      <w:pPr>
        <w:pStyle w:val="Pagrindiniotekstotrauka"/>
        <w:ind w:left="720" w:firstLine="960"/>
      </w:pPr>
    </w:p>
    <w:p w:rsidR="00B654E1" w:rsidRDefault="00B654E1" w:rsidP="00BE091C">
      <w:pPr>
        <w:pStyle w:val="Pagrindiniotekstotrauka"/>
        <w:ind w:left="720" w:firstLine="960"/>
      </w:pPr>
    </w:p>
    <w:p w:rsidR="00B654E1" w:rsidRPr="00B62340" w:rsidRDefault="00B654E1" w:rsidP="00BE091C">
      <w:pPr>
        <w:pStyle w:val="Pagrindiniotekstotrauka"/>
        <w:ind w:left="720" w:firstLine="960"/>
      </w:pPr>
    </w:p>
    <w:p w:rsidR="00BE091C" w:rsidRPr="00B62340" w:rsidRDefault="00BE091C" w:rsidP="00BE091C">
      <w:r w:rsidRPr="00B62340">
        <w:t>Sigitas Šeputis</w:t>
      </w:r>
    </w:p>
    <w:p w:rsidR="00BE091C" w:rsidRPr="00B62340" w:rsidRDefault="00BE091C" w:rsidP="00BE091C">
      <w:r w:rsidRPr="00B62340">
        <w:t>201</w:t>
      </w:r>
      <w:r w:rsidR="00B8712A">
        <w:t>6-01-</w:t>
      </w:r>
      <w:r w:rsidR="003849C4">
        <w:t>20</w:t>
      </w:r>
    </w:p>
    <w:p w:rsidR="00BE091C" w:rsidRDefault="00BE091C" w:rsidP="00BE091C"/>
    <w:p w:rsidR="00BE091C" w:rsidRPr="00B62340" w:rsidRDefault="00BE091C" w:rsidP="00BE091C"/>
    <w:p w:rsidR="00BE091C" w:rsidRPr="00B62340" w:rsidRDefault="00BE091C" w:rsidP="00BE091C">
      <w:r w:rsidRPr="00B62340">
        <w:t xml:space="preserve">Virgilijus </w:t>
      </w:r>
      <w:proofErr w:type="spellStart"/>
      <w:r w:rsidRPr="00B62340">
        <w:t>Pozingis</w:t>
      </w:r>
      <w:proofErr w:type="spellEnd"/>
      <w:r w:rsidRPr="00B62340">
        <w:tab/>
      </w:r>
      <w:r w:rsidR="00B8712A">
        <w:t xml:space="preserve">Živilė </w:t>
      </w:r>
      <w:proofErr w:type="spellStart"/>
      <w:r w:rsidR="00B8712A">
        <w:t>Targonsienė</w:t>
      </w:r>
      <w:proofErr w:type="spellEnd"/>
      <w:r w:rsidRPr="00B62340">
        <w:tab/>
      </w:r>
      <w:r>
        <w:t xml:space="preserve">    </w:t>
      </w:r>
      <w:r w:rsidR="00B654E1">
        <w:t xml:space="preserve">Stanislova </w:t>
      </w:r>
      <w:proofErr w:type="spellStart"/>
      <w:r w:rsidR="00B654E1">
        <w:t>Dilertienė</w:t>
      </w:r>
      <w:proofErr w:type="spellEnd"/>
      <w:r>
        <w:tab/>
      </w:r>
      <w:r w:rsidRPr="00B62340">
        <w:t>Vita Stulgienė</w:t>
      </w:r>
    </w:p>
    <w:p w:rsidR="00BE091C" w:rsidRDefault="00BE091C" w:rsidP="00BE091C">
      <w:r w:rsidRPr="00B62340">
        <w:t>201</w:t>
      </w:r>
      <w:r w:rsidR="00B8712A">
        <w:t>6-01-</w:t>
      </w:r>
      <w:r w:rsidR="00C6226E">
        <w:t>19</w:t>
      </w:r>
      <w:r w:rsidRPr="00B62340">
        <w:tab/>
      </w:r>
      <w:r w:rsidRPr="00B62340">
        <w:tab/>
        <w:t>201</w:t>
      </w:r>
      <w:r w:rsidR="00B8712A">
        <w:t>6-01-</w:t>
      </w:r>
      <w:r w:rsidR="0080338C">
        <w:t>19</w:t>
      </w:r>
      <w:r w:rsidRPr="00B62340">
        <w:tab/>
      </w:r>
      <w:r w:rsidRPr="00B62340">
        <w:tab/>
      </w:r>
      <w:r>
        <w:t xml:space="preserve">     </w:t>
      </w:r>
      <w:r w:rsidRPr="00B62340">
        <w:t>201</w:t>
      </w:r>
      <w:r w:rsidR="00B8712A">
        <w:t>6-01-</w:t>
      </w:r>
      <w:r w:rsidR="009A4A13">
        <w:t>19</w:t>
      </w:r>
      <w:r w:rsidRPr="00B62340">
        <w:tab/>
      </w:r>
      <w:r w:rsidRPr="00B62340">
        <w:tab/>
      </w:r>
      <w:r>
        <w:t xml:space="preserve">              </w:t>
      </w:r>
      <w:r w:rsidRPr="00B62340">
        <w:t>201</w:t>
      </w:r>
      <w:r w:rsidR="00B8712A">
        <w:t>6-01-</w:t>
      </w:r>
      <w:r w:rsidR="00E36EE8">
        <w:t>19</w:t>
      </w:r>
    </w:p>
    <w:p w:rsidR="00BE091C" w:rsidRDefault="00CF4465" w:rsidP="00BE091C">
      <w:r>
        <w:t xml:space="preserve">                                    </w:t>
      </w:r>
    </w:p>
    <w:p w:rsidR="00BE091C" w:rsidRPr="00B62340" w:rsidRDefault="00BE091C" w:rsidP="00BE091C">
      <w:r w:rsidRPr="00B62340">
        <w:t>Rengė Daiva Thumat, (8 441)  79 210, el. p. daiva.thumat@silute.lt</w:t>
      </w:r>
    </w:p>
    <w:p w:rsidR="00BE091C" w:rsidRPr="00B62340" w:rsidRDefault="00BE091C" w:rsidP="00BE091C">
      <w:r w:rsidRPr="00B62340">
        <w:t>201</w:t>
      </w:r>
      <w:r w:rsidR="00B8712A">
        <w:t>6-01-19</w:t>
      </w:r>
    </w:p>
    <w:p w:rsidR="00A31A83" w:rsidRPr="003A0A3E" w:rsidRDefault="00A31A83" w:rsidP="00A31A83">
      <w:pPr>
        <w:jc w:val="center"/>
        <w:outlineLvl w:val="0"/>
        <w:rPr>
          <w:b/>
        </w:rPr>
      </w:pPr>
      <w:r w:rsidRPr="003A0A3E">
        <w:rPr>
          <w:b/>
        </w:rPr>
        <w:lastRenderedPageBreak/>
        <w:t>ŠILUTĖS RAJONO SAVIVALDYBĖS</w:t>
      </w:r>
    </w:p>
    <w:p w:rsidR="00A31A83" w:rsidRPr="003A0A3E" w:rsidRDefault="00A31A83" w:rsidP="00A31A83">
      <w:pPr>
        <w:jc w:val="center"/>
        <w:rPr>
          <w:b/>
        </w:rPr>
      </w:pPr>
      <w:r w:rsidRPr="003A0A3E">
        <w:rPr>
          <w:b/>
        </w:rPr>
        <w:t>ŪKIO SKYRIAUS TURTO POSKYRIS</w:t>
      </w:r>
    </w:p>
    <w:p w:rsidR="00A31A83" w:rsidRPr="003A0A3E" w:rsidRDefault="00A31A83" w:rsidP="00A31A83">
      <w:pPr>
        <w:jc w:val="center"/>
        <w:rPr>
          <w:b/>
        </w:rPr>
      </w:pPr>
      <w:r w:rsidRPr="003A0A3E">
        <w:rPr>
          <w:b/>
        </w:rPr>
        <w:t>AIŠKINAMASIS RAŠTAS</w:t>
      </w:r>
    </w:p>
    <w:p w:rsidR="00A31A83" w:rsidRPr="003A0A3E" w:rsidRDefault="00A31A83" w:rsidP="00A31A83">
      <w:pPr>
        <w:jc w:val="center"/>
        <w:rPr>
          <w:b/>
          <w:bCs/>
        </w:rPr>
      </w:pPr>
      <w:r w:rsidRPr="003A0A3E">
        <w:rPr>
          <w:b/>
          <w:bCs/>
        </w:rPr>
        <w:t>DĖL TARYBOS SPRENDIMO PROJEKTO</w:t>
      </w:r>
    </w:p>
    <w:p w:rsidR="007E1F44" w:rsidRPr="003A0A3E" w:rsidRDefault="00A31A83" w:rsidP="00B8712A">
      <w:pPr>
        <w:jc w:val="center"/>
        <w:rPr>
          <w:b/>
        </w:rPr>
      </w:pPr>
      <w:r w:rsidRPr="003A0A3E">
        <w:rPr>
          <w:b/>
        </w:rPr>
        <w:t>„</w:t>
      </w:r>
      <w:r w:rsidR="00B8712A">
        <w:rPr>
          <w:b/>
          <w:bCs/>
        </w:rPr>
        <w:t xml:space="preserve">DĖL ŠILUTĖS RAJONO SAVIVALDYBĖS TARYBOS </w:t>
      </w:r>
      <w:r w:rsidR="00B8712A" w:rsidRPr="00B667C9">
        <w:rPr>
          <w:b/>
          <w:bCs/>
        </w:rPr>
        <w:t>2015</w:t>
      </w:r>
      <w:r w:rsidR="00B8712A">
        <w:rPr>
          <w:b/>
          <w:bCs/>
        </w:rPr>
        <w:t>-06-25 SPRENDIMO NR. T1-2577 „DĖL NEKILNOJAMOJO TURTO PERDAVIMO PATIKĖJIMO TEISE ŠILUTĖS RAJONO SAVIVALDYBĖS BIUDŽETINĖMS ĮSTAIGOMS“ PAKEITIMO</w:t>
      </w:r>
      <w:r w:rsidR="007E1F44" w:rsidRPr="003A0A3E">
        <w:rPr>
          <w:b/>
        </w:rPr>
        <w:t>“</w:t>
      </w:r>
    </w:p>
    <w:p w:rsidR="00E660ED" w:rsidRDefault="00E660ED" w:rsidP="00A31A83">
      <w:pPr>
        <w:jc w:val="center"/>
      </w:pPr>
    </w:p>
    <w:p w:rsidR="00A31A83" w:rsidRPr="003A0A3E" w:rsidRDefault="00A31A83" w:rsidP="00A31A83">
      <w:pPr>
        <w:jc w:val="center"/>
      </w:pPr>
      <w:r w:rsidRPr="003A0A3E">
        <w:t>201</w:t>
      </w:r>
      <w:r w:rsidR="00B8712A">
        <w:t>6</w:t>
      </w:r>
      <w:r w:rsidRPr="003A0A3E">
        <w:t xml:space="preserve"> m. </w:t>
      </w:r>
      <w:r w:rsidR="00B8712A">
        <w:t>sausio 19</w:t>
      </w:r>
      <w:r w:rsidRPr="003A0A3E">
        <w:t xml:space="preserve"> d.</w:t>
      </w:r>
    </w:p>
    <w:p w:rsidR="00D466EE" w:rsidRDefault="00A31A83" w:rsidP="00A31A83">
      <w:pPr>
        <w:jc w:val="center"/>
      </w:pPr>
      <w:r w:rsidRPr="003A0A3E">
        <w:t>Šilutė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rPr>
                <w:b/>
                <w:bCs/>
                <w:sz w:val="22"/>
                <w:szCs w:val="22"/>
              </w:rPr>
            </w:pPr>
            <w:r w:rsidRPr="003849C4">
              <w:rPr>
                <w:b/>
                <w:bCs/>
                <w:i/>
                <w:iCs/>
                <w:sz w:val="22"/>
                <w:szCs w:val="22"/>
              </w:rPr>
              <w:t>1. Parengto projekto tikslai ir uždaviniai.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B8712A" w:rsidP="000D01A6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i/>
                <w:sz w:val="22"/>
                <w:szCs w:val="22"/>
              </w:rPr>
              <w:t>Pakeisti Šilutės rajono savivaldybės tarybos 2015-06-25 sprendimo Nr. T1-2577 „Dėl nekilnojamojo turto perdavimo patikėjimo teise Šilutės rajono savivaldybės biudžetinėms įstaigoms“ 1.1.2. punktą ir jį išdėstyti taip: „1.1.2. Šilutės r. sav., Žemaičių Naumiesčio mstl., Pergalės a. 17, esančio muziejaus pastato 19725/96243 dalį (nekilnojamojo turto kadastro ir registro dokumentų byloje Nr. 88/23518, pastato unikalus Nr. 8893-0009-4014, patalpų pažymėjimai plane: 1-2, 1-3, 1-4, 1-5, 1-6, kurių bendras plotas  249,97 kv. m,  su bendro naudojimo patalpa, pažymėta: 1-1(1/3 dalis iš 12,92 kv. m), perduodamų patalpų bendras plotas 254,28 kv. m).“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rPr>
                <w:b/>
                <w:bCs/>
                <w:sz w:val="22"/>
                <w:szCs w:val="22"/>
              </w:rPr>
            </w:pPr>
            <w:r w:rsidRPr="003849C4">
              <w:rPr>
                <w:b/>
                <w:bCs/>
                <w:i/>
                <w:iCs/>
                <w:sz w:val="22"/>
                <w:szCs w:val="22"/>
              </w:rPr>
              <w:t>2. Kaip šiuo metu yra sureguliuoti projekte aptarti klausimai.</w:t>
            </w:r>
          </w:p>
        </w:tc>
      </w:tr>
      <w:tr w:rsidR="00F024D2" w:rsidRPr="006B3AFB">
        <w:tc>
          <w:tcPr>
            <w:tcW w:w="9854" w:type="dxa"/>
          </w:tcPr>
          <w:p w:rsidR="00B654E1" w:rsidRPr="003849C4" w:rsidRDefault="00B654E1" w:rsidP="00B654E1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i/>
                <w:sz w:val="22"/>
                <w:szCs w:val="22"/>
              </w:rPr>
              <w:t xml:space="preserve">Vadovaujantis </w:t>
            </w:r>
            <w:hyperlink r:id="rId7" w:history="1">
              <w:r w:rsidRPr="003849C4">
                <w:rPr>
                  <w:rStyle w:val="Hipersaitas"/>
                  <w:i/>
                  <w:sz w:val="22"/>
                  <w:szCs w:val="22"/>
                </w:rPr>
                <w:t>Lietuvos Respublikos vietos savivaldos įstatymo</w:t>
              </w:r>
            </w:hyperlink>
            <w:r w:rsidRPr="003849C4">
              <w:rPr>
                <w:i/>
                <w:sz w:val="22"/>
                <w:szCs w:val="22"/>
              </w:rPr>
              <w:t xml:space="preserve"> 18 straipsnio 1 dalimi, Savivaldybės   tarybos  priimtus  teisės  aktus  gali sustabdyti, pakeisti ar panaikinti pati savivaldybės taryba.</w:t>
            </w:r>
          </w:p>
          <w:p w:rsidR="00F024D2" w:rsidRPr="003849C4" w:rsidRDefault="00B654E1" w:rsidP="000D01A6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bCs/>
                <w:i/>
                <w:sz w:val="22"/>
                <w:szCs w:val="22"/>
              </w:rPr>
              <w:t xml:space="preserve">Vadovaujantis Šilutės rajono savivaldybės tarybos </w:t>
            </w:r>
            <w:r w:rsidR="00B8712A" w:rsidRPr="003849C4">
              <w:rPr>
                <w:i/>
                <w:sz w:val="22"/>
                <w:szCs w:val="22"/>
              </w:rPr>
              <w:t xml:space="preserve">2015-06-25 sprendimo Nr. T1-2577 „Dėl nekilnojamojo turto perdavimo patikėjimo teise Šilutės rajono savivaldybės biudžetinėms įstaigoms“ 1.1.2. punktu, </w:t>
            </w:r>
            <w:r w:rsidR="00F5119B" w:rsidRPr="003849C4">
              <w:rPr>
                <w:i/>
                <w:sz w:val="22"/>
                <w:szCs w:val="22"/>
              </w:rPr>
              <w:t xml:space="preserve">Šilutės rajono savivaldybės Fridricho Bajoraičio viešajai bibliotekai, įstaigos kodas 190700188, buvo perduota patikėjimo teise valdyti Šilutės r. sav., Žemaičių Naumiesčio mstl., Pergalės a. 17, esančio muziejaus pastato 19725/96243 dalis (dalis pirmo aukšto patalpų). Žemaičių Naumiesčio bendruomenei atsisakius perimti likusias </w:t>
            </w:r>
            <w:r w:rsidR="000D01A6">
              <w:rPr>
                <w:i/>
                <w:sz w:val="22"/>
                <w:szCs w:val="22"/>
              </w:rPr>
              <w:t xml:space="preserve">muziejaus </w:t>
            </w:r>
            <w:r w:rsidR="00F5119B" w:rsidRPr="003849C4">
              <w:rPr>
                <w:i/>
                <w:sz w:val="22"/>
                <w:szCs w:val="22"/>
              </w:rPr>
              <w:t xml:space="preserve">pastato pirmo aukšto patalpas, Šilutės rajono savivaldybės Fridricho Bajoraičio </w:t>
            </w:r>
            <w:r w:rsidR="00AD37DC">
              <w:rPr>
                <w:i/>
                <w:sz w:val="22"/>
                <w:szCs w:val="22"/>
              </w:rPr>
              <w:t>viešo</w:t>
            </w:r>
            <w:r w:rsidR="000D01A6">
              <w:rPr>
                <w:i/>
                <w:sz w:val="22"/>
                <w:szCs w:val="22"/>
              </w:rPr>
              <w:t>ji</w:t>
            </w:r>
            <w:r w:rsidR="00AD37DC">
              <w:rPr>
                <w:i/>
                <w:sz w:val="22"/>
                <w:szCs w:val="22"/>
              </w:rPr>
              <w:t xml:space="preserve"> </w:t>
            </w:r>
            <w:r w:rsidR="00F5119B" w:rsidRPr="003849C4">
              <w:rPr>
                <w:i/>
                <w:sz w:val="22"/>
                <w:szCs w:val="22"/>
              </w:rPr>
              <w:t>bibliotek</w:t>
            </w:r>
            <w:r w:rsidR="000D01A6">
              <w:rPr>
                <w:i/>
                <w:sz w:val="22"/>
                <w:szCs w:val="22"/>
              </w:rPr>
              <w:t>a</w:t>
            </w:r>
            <w:r w:rsidR="00F5119B" w:rsidRPr="003849C4">
              <w:rPr>
                <w:i/>
                <w:sz w:val="22"/>
                <w:szCs w:val="22"/>
              </w:rPr>
              <w:t xml:space="preserve"> 2016-01-11 rašt</w:t>
            </w:r>
            <w:r w:rsidR="000D01A6">
              <w:rPr>
                <w:i/>
                <w:sz w:val="22"/>
                <w:szCs w:val="22"/>
              </w:rPr>
              <w:t>u</w:t>
            </w:r>
            <w:r w:rsidR="00F5119B" w:rsidRPr="003849C4">
              <w:rPr>
                <w:i/>
                <w:sz w:val="22"/>
                <w:szCs w:val="22"/>
              </w:rPr>
              <w:t xml:space="preserve"> Nr. 1.9-11 prašo perduoti </w:t>
            </w:r>
            <w:r w:rsidR="000D01A6">
              <w:rPr>
                <w:i/>
                <w:sz w:val="22"/>
                <w:szCs w:val="22"/>
              </w:rPr>
              <w:t>šio</w:t>
            </w:r>
            <w:r w:rsidR="00F5119B" w:rsidRPr="003849C4">
              <w:rPr>
                <w:i/>
                <w:sz w:val="22"/>
                <w:szCs w:val="22"/>
              </w:rPr>
              <w:t xml:space="preserve"> pastato visą pirmą aukštą.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849C4">
              <w:rPr>
                <w:b/>
                <w:bCs/>
                <w:i/>
                <w:iCs/>
                <w:sz w:val="22"/>
                <w:szCs w:val="22"/>
              </w:rPr>
              <w:t>3. Kokių pozityvių rezultatų laukiama.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5119B" w:rsidP="00F5119B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i/>
                <w:sz w:val="22"/>
                <w:szCs w:val="22"/>
              </w:rPr>
              <w:t xml:space="preserve">Šilutės rajono savivaldybės Fridricho Bajoraičio </w:t>
            </w:r>
            <w:r w:rsidR="00AD37DC">
              <w:rPr>
                <w:i/>
                <w:sz w:val="22"/>
                <w:szCs w:val="22"/>
              </w:rPr>
              <w:t xml:space="preserve">viešajai </w:t>
            </w:r>
            <w:r w:rsidRPr="003849C4">
              <w:rPr>
                <w:i/>
                <w:sz w:val="22"/>
                <w:szCs w:val="22"/>
              </w:rPr>
              <w:t>bibliotekai bus perduotos patalpos reikalingos Žemaičių Naumiesčio filialo veiklai vykdyti.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849C4">
              <w:rPr>
                <w:b/>
                <w:bCs/>
                <w:i/>
                <w:iCs/>
                <w:sz w:val="22"/>
                <w:szCs w:val="22"/>
              </w:rPr>
              <w:t>4. Galimos neigiamos priimto projekto pasekmės ir kokių priemonių reikėtų imtis, kad tokių pasekmių būtų išvengta.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i/>
                <w:sz w:val="22"/>
                <w:szCs w:val="22"/>
              </w:rPr>
              <w:t>Nenumatoma</w:t>
            </w:r>
            <w:r w:rsidR="00B41277" w:rsidRPr="003849C4">
              <w:rPr>
                <w:i/>
                <w:sz w:val="22"/>
                <w:szCs w:val="22"/>
              </w:rPr>
              <w:t>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849C4">
              <w:rPr>
                <w:b/>
                <w:bCs/>
                <w:i/>
                <w:iCs/>
                <w:sz w:val="22"/>
                <w:szCs w:val="22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B654E1" w:rsidP="00562F11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i/>
                <w:sz w:val="22"/>
                <w:szCs w:val="22"/>
              </w:rPr>
              <w:t xml:space="preserve">Keičiamas </w:t>
            </w:r>
            <w:r w:rsidR="00F5119B" w:rsidRPr="003849C4">
              <w:rPr>
                <w:i/>
                <w:sz w:val="22"/>
                <w:szCs w:val="22"/>
              </w:rPr>
              <w:t xml:space="preserve">Šilutės rajono savivaldybės tarybos 2015-06-25 sprendimo Nr. T1-2577 „Dėl nekilnojamojo turto perdavimo patikėjimo teise Šilutės rajono savivaldybės biudžetinėms įstaigoms“ 1.1.2. </w:t>
            </w:r>
            <w:r w:rsidRPr="003849C4">
              <w:rPr>
                <w:i/>
                <w:sz w:val="22"/>
                <w:szCs w:val="22"/>
              </w:rPr>
              <w:t>punktas</w:t>
            </w:r>
            <w:r w:rsidR="00F024D2" w:rsidRPr="003849C4">
              <w:rPr>
                <w:i/>
                <w:sz w:val="22"/>
                <w:szCs w:val="22"/>
              </w:rPr>
              <w:t>; Kolegijos ar mero priimamų aktų nereikia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849C4">
              <w:rPr>
                <w:b/>
                <w:bCs/>
                <w:i/>
                <w:iCs/>
                <w:sz w:val="22"/>
                <w:szCs w:val="22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i/>
                <w:sz w:val="22"/>
                <w:szCs w:val="22"/>
              </w:rPr>
              <w:t>Antikorupcinio vertinimo atlikti nereikia.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849C4">
              <w:rPr>
                <w:b/>
                <w:bCs/>
                <w:i/>
                <w:iCs/>
                <w:sz w:val="22"/>
                <w:szCs w:val="22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C95871" w:rsidP="00562F11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i/>
                <w:sz w:val="22"/>
                <w:szCs w:val="22"/>
              </w:rPr>
              <w:t>Savivaldybės biudžeto</w:t>
            </w:r>
            <w:r w:rsidR="00F5119B" w:rsidRPr="003849C4">
              <w:rPr>
                <w:i/>
                <w:sz w:val="22"/>
                <w:szCs w:val="22"/>
              </w:rPr>
              <w:t xml:space="preserve"> lėšų nereikės</w:t>
            </w:r>
            <w:r w:rsidRPr="003849C4">
              <w:rPr>
                <w:i/>
                <w:sz w:val="22"/>
                <w:szCs w:val="22"/>
              </w:rPr>
              <w:t>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rPr>
                <w:sz w:val="22"/>
                <w:szCs w:val="22"/>
              </w:rPr>
            </w:pPr>
            <w:r w:rsidRPr="003849C4">
              <w:rPr>
                <w:b/>
                <w:bCs/>
                <w:i/>
                <w:iCs/>
                <w:sz w:val="22"/>
                <w:szCs w:val="22"/>
              </w:rPr>
              <w:t>8. Projekto autorius ar autorių grupė.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i/>
                <w:sz w:val="22"/>
                <w:szCs w:val="22"/>
              </w:rPr>
              <w:t xml:space="preserve"> Daiva Thumat, Ūkio skyriaus Turto poskyrio vyriausioji specialistė.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rPr>
                <w:sz w:val="22"/>
                <w:szCs w:val="22"/>
              </w:rPr>
            </w:pPr>
            <w:r w:rsidRPr="003849C4">
              <w:rPr>
                <w:b/>
                <w:bCs/>
                <w:i/>
                <w:iCs/>
                <w:sz w:val="22"/>
                <w:szCs w:val="22"/>
              </w:rPr>
              <w:t>9. Reikšminiai projekto žodžiai, kurių reikia šiam projektui įtraukti į kompiuterinę paieškos sistemą.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5119B" w:rsidP="00F5119B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i/>
                <w:sz w:val="22"/>
                <w:szCs w:val="22"/>
              </w:rPr>
              <w:t>Šilutės r. sav., Žemaičių Naumiesčio mstl., Pergalės a. 17, muziejaus pastato.</w:t>
            </w:r>
          </w:p>
        </w:tc>
      </w:tr>
      <w:tr w:rsidR="00F024D2" w:rsidRPr="006B3AFB">
        <w:tc>
          <w:tcPr>
            <w:tcW w:w="9854" w:type="dxa"/>
          </w:tcPr>
          <w:p w:rsidR="00F024D2" w:rsidRPr="003849C4" w:rsidRDefault="00F024D2" w:rsidP="00562F1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849C4">
              <w:rPr>
                <w:b/>
                <w:bCs/>
                <w:i/>
                <w:iCs/>
                <w:sz w:val="22"/>
                <w:szCs w:val="22"/>
              </w:rPr>
              <w:t>10. Kiti, autorių nuomone, reikalingi pagrindimai ir paaiškinimai.</w:t>
            </w:r>
          </w:p>
        </w:tc>
      </w:tr>
      <w:tr w:rsidR="00F024D2" w:rsidRPr="006B3AFB">
        <w:trPr>
          <w:trHeight w:val="253"/>
        </w:trPr>
        <w:tc>
          <w:tcPr>
            <w:tcW w:w="9854" w:type="dxa"/>
          </w:tcPr>
          <w:p w:rsidR="00F024D2" w:rsidRPr="003849C4" w:rsidRDefault="00F024D2" w:rsidP="00562F11">
            <w:pPr>
              <w:jc w:val="both"/>
              <w:rPr>
                <w:i/>
                <w:sz w:val="22"/>
                <w:szCs w:val="22"/>
              </w:rPr>
            </w:pPr>
            <w:r w:rsidRPr="003849C4">
              <w:rPr>
                <w:i/>
                <w:sz w:val="22"/>
                <w:szCs w:val="22"/>
              </w:rPr>
              <w:t>Papildoma medžiaga pridedama</w:t>
            </w:r>
            <w:r w:rsidR="003A45DC" w:rsidRPr="003849C4">
              <w:rPr>
                <w:i/>
                <w:sz w:val="22"/>
                <w:szCs w:val="22"/>
              </w:rPr>
              <w:t xml:space="preserve">: </w:t>
            </w:r>
            <w:hyperlink r:id="rId8" w:history="1">
              <w:r w:rsidR="003A45DC" w:rsidRPr="003849C4">
                <w:rPr>
                  <w:rStyle w:val="Hipersaitas"/>
                  <w:i/>
                  <w:sz w:val="22"/>
                  <w:szCs w:val="22"/>
                </w:rPr>
                <w:t>priedas Nr. 1</w:t>
              </w:r>
            </w:hyperlink>
            <w:r w:rsidR="003A45DC" w:rsidRPr="003849C4">
              <w:rPr>
                <w:i/>
                <w:sz w:val="22"/>
                <w:szCs w:val="22"/>
              </w:rPr>
              <w:t xml:space="preserve">, </w:t>
            </w:r>
            <w:hyperlink r:id="rId9" w:history="1">
              <w:r w:rsidR="003A45DC" w:rsidRPr="003849C4">
                <w:rPr>
                  <w:rStyle w:val="Hipersaitas"/>
                  <w:i/>
                  <w:sz w:val="22"/>
                  <w:szCs w:val="22"/>
                </w:rPr>
                <w:t>priedas Nr. 2</w:t>
              </w:r>
            </w:hyperlink>
            <w:r w:rsidR="00AC25C5" w:rsidRPr="003849C4">
              <w:rPr>
                <w:i/>
                <w:sz w:val="22"/>
                <w:szCs w:val="22"/>
              </w:rPr>
              <w:t>.</w:t>
            </w:r>
          </w:p>
        </w:tc>
      </w:tr>
    </w:tbl>
    <w:p w:rsidR="00A8578F" w:rsidRDefault="00A8578F" w:rsidP="00A31A83">
      <w:pPr>
        <w:jc w:val="center"/>
        <w:rPr>
          <w:i/>
        </w:rPr>
      </w:pPr>
    </w:p>
    <w:p w:rsidR="00DD5602" w:rsidRDefault="00DD5602" w:rsidP="00A31A83">
      <w:pPr>
        <w:jc w:val="center"/>
        <w:rPr>
          <w:i/>
        </w:rPr>
      </w:pPr>
      <w:bookmarkStart w:id="0" w:name="_GoBack"/>
      <w:bookmarkEnd w:id="0"/>
    </w:p>
    <w:p w:rsidR="00F9659D" w:rsidRPr="003A0A3E" w:rsidRDefault="00F024D2" w:rsidP="00A31A83">
      <w:pPr>
        <w:jc w:val="center"/>
      </w:pPr>
      <w:r w:rsidRPr="006B3AFB">
        <w:rPr>
          <w:i/>
        </w:rPr>
        <w:t xml:space="preserve">Ūkio skyriaus Turto poskyrio vyriausioji specialistė             </w:t>
      </w:r>
      <w:r w:rsidRPr="006B3AFB">
        <w:rPr>
          <w:i/>
        </w:rPr>
        <w:tab/>
      </w:r>
      <w:r w:rsidRPr="006B3AFB">
        <w:rPr>
          <w:i/>
        </w:rPr>
        <w:tab/>
      </w:r>
      <w:r w:rsidRPr="006B3AFB">
        <w:rPr>
          <w:i/>
        </w:rPr>
        <w:tab/>
      </w:r>
      <w:r w:rsidRPr="006B3AFB">
        <w:rPr>
          <w:i/>
        </w:rPr>
        <w:tab/>
        <w:t>Daiva Thumat</w:t>
      </w:r>
    </w:p>
    <w:sectPr w:rsidR="00F9659D" w:rsidRPr="003A0A3E" w:rsidSect="00A8578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B4" w:rsidRDefault="006754B4">
      <w:r>
        <w:separator/>
      </w:r>
    </w:p>
  </w:endnote>
  <w:endnote w:type="continuationSeparator" w:id="0">
    <w:p w:rsidR="006754B4" w:rsidRDefault="006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6D41A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F468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4681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F4681" w:rsidRDefault="00FF468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FF4681">
    <w:pPr>
      <w:pStyle w:val="Porat"/>
      <w:framePr w:wrap="around" w:vAnchor="text" w:hAnchor="margin" w:xAlign="center" w:y="1"/>
      <w:rPr>
        <w:rStyle w:val="Puslapionumeris"/>
      </w:rPr>
    </w:pPr>
  </w:p>
  <w:p w:rsidR="00FF4681" w:rsidRPr="008A2B87" w:rsidRDefault="00FF4681" w:rsidP="008A2B87">
    <w:pPr>
      <w:pStyle w:val="Porat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Pr="00AD3949" w:rsidRDefault="003849C4" w:rsidP="00AD3949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421339">
      <w:rPr>
        <w:noProof/>
        <w:sz w:val="16"/>
        <w:szCs w:val="16"/>
      </w:rPr>
      <w:t>P:\Tarybos_projektai_2011-2014\2016 metai\2016-01-28\PAVADUOTOJO\TUR05sVJKP.docx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B4" w:rsidRDefault="006754B4">
      <w:r>
        <w:separator/>
      </w:r>
    </w:p>
  </w:footnote>
  <w:footnote w:type="continuationSeparator" w:id="0">
    <w:p w:rsidR="006754B4" w:rsidRDefault="0067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6D41A2" w:rsidP="00153FB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FF468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F4681" w:rsidRDefault="00FF4681" w:rsidP="00D152CD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81" w:rsidRDefault="00FF4681" w:rsidP="00153FBC">
    <w:pPr>
      <w:pStyle w:val="Antrats"/>
      <w:framePr w:wrap="around" w:vAnchor="text" w:hAnchor="margin" w:xAlign="right" w:y="1"/>
      <w:rPr>
        <w:rStyle w:val="Puslapionumeris"/>
      </w:rPr>
    </w:pPr>
  </w:p>
  <w:p w:rsidR="00FF4681" w:rsidRDefault="00FF4681" w:rsidP="00D152CD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7D7"/>
    <w:multiLevelType w:val="multilevel"/>
    <w:tmpl w:val="08922A9A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2F6746FE"/>
    <w:multiLevelType w:val="multilevel"/>
    <w:tmpl w:val="5EA8CF86"/>
    <w:lvl w:ilvl="0">
      <w:start w:val="2013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573465"/>
    <w:multiLevelType w:val="hybridMultilevel"/>
    <w:tmpl w:val="EF78833C"/>
    <w:lvl w:ilvl="0" w:tplc="BD94606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FCA"/>
    <w:rsid w:val="00032940"/>
    <w:rsid w:val="00034181"/>
    <w:rsid w:val="0003591A"/>
    <w:rsid w:val="00043318"/>
    <w:rsid w:val="00050269"/>
    <w:rsid w:val="000569DD"/>
    <w:rsid w:val="00066020"/>
    <w:rsid w:val="00066F00"/>
    <w:rsid w:val="00074EF3"/>
    <w:rsid w:val="00083938"/>
    <w:rsid w:val="00084358"/>
    <w:rsid w:val="0009002A"/>
    <w:rsid w:val="00091453"/>
    <w:rsid w:val="000A0380"/>
    <w:rsid w:val="000A7EB2"/>
    <w:rsid w:val="000C01F9"/>
    <w:rsid w:val="000C4042"/>
    <w:rsid w:val="000D01A6"/>
    <w:rsid w:val="000D40F4"/>
    <w:rsid w:val="001227EC"/>
    <w:rsid w:val="00146791"/>
    <w:rsid w:val="00153FBC"/>
    <w:rsid w:val="0016086B"/>
    <w:rsid w:val="00160970"/>
    <w:rsid w:val="00196D47"/>
    <w:rsid w:val="001B008F"/>
    <w:rsid w:val="001B2494"/>
    <w:rsid w:val="001B5515"/>
    <w:rsid w:val="001E4598"/>
    <w:rsid w:val="001E719A"/>
    <w:rsid w:val="00207A12"/>
    <w:rsid w:val="00214A44"/>
    <w:rsid w:val="0022693B"/>
    <w:rsid w:val="002440C3"/>
    <w:rsid w:val="00286C53"/>
    <w:rsid w:val="00294F1B"/>
    <w:rsid w:val="002D14CC"/>
    <w:rsid w:val="002F0343"/>
    <w:rsid w:val="00304913"/>
    <w:rsid w:val="00356E9F"/>
    <w:rsid w:val="0037789E"/>
    <w:rsid w:val="00381150"/>
    <w:rsid w:val="003849C4"/>
    <w:rsid w:val="003A0A3E"/>
    <w:rsid w:val="003A17D8"/>
    <w:rsid w:val="003A3C21"/>
    <w:rsid w:val="003A45DC"/>
    <w:rsid w:val="003B6BDE"/>
    <w:rsid w:val="0041116C"/>
    <w:rsid w:val="00413FC0"/>
    <w:rsid w:val="00421339"/>
    <w:rsid w:val="004576ED"/>
    <w:rsid w:val="004601A9"/>
    <w:rsid w:val="0046778E"/>
    <w:rsid w:val="00471531"/>
    <w:rsid w:val="00494410"/>
    <w:rsid w:val="004C1CA2"/>
    <w:rsid w:val="004D25A1"/>
    <w:rsid w:val="004D50FA"/>
    <w:rsid w:val="004E361A"/>
    <w:rsid w:val="00501603"/>
    <w:rsid w:val="00501D90"/>
    <w:rsid w:val="0053087F"/>
    <w:rsid w:val="00533C83"/>
    <w:rsid w:val="00550466"/>
    <w:rsid w:val="005578A7"/>
    <w:rsid w:val="0056204D"/>
    <w:rsid w:val="00562F11"/>
    <w:rsid w:val="005A470B"/>
    <w:rsid w:val="005B0A52"/>
    <w:rsid w:val="005C4187"/>
    <w:rsid w:val="005D1B45"/>
    <w:rsid w:val="005D499B"/>
    <w:rsid w:val="005F03D7"/>
    <w:rsid w:val="00635949"/>
    <w:rsid w:val="006500EC"/>
    <w:rsid w:val="00651341"/>
    <w:rsid w:val="00660EF4"/>
    <w:rsid w:val="006660CE"/>
    <w:rsid w:val="00667C75"/>
    <w:rsid w:val="006754B4"/>
    <w:rsid w:val="00684F85"/>
    <w:rsid w:val="006B1C66"/>
    <w:rsid w:val="006D41A2"/>
    <w:rsid w:val="0070757C"/>
    <w:rsid w:val="00710483"/>
    <w:rsid w:val="00714872"/>
    <w:rsid w:val="00731098"/>
    <w:rsid w:val="00737691"/>
    <w:rsid w:val="00753018"/>
    <w:rsid w:val="0075611B"/>
    <w:rsid w:val="007605DD"/>
    <w:rsid w:val="007A4D34"/>
    <w:rsid w:val="007B5A45"/>
    <w:rsid w:val="007C6DDB"/>
    <w:rsid w:val="007D1322"/>
    <w:rsid w:val="007D5493"/>
    <w:rsid w:val="007E1F44"/>
    <w:rsid w:val="0080338C"/>
    <w:rsid w:val="00806FA7"/>
    <w:rsid w:val="008203AF"/>
    <w:rsid w:val="0082663B"/>
    <w:rsid w:val="0087011B"/>
    <w:rsid w:val="00876EDA"/>
    <w:rsid w:val="00893C5D"/>
    <w:rsid w:val="008A2B87"/>
    <w:rsid w:val="008A631E"/>
    <w:rsid w:val="008F1C6B"/>
    <w:rsid w:val="0091767B"/>
    <w:rsid w:val="009337E3"/>
    <w:rsid w:val="00941095"/>
    <w:rsid w:val="00950CE4"/>
    <w:rsid w:val="00965D2D"/>
    <w:rsid w:val="00983FDB"/>
    <w:rsid w:val="00992A67"/>
    <w:rsid w:val="009A4A13"/>
    <w:rsid w:val="009A587E"/>
    <w:rsid w:val="009B3FB4"/>
    <w:rsid w:val="009C1ECD"/>
    <w:rsid w:val="009D27CB"/>
    <w:rsid w:val="009D4348"/>
    <w:rsid w:val="009D5336"/>
    <w:rsid w:val="009D62D4"/>
    <w:rsid w:val="009D633B"/>
    <w:rsid w:val="009F7745"/>
    <w:rsid w:val="009F7A47"/>
    <w:rsid w:val="00A14D6B"/>
    <w:rsid w:val="00A3148E"/>
    <w:rsid w:val="00A31A83"/>
    <w:rsid w:val="00A321BA"/>
    <w:rsid w:val="00A64634"/>
    <w:rsid w:val="00A70722"/>
    <w:rsid w:val="00A76C09"/>
    <w:rsid w:val="00A8578F"/>
    <w:rsid w:val="00AA5BB6"/>
    <w:rsid w:val="00AC25C5"/>
    <w:rsid w:val="00AC31C2"/>
    <w:rsid w:val="00AC33BC"/>
    <w:rsid w:val="00AD37DC"/>
    <w:rsid w:val="00AD3949"/>
    <w:rsid w:val="00AD72BE"/>
    <w:rsid w:val="00AD7B1B"/>
    <w:rsid w:val="00B0010A"/>
    <w:rsid w:val="00B145E1"/>
    <w:rsid w:val="00B329A6"/>
    <w:rsid w:val="00B41277"/>
    <w:rsid w:val="00B5038A"/>
    <w:rsid w:val="00B551FB"/>
    <w:rsid w:val="00B654E1"/>
    <w:rsid w:val="00B667C9"/>
    <w:rsid w:val="00B70182"/>
    <w:rsid w:val="00B77715"/>
    <w:rsid w:val="00B8712A"/>
    <w:rsid w:val="00B972D2"/>
    <w:rsid w:val="00BA6755"/>
    <w:rsid w:val="00BC0506"/>
    <w:rsid w:val="00BD7CCC"/>
    <w:rsid w:val="00BE091C"/>
    <w:rsid w:val="00BE4458"/>
    <w:rsid w:val="00BF13EA"/>
    <w:rsid w:val="00C26B1A"/>
    <w:rsid w:val="00C278B6"/>
    <w:rsid w:val="00C36F6B"/>
    <w:rsid w:val="00C468B8"/>
    <w:rsid w:val="00C56CE1"/>
    <w:rsid w:val="00C576C2"/>
    <w:rsid w:val="00C6225B"/>
    <w:rsid w:val="00C6226E"/>
    <w:rsid w:val="00C862A8"/>
    <w:rsid w:val="00C95871"/>
    <w:rsid w:val="00CC27B2"/>
    <w:rsid w:val="00CC3818"/>
    <w:rsid w:val="00CF4210"/>
    <w:rsid w:val="00CF4465"/>
    <w:rsid w:val="00CF4F4A"/>
    <w:rsid w:val="00D0009E"/>
    <w:rsid w:val="00D07229"/>
    <w:rsid w:val="00D14336"/>
    <w:rsid w:val="00D152CD"/>
    <w:rsid w:val="00D15D31"/>
    <w:rsid w:val="00D22261"/>
    <w:rsid w:val="00D37215"/>
    <w:rsid w:val="00D466EE"/>
    <w:rsid w:val="00D524DF"/>
    <w:rsid w:val="00D52E05"/>
    <w:rsid w:val="00D70EBA"/>
    <w:rsid w:val="00D7498C"/>
    <w:rsid w:val="00D82FDA"/>
    <w:rsid w:val="00DA3603"/>
    <w:rsid w:val="00DD1478"/>
    <w:rsid w:val="00DD5602"/>
    <w:rsid w:val="00DE71F4"/>
    <w:rsid w:val="00E07751"/>
    <w:rsid w:val="00E1784B"/>
    <w:rsid w:val="00E361D7"/>
    <w:rsid w:val="00E36EE8"/>
    <w:rsid w:val="00E51CF6"/>
    <w:rsid w:val="00E55AC7"/>
    <w:rsid w:val="00E579B4"/>
    <w:rsid w:val="00E634CA"/>
    <w:rsid w:val="00E660ED"/>
    <w:rsid w:val="00E83774"/>
    <w:rsid w:val="00ED44F1"/>
    <w:rsid w:val="00EE00B0"/>
    <w:rsid w:val="00EF360B"/>
    <w:rsid w:val="00F024D2"/>
    <w:rsid w:val="00F313B4"/>
    <w:rsid w:val="00F34FF1"/>
    <w:rsid w:val="00F36D18"/>
    <w:rsid w:val="00F46FCA"/>
    <w:rsid w:val="00F5119B"/>
    <w:rsid w:val="00F54BF5"/>
    <w:rsid w:val="00F92E7B"/>
    <w:rsid w:val="00F9300E"/>
    <w:rsid w:val="00F9659D"/>
    <w:rsid w:val="00FB1E5A"/>
    <w:rsid w:val="00FB4060"/>
    <w:rsid w:val="00FD0BB8"/>
    <w:rsid w:val="00FF4681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0550D2-951E-46A8-9565-69BC8A9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41A2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D41A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rsid w:val="00660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6D41A2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6D41A2"/>
  </w:style>
  <w:style w:type="paragraph" w:styleId="Pagrindinistekstas2">
    <w:name w:val="Body Text 2"/>
    <w:basedOn w:val="prastasis"/>
    <w:rsid w:val="006D41A2"/>
    <w:pPr>
      <w:jc w:val="both"/>
    </w:pPr>
    <w:rPr>
      <w:szCs w:val="20"/>
    </w:rPr>
  </w:style>
  <w:style w:type="paragraph" w:styleId="Pagrindinistekstas3">
    <w:name w:val="Body Text 3"/>
    <w:basedOn w:val="prastasis"/>
    <w:rsid w:val="006D41A2"/>
    <w:pPr>
      <w:jc w:val="center"/>
    </w:pPr>
    <w:rPr>
      <w:b/>
      <w:sz w:val="28"/>
      <w:szCs w:val="20"/>
    </w:rPr>
  </w:style>
  <w:style w:type="paragraph" w:customStyle="1" w:styleId="DiagramaDiagrama3CharCharDiagramaDiagramaCharCharDiagramaDiagramaCharCharDiagramaDiagramaCharCharDiagramaDiagrama">
    <w:name w:val="Diagrama Diagrama3 Char Char Diagrama Diagrama Char Char Diagrama Diagrama Char Char Diagrama Diagrama Char Char Diagrama Diagrama"/>
    <w:basedOn w:val="prastasis"/>
    <w:rsid w:val="000839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iankstoformatuotas">
    <w:name w:val="HTML Preformatted"/>
    <w:basedOn w:val="prastasis"/>
    <w:rsid w:val="00E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ipersaitas">
    <w:name w:val="Hyperlink"/>
    <w:rsid w:val="00E1784B"/>
    <w:rPr>
      <w:color w:val="0000FF"/>
      <w:u w:val="single"/>
    </w:rPr>
  </w:style>
  <w:style w:type="paragraph" w:customStyle="1" w:styleId="DiagramaDiagrama">
    <w:name w:val="Diagrama Diagrama"/>
    <w:basedOn w:val="prastasis"/>
    <w:rsid w:val="00E1784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rsid w:val="00660EF4"/>
    <w:pPr>
      <w:spacing w:after="120"/>
    </w:pPr>
    <w:rPr>
      <w:szCs w:val="20"/>
    </w:rPr>
  </w:style>
  <w:style w:type="paragraph" w:styleId="Antrats">
    <w:name w:val="header"/>
    <w:basedOn w:val="prastasis"/>
    <w:link w:val="AntratsDiagrama"/>
    <w:rsid w:val="00D152CD"/>
    <w:pPr>
      <w:tabs>
        <w:tab w:val="center" w:pos="4986"/>
        <w:tab w:val="right" w:pos="9972"/>
      </w:tabs>
    </w:pPr>
    <w:rPr>
      <w:lang w:val="en-GB"/>
    </w:r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rsid w:val="000C40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0">
    <w:name w:val="Diagrama Diagrama"/>
    <w:basedOn w:val="prastasis"/>
    <w:rsid w:val="00A7072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semiHidden/>
    <w:rsid w:val="00A70722"/>
    <w:rPr>
      <w:sz w:val="24"/>
      <w:szCs w:val="24"/>
      <w:lang w:val="en-GB" w:eastAsia="en-US" w:bidi="ar-SA"/>
    </w:rPr>
  </w:style>
  <w:style w:type="paragraph" w:customStyle="1" w:styleId="DiagramaDiagrama3CharCharDiagramaDiagrama1">
    <w:name w:val="Diagrama Diagrama3 Char Char Diagrama Diagrama1"/>
    <w:basedOn w:val="prastasis"/>
    <w:rsid w:val="005A47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09002A"/>
    <w:rPr>
      <w:rFonts w:ascii="Tahoma" w:hAnsi="Tahoma" w:cs="Tahoma"/>
      <w:sz w:val="16"/>
      <w:szCs w:val="16"/>
    </w:rPr>
  </w:style>
  <w:style w:type="character" w:styleId="Perirtashipersaitas">
    <w:name w:val="FollowedHyperlink"/>
    <w:rsid w:val="00876EDA"/>
    <w:rPr>
      <w:color w:val="800080"/>
      <w:u w:val="single"/>
    </w:rPr>
  </w:style>
  <w:style w:type="paragraph" w:customStyle="1" w:styleId="DiagramaDiagrama1">
    <w:name w:val="Diagrama Diagrama1"/>
    <w:basedOn w:val="prastasis"/>
    <w:rsid w:val="00F024D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2DiagramaDiagrama1CharCharDiagramaDiagrama">
    <w:name w:val="Diagrama Diagrama2 Diagrama Diagrama1 Char Char Diagrama Diagrama"/>
    <w:basedOn w:val="prastasis"/>
    <w:rsid w:val="007D549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okumentostruktra">
    <w:name w:val="Document Map"/>
    <w:basedOn w:val="prastasis"/>
    <w:semiHidden/>
    <w:rsid w:val="006359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BE091C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E09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UR05priedas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45435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UR05priedas2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3702</Words>
  <Characters>2111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</vt:lpstr>
      <vt:lpstr>                                                                                    </vt:lpstr>
    </vt:vector>
  </TitlesOfParts>
  <Company>Savivaldybe</Company>
  <LinksUpToDate>false</LinksUpToDate>
  <CharactersWithSpaces>5802</CharactersWithSpaces>
  <SharedDoc>false</SharedDoc>
  <HLinks>
    <vt:vector size="18" baseType="variant">
      <vt:variant>
        <vt:i4>65543</vt:i4>
      </vt:variant>
      <vt:variant>
        <vt:i4>6</vt:i4>
      </vt:variant>
      <vt:variant>
        <vt:i4>0</vt:i4>
      </vt:variant>
      <vt:variant>
        <vt:i4>5</vt:i4>
      </vt:variant>
      <vt:variant>
        <vt:lpwstr>TUR05priedas2.pdf</vt:lpwstr>
      </vt:variant>
      <vt:variant>
        <vt:lpwstr/>
      </vt:variant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TUR05priedas1.pdf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Daiva Tumaityte</dc:creator>
  <cp:keywords/>
  <dc:description/>
  <cp:lastModifiedBy>EKONOM_DT8</cp:lastModifiedBy>
  <cp:revision>12</cp:revision>
  <cp:lastPrinted>2016-01-20T06:13:00Z</cp:lastPrinted>
  <dcterms:created xsi:type="dcterms:W3CDTF">2016-01-19T08:08:00Z</dcterms:created>
  <dcterms:modified xsi:type="dcterms:W3CDTF">2016-01-20T06:34:00Z</dcterms:modified>
</cp:coreProperties>
</file>