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29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237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1"/>
          <w:szCs w:val="21"/>
        </w:rPr>
        <w:t xml:space="preserve">                                </w:t>
      </w:r>
      <w:r>
        <w:rPr>
          <w:rFonts w:cs="Times New Roman" w:ascii="Times New Roman" w:hAnsi="Times New Roman"/>
          <w:sz w:val="21"/>
          <w:szCs w:val="21"/>
        </w:rPr>
        <w:t xml:space="preserve">Prašymo-paraiškos gauti piniginę socialinę paramą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1"/>
          <w:szCs w:val="21"/>
        </w:rPr>
        <w:tab/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6 priedas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DUOMENYS APIE BŪSTĄ, ŠILDYMO, GERIAMOJO IR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  <w:t>KARŠTO VANDENS TIEKIMO BŪDUS IR ĮRANGĄ</w:t>
      </w:r>
      <w:r>
        <w:rPr>
          <w:rFonts w:cs="Times New Roman" w:ascii="Times New Roman" w:hAnsi="Times New Roman"/>
          <w:b/>
          <w:sz w:val="21"/>
          <w:szCs w:val="21"/>
          <w:vertAlign w:val="superscript"/>
        </w:rPr>
        <w:t>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</w:rPr>
        <w:t>1. Jei būsto šildymas, karšto vandens ruošimas ir geriamojo vandens tiekimas yra centralizuotas, nurodykite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 xml:space="preserve">:     </w:t>
      </w:r>
    </w:p>
    <w:p>
      <w:pPr>
        <w:pStyle w:val="Normal"/>
        <w:tabs>
          <w:tab w:val="clear" w:pos="1296"/>
          <w:tab w:val="left" w:pos="284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1.1. šilumos tiekėjo (įmonės, bendrijos) pavadinimą  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atsiskaitomosios knygelės numerį (arba paslaugos gavėjo kodą)</w:t>
        <w:tab/>
        <w:tab/>
        <w:t>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 xml:space="preserve">1.2. karšto vandens tiekėjo (įmonės, bendrijos) pavadinimą_____________________________________, 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atsiskaitomosios knygelės numerį (arba paslaugos gavėjo kodą)</w:t>
        <w:tab/>
        <w:tab/>
        <w:t>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1.3. geriamojo vandens tiekėjo (įmonės) pavadinimą   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atsiskaitomosios knygelės numerį (arba paslaugos gavėjo kodą)</w:t>
        <w:tab/>
        <w:tab/>
        <w:t>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tLeast" w:line="30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Individualaus arba daugiabučio namo, kuriame yra būstas, aukštų skaičius</w:t>
        <w:tab/>
        <w:t xml:space="preserve">        _______ aukštų 2.1. bendras būsto plotas                                                                                                _______________m²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2.2. naudingas būsto plotas                                                                                            _______________m²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Namo, kuriame yra būstas, statybos metai                                                             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Būsto patalpų aukštis nuo grindų iki lubų </w:t>
        <w:tab/>
        <w:t xml:space="preserve">                                                      ________ metrų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Patalpų šildymas (</w:t>
      </w:r>
      <w:r>
        <w:rPr>
          <w:rFonts w:cs="Times New Roman" w:ascii="Times New Roman" w:hAnsi="Times New Roman"/>
          <w:i/>
          <w:sz w:val="21"/>
          <w:szCs w:val="21"/>
        </w:rPr>
        <w:t xml:space="preserve">reikalingą variantą pažymėkite </w:t>
      </w:r>
      <w:r>
        <w:rPr>
          <w:rFonts w:cs="Times New Roman" w:ascii="Times New Roman" w:hAnsi="Times New Roman"/>
          <w:sz w:val="21"/>
          <w:szCs w:val="21"/>
        </w:rPr>
        <w:t xml:space="preserve">taip </w:t>
      </w:r>
      <w:r>
        <w:rPr>
          <w:rFonts w:eastAsia="Wingdings 2" w:cs="Wingdings 2" w:ascii="Wingdings 2" w:hAnsi="Wingdings 2"/>
          <w:sz w:val="21"/>
          <w:szCs w:val="21"/>
        </w:rPr>
        <w:t>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cs="Times New Roman" w:ascii="Times New Roman" w:hAnsi="Times New Roman"/>
        </w:rPr>
        <w:t>:</w:t>
        <w:tab/>
        <w:tab/>
        <w:tab/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5.1. patalpų šildymo būdas ir įranga</w:t>
      </w:r>
      <w:r>
        <w:rPr>
          <w:rFonts w:cs="Times New Roman" w:ascii="Times New Roman" w:hAnsi="Times New Roman"/>
          <w:vertAlign w:val="superscript"/>
        </w:rPr>
        <w:t xml:space="preserve">3 </w:t>
      </w:r>
      <w:r>
        <w:rPr>
          <w:rFonts w:cs="Times New Roman" w:ascii="Times New Roman" w:hAnsi="Times New Roman"/>
        </w:rPr>
        <w:t xml:space="preserve">                                               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  DN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I</w:t>
        <w:br/>
        <w:t xml:space="preserve">      5.2. šilumos tiekėjo ( bendrijos) pavadinimas 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5.3. kuro (energijos) rūšis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5.4. kuro deginimo įrenginio tipas ir markė 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5.5. kuro deginimo įrenginio naudingo veikimo koeficientas (nvk) _______________________________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Karšto vandens ruošimas (</w:t>
      </w:r>
      <w:r>
        <w:rPr>
          <w:rFonts w:cs="Times New Roman" w:ascii="Times New Roman" w:hAnsi="Times New Roman"/>
          <w:i/>
          <w:sz w:val="21"/>
          <w:szCs w:val="21"/>
        </w:rPr>
        <w:t xml:space="preserve">reikalingą variantą pažymėkite </w:t>
      </w:r>
      <w:r>
        <w:rPr>
          <w:rFonts w:cs="Times New Roman" w:ascii="Times New Roman" w:hAnsi="Times New Roman"/>
          <w:sz w:val="21"/>
          <w:szCs w:val="21"/>
        </w:rPr>
        <w:t xml:space="preserve">taip </w:t>
      </w:r>
      <w:r>
        <w:rPr>
          <w:rFonts w:eastAsia="Wingdings 2" w:cs="Wingdings 2" w:ascii="Wingdings 2" w:hAnsi="Wingdings 2"/>
          <w:sz w:val="21"/>
          <w:szCs w:val="21"/>
        </w:rPr>
        <w:t>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cs="Times New Roman" w:ascii="Times New Roman" w:hAnsi="Times New Roman"/>
        </w:rPr>
        <w:t>:</w:t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6.1. geriamojo vandens pašildymo būdas ir įranga: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6.1.1. žiemą                                                                              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  DN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6.1.2. vasarą                                                                             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  DN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6.2. karšto vandens tiekėjo ( bendrijos) pavadinimas__________________________________________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6.3. kuro (energijos) rūšis žiemą__________________________________________________________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6.4. kuro (energijos) rūšis vasarą  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6.5. kuro deginimo įrenginio tipas ir markė__________________________________________________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6.6. kuro deginimo įrenginio naudingo veikimo koeficientas (nvk)_______________________________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</w:rPr>
        <w:t>7. Karšto vandens cirkuliacija ir mikroklimato vonios patalpose palaikymas (</w:t>
      </w:r>
      <w:r>
        <w:rPr>
          <w:rFonts w:cs="Times New Roman" w:ascii="Times New Roman" w:hAnsi="Times New Roman"/>
          <w:i/>
          <w:sz w:val="21"/>
          <w:szCs w:val="21"/>
        </w:rPr>
        <w:t xml:space="preserve">reikalingą variantą pažymėkite </w:t>
      </w:r>
      <w:r>
        <w:rPr>
          <w:rFonts w:cs="Times New Roman" w:ascii="Times New Roman" w:hAnsi="Times New Roman"/>
          <w:sz w:val="21"/>
          <w:szCs w:val="21"/>
        </w:rPr>
        <w:t xml:space="preserve">taip </w:t>
      </w:r>
      <w:r>
        <w:rPr>
          <w:rFonts w:eastAsia="Wingdings 2" w:cs="Wingdings 2" w:ascii="Wingdings 2" w:hAnsi="Wingdings 2"/>
          <w:sz w:val="21"/>
          <w:szCs w:val="21"/>
        </w:rPr>
        <w:t></w:t>
      </w:r>
      <w:r>
        <w:rPr>
          <w:rFonts w:ascii="Times New Roman" w:hAnsi="Times New Roman"/>
          <w:sz w:val="21"/>
          <w:szCs w:val="21"/>
        </w:rPr>
        <w:t>):</w:t>
      </w:r>
      <w:r>
        <w:rPr>
          <w:rFonts w:cs="Times New Roman" w:ascii="Times New Roman" w:hAnsi="Times New Roman"/>
          <w:sz w:val="21"/>
          <w:szCs w:val="21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7.1. karšto vandens cirkuliacija                                                      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  Yra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  Nėra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7.2. jei, atsakydami į šio priedo 7.1 papunkčio klausimą, pažymėjote „Yra“, pažymėkite tinkamą</w:t>
        <w:br/>
        <w:t>variantą (-us):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karšto vandens sistemos tiekimo ir cirkuliacijos stovai įrengti virtuvėje ir buto pagalbinėse patalpose (vonioje ar tualete) bei įrengtas vonios šildytuvas;                                                                                            </w:t>
        <w:br/>
        <w:t xml:space="preserve">   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 karšto vandens sistemos tiekimo ir cirkuliacijos stovai įrengti buto pagalbinėse patalpose (vonioje ar tualete) bei įrengtas vonios šildytuvas; 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karšto vandens sistemos tiekimo ir cirkuliacijos stovai įrengti buto pagalbinėse patalpose (vonioje ar tualete), </w:t>
      </w:r>
      <w:r>
        <w:rPr>
          <w:rFonts w:eastAsia="Calibri" w:cs="Times New Roman" w:ascii="Times New Roman" w:hAnsi="Times New Roman"/>
        </w:rPr>
        <w:t>bet nėra vonios šildytuvo;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karšto vandens cirkuliacija yra tik namo rūsyje.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</w:rPr>
        <w:t>8. Centralizuotas nuotekų šalinimas (</w:t>
      </w:r>
      <w:r>
        <w:rPr>
          <w:rFonts w:cs="Times New Roman" w:ascii="Times New Roman" w:hAnsi="Times New Roman"/>
          <w:i/>
          <w:sz w:val="21"/>
          <w:szCs w:val="21"/>
        </w:rPr>
        <w:t xml:space="preserve">reikalingą variantą pažymėkite </w:t>
      </w:r>
      <w:r>
        <w:rPr>
          <w:rFonts w:cs="Times New Roman" w:ascii="Times New Roman" w:hAnsi="Times New Roman"/>
          <w:sz w:val="21"/>
          <w:szCs w:val="21"/>
        </w:rPr>
        <w:t xml:space="preserve">taip </w:t>
      </w:r>
      <w:r>
        <w:rPr>
          <w:rFonts w:eastAsia="Wingdings 2" w:cs="Wingdings 2" w:ascii="Wingdings 2" w:hAnsi="Wingdings 2"/>
          <w:sz w:val="21"/>
          <w:szCs w:val="21"/>
        </w:rPr>
        <w:t>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cs="Times New Roman" w:ascii="Times New Roman" w:hAnsi="Times New Roman"/>
        </w:rPr>
        <w:t xml:space="preserve">                     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  Yra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  Nėra</w:t>
        <w:br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</w:rPr>
        <w:t>9. Būste įrengta atskira komercinė elektros energijos, naudojamos šilumos reikmėms, apskaita</w:t>
      </w:r>
      <w:r>
        <w:rPr>
          <w:rFonts w:cs="Times New Roman" w:ascii="Times New Roman" w:hAnsi="Times New Roman"/>
          <w:vertAlign w:val="superscript"/>
        </w:rPr>
        <w:t xml:space="preserve">4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i/>
          <w:sz w:val="21"/>
          <w:szCs w:val="21"/>
        </w:rPr>
        <w:t xml:space="preserve">reikalingą variantą pažymėkite </w:t>
      </w:r>
      <w:r>
        <w:rPr>
          <w:rFonts w:cs="Times New Roman" w:ascii="Times New Roman" w:hAnsi="Times New Roman"/>
          <w:sz w:val="21"/>
          <w:szCs w:val="21"/>
        </w:rPr>
        <w:t xml:space="preserve">taip </w:t>
      </w:r>
      <w:r>
        <w:rPr>
          <w:rFonts w:eastAsia="Wingdings 2" w:cs="Wingdings 2" w:ascii="Wingdings 2" w:hAnsi="Wingdings 2"/>
          <w:sz w:val="21"/>
          <w:szCs w:val="21"/>
        </w:rPr>
        <w:t></w:t>
      </w:r>
      <w:r>
        <w:rPr>
          <w:rFonts w:ascii="Times New Roman" w:hAnsi="Times New Roman"/>
          <w:sz w:val="21"/>
          <w:szCs w:val="21"/>
        </w:rPr>
        <w:t xml:space="preserve">)                                                                   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  Taip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  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Būste įrengta atskira komercinė gamtinių (išgarintų suskystintų) dujų, naudojamų šilumos reikmėms, apskaita (</w:t>
      </w:r>
      <w:r>
        <w:rPr>
          <w:rFonts w:cs="Times New Roman" w:ascii="Times New Roman" w:hAnsi="Times New Roman"/>
          <w:i/>
          <w:sz w:val="21"/>
          <w:szCs w:val="21"/>
        </w:rPr>
        <w:t xml:space="preserve">reikalingą variantą pažymėkite </w:t>
      </w:r>
      <w:r>
        <w:rPr>
          <w:rFonts w:cs="Times New Roman" w:ascii="Times New Roman" w:hAnsi="Times New Roman"/>
          <w:sz w:val="21"/>
          <w:szCs w:val="21"/>
        </w:rPr>
        <w:t xml:space="preserve">taip </w:t>
      </w:r>
      <w:r>
        <w:rPr>
          <w:rFonts w:eastAsia="Wingdings 2" w:cs="Wingdings 2" w:ascii="Wingdings 2" w:hAnsi="Wingdings 2"/>
          <w:sz w:val="21"/>
          <w:szCs w:val="21"/>
        </w:rPr>
        <w:t></w:t>
      </w:r>
      <w:r>
        <w:rPr>
          <w:rFonts w:ascii="Times New Roman" w:hAnsi="Times New Roman"/>
          <w:sz w:val="21"/>
          <w:szCs w:val="21"/>
        </w:rPr>
        <w:t>)</w:t>
      </w:r>
      <w:r>
        <w:rPr>
          <w:rFonts w:cs="Times New Roman" w:ascii="Times New Roman" w:hAnsi="Times New Roman"/>
        </w:rPr>
        <w:tab/>
        <w:t xml:space="preserve">           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  Taip   </w:t>
      </w:r>
      <w:r>
        <w:rPr>
          <w:rFonts w:eastAsia="Webdings" w:cs="Webdings" w:ascii="Webdings" w:hAnsi="Webdings"/>
        </w:rPr>
        <w:t></w:t>
      </w:r>
      <w:r>
        <w:rPr>
          <w:rFonts w:cs="Times New Roman" w:ascii="Times New Roman" w:hAnsi="Times New Roman"/>
        </w:rPr>
        <w:t xml:space="preserve">   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Pareiškėjas       ___________________</w:t>
        <w:tab/>
        <w:t xml:space="preserve">              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</w:t>
      </w:r>
      <w:r>
        <w:rPr>
          <w:rFonts w:cs="Times New Roman" w:ascii="Times New Roman" w:hAnsi="Times New Roman"/>
        </w:rPr>
        <w:t>(parašas)</w:t>
        <w:tab/>
        <w:t xml:space="preserve">                                          (vardas ir pavardė)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  <w:vertAlign w:val="superscript"/>
        </w:rPr>
        <w:t>1</w:t>
      </w:r>
      <w:r>
        <w:rPr>
          <w:rFonts w:cs="Times New Roman" w:ascii="Times New Roman" w:hAnsi="Times New Roman"/>
          <w:i/>
          <w:sz w:val="21"/>
          <w:szCs w:val="21"/>
        </w:rPr>
        <w:t>Pildoma, kai dėl kompensacijų kreipiamasi pirmą kartą arba pasikeitė anksčiau pateikti duomenys apie būstą ar šilumos, ar geriamojo vandens tiekėjas.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  <w:vertAlign w:val="superscript"/>
        </w:rPr>
        <w:t>2</w:t>
      </w:r>
      <w:r>
        <w:rPr>
          <w:rFonts w:cs="Times New Roman" w:ascii="Times New Roman" w:hAnsi="Times New Roman"/>
          <w:i/>
          <w:sz w:val="21"/>
          <w:szCs w:val="21"/>
        </w:rPr>
        <w:t xml:space="preserve"> Pareiškėjai, kuriems centralizuotai tiekiamas geriamasis vanduo, šildomi būstai ir (ar) ruošiamas karštas vanduo, pildo tik 1.1–1.3 eilutes.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  <w:vertAlign w:val="superscript"/>
        </w:rPr>
        <w:t>3</w:t>
      </w:r>
      <w:r>
        <w:rPr>
          <w:rFonts w:cs="Times New Roman" w:ascii="Times New Roman" w:hAnsi="Times New Roman"/>
          <w:i/>
          <w:sz w:val="21"/>
          <w:szCs w:val="21"/>
        </w:rPr>
        <w:t xml:space="preserve"> Būsto šildymo ir vandens pašildymo būdai: DN – iš daugiabučio namo katilinės; I – iš įrenginių individualiame būste.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  <w:vertAlign w:val="superscript"/>
        </w:rPr>
        <w:t xml:space="preserve">4 </w:t>
      </w:r>
      <w:r>
        <w:rPr>
          <w:rFonts w:cs="Times New Roman" w:ascii="Times New Roman" w:hAnsi="Times New Roman"/>
          <w:i/>
          <w:sz w:val="21"/>
          <w:szCs w:val="21"/>
        </w:rPr>
        <w:t>9 ir 10 eilutes pildo tik tie pareiškėjai, kurių būstai šildomi ir (ar) karštas vanduo ruošiamas naudojant elektros energiją arba gamtines (išgarintas suskystintas) dujas.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_______________________</w:t>
      </w:r>
    </w:p>
    <w:sectPr>
      <w:headerReference w:type="default" r:id="rId2"/>
      <w:type w:val="nextPage"/>
      <w:pgSz w:w="11906" w:h="16838"/>
      <w:pgMar w:left="1701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Wingdings 2">
    <w:charset w:val="02"/>
    <w:family w:val="roman"/>
    <w:pitch w:val="default"/>
  </w:font>
  <w:font w:name="Webdings">
    <w:charset w:val="02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77692676"/>
    </w:sdtPr>
    <w:sdtContent>
      <w:p>
        <w:pPr>
          <w:pStyle w:val="Puslapinantrat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Puslapinantra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13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ratsDiagrama" w:customStyle="1">
    <w:name w:val="Antraštės Diagrama"/>
    <w:basedOn w:val="DefaultParagraphFont"/>
    <w:link w:val="Antrats"/>
    <w:uiPriority w:val="99"/>
    <w:qFormat/>
    <w:rsid w:val="003e06b0"/>
    <w:rPr/>
  </w:style>
  <w:style w:type="character" w:styleId="PoratDiagrama" w:customStyle="1">
    <w:name w:val="Poraštė Diagrama"/>
    <w:basedOn w:val="DefaultParagraphFont"/>
    <w:link w:val="Porat"/>
    <w:uiPriority w:val="99"/>
    <w:qFormat/>
    <w:rsid w:val="003e06b0"/>
    <w:rPr/>
  </w:style>
  <w:style w:type="character" w:styleId="DebesliotekstasDiagrama" w:customStyle="1">
    <w:name w:val="Debesėlio tekstas Diagrama"/>
    <w:basedOn w:val="DefaultParagraphFont"/>
    <w:link w:val="Debesliotekstas"/>
    <w:uiPriority w:val="99"/>
    <w:semiHidden/>
    <w:qFormat/>
    <w:rsid w:val="00b54266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3bdd"/>
    <w:rPr>
      <w:sz w:val="16"/>
      <w:szCs w:val="16"/>
    </w:rPr>
  </w:style>
  <w:style w:type="character" w:styleId="KomentarotekstasDiagrama" w:customStyle="1">
    <w:name w:val="Komentaro tekstas Diagrama"/>
    <w:basedOn w:val="DefaultParagraphFont"/>
    <w:link w:val="Komentarotekstas"/>
    <w:uiPriority w:val="99"/>
    <w:semiHidden/>
    <w:qFormat/>
    <w:rsid w:val="001f3bdd"/>
    <w:rPr>
      <w:sz w:val="20"/>
      <w:szCs w:val="20"/>
    </w:rPr>
  </w:style>
  <w:style w:type="character" w:styleId="KomentarotemaDiagrama" w:customStyle="1">
    <w:name w:val="Komentaro tema Diagrama"/>
    <w:basedOn w:val="KomentarotekstasDiagrama"/>
    <w:link w:val="Komentarotema"/>
    <w:uiPriority w:val="99"/>
    <w:semiHidden/>
    <w:qFormat/>
    <w:rsid w:val="001f3bdd"/>
    <w:rPr>
      <w:b/>
      <w:bCs/>
      <w:sz w:val="20"/>
      <w:szCs w:val="20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ascii="Times New Roman" w:hAnsi="Times New Roman"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4c4164"/>
    <w:pPr>
      <w:spacing w:before="0" w:after="200"/>
      <w:ind w:left="720" w:hanging="0"/>
      <w:contextualSpacing/>
    </w:pPr>
    <w:rPr/>
  </w:style>
  <w:style w:type="paragraph" w:styleId="Puslapinantratirporat">
    <w:name w:val="Puslapinė antraštė ir poraštė"/>
    <w:basedOn w:val="Normal"/>
    <w:qFormat/>
    <w:pPr/>
    <w:rPr/>
  </w:style>
  <w:style w:type="paragraph" w:styleId="Puslapinantrat">
    <w:name w:val="Header"/>
    <w:basedOn w:val="Normal"/>
    <w:link w:val="AntratsDiagrama"/>
    <w:uiPriority w:val="99"/>
    <w:unhideWhenUsed/>
    <w:rsid w:val="003e06b0"/>
    <w:pPr>
      <w:tabs>
        <w:tab w:val="clear" w:pos="1296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uslapinporat">
    <w:name w:val="Footer"/>
    <w:basedOn w:val="Normal"/>
    <w:link w:val="PoratDiagrama"/>
    <w:uiPriority w:val="99"/>
    <w:unhideWhenUsed/>
    <w:rsid w:val="003e06b0"/>
    <w:pPr>
      <w:tabs>
        <w:tab w:val="clear" w:pos="1296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b542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KomentarotekstasDiagrama"/>
    <w:uiPriority w:val="99"/>
    <w:semiHidden/>
    <w:unhideWhenUsed/>
    <w:qFormat/>
    <w:rsid w:val="001f3b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entarotemaDiagrama"/>
    <w:uiPriority w:val="99"/>
    <w:semiHidden/>
    <w:unhideWhenUsed/>
    <w:qFormat/>
    <w:rsid w:val="001f3bd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LibreOffice/7.0.5.2$Windows_X86_64 LibreOffice_project/64390860c6cd0aca4beafafcfd84613dd9dfb63a</Application>
  <AppVersion>15.0000</AppVersion>
  <Pages>2</Pages>
  <Words>483</Words>
  <Characters>3619</Characters>
  <CharactersWithSpaces>5480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2019-01-10T05:43:00Z</dcterms:created>
  <dc:creator>Aldona Dobrovolskienė</dc:creator>
  <dc:description/>
  <dc:language>lt-LT</dc:language>
  <cp:lastModifiedBy>Ivona Patiulian</cp:lastModifiedBy>
  <cp:lastPrinted>2017-06-22T13:18:00Z</cp:lastPrinted>
  <dcterms:modified xsi:type="dcterms:W3CDTF">2019-01-10T05:43:00Z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